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F173D" w14:textId="6AC5DF90" w:rsidR="00BA7596" w:rsidRDefault="003B0D28" w:rsidP="003B0D28">
      <w:pPr>
        <w:jc w:val="center"/>
        <w:rPr>
          <w:rStyle w:val="contentpasted0"/>
          <w:rFonts w:asciiTheme="majorBidi" w:hAnsiTheme="majorBidi" w:cstheme="majorBidi"/>
          <w:b/>
          <w:bCs/>
          <w:color w:val="000000"/>
          <w:sz w:val="28"/>
          <w:szCs w:val="28"/>
        </w:rPr>
      </w:pPr>
      <w:r w:rsidRPr="003B0D28">
        <w:rPr>
          <w:rStyle w:val="contentpasted0"/>
          <w:rFonts w:asciiTheme="majorBidi" w:hAnsiTheme="majorBidi" w:cstheme="majorBidi"/>
          <w:b/>
          <w:bCs/>
          <w:color w:val="000000"/>
          <w:sz w:val="28"/>
          <w:szCs w:val="28"/>
        </w:rPr>
        <w:t>Sustainable Change in the Bahrain Oil and Gas Sector: Developing a Network Leadership Approach for Organisational Change</w:t>
      </w:r>
    </w:p>
    <w:p w14:paraId="441E98B7" w14:textId="77777777" w:rsidR="003B0D28" w:rsidRPr="003B0D28" w:rsidRDefault="003B0D28" w:rsidP="003B0D28">
      <w:pPr>
        <w:jc w:val="center"/>
        <w:rPr>
          <w:rFonts w:asciiTheme="majorBidi" w:hAnsiTheme="majorBidi" w:cstheme="majorBidi"/>
          <w:b/>
          <w:bCs/>
          <w:sz w:val="28"/>
          <w:szCs w:val="28"/>
        </w:rPr>
      </w:pPr>
    </w:p>
    <w:p w14:paraId="0D417F7A" w14:textId="27017866" w:rsidR="00071B18" w:rsidRDefault="00071B18" w:rsidP="0094675B">
      <w:pPr>
        <w:spacing w:line="360" w:lineRule="auto"/>
        <w:jc w:val="both"/>
        <w:rPr>
          <w:rFonts w:asciiTheme="majorBidi" w:hAnsiTheme="majorBidi" w:cstheme="majorBidi"/>
          <w:sz w:val="18"/>
          <w:szCs w:val="18"/>
        </w:rPr>
      </w:pPr>
      <w:r>
        <w:rPr>
          <w:rFonts w:asciiTheme="majorBidi" w:hAnsiTheme="majorBidi" w:cstheme="majorBidi"/>
          <w:sz w:val="18"/>
          <w:szCs w:val="18"/>
        </w:rPr>
        <w:t>Dr Nawaf Al-Ghanem</w:t>
      </w:r>
      <w:r w:rsidR="005D5379">
        <w:rPr>
          <w:rFonts w:asciiTheme="majorBidi" w:hAnsiTheme="majorBidi" w:cstheme="majorBidi"/>
          <w:sz w:val="18"/>
          <w:szCs w:val="18"/>
        </w:rPr>
        <w:t xml:space="preserve"> (corresponding author)</w:t>
      </w:r>
    </w:p>
    <w:p w14:paraId="05FB5DE0" w14:textId="2E15385A" w:rsidR="00071B18" w:rsidRDefault="00071B18" w:rsidP="0094675B">
      <w:pPr>
        <w:spacing w:line="360" w:lineRule="auto"/>
        <w:jc w:val="both"/>
        <w:rPr>
          <w:rFonts w:asciiTheme="majorBidi" w:hAnsiTheme="majorBidi" w:cstheme="majorBidi"/>
          <w:sz w:val="18"/>
          <w:szCs w:val="18"/>
        </w:rPr>
      </w:pPr>
      <w:r>
        <w:rPr>
          <w:rFonts w:asciiTheme="majorBidi" w:hAnsiTheme="majorBidi" w:cstheme="majorBidi"/>
          <w:sz w:val="18"/>
          <w:szCs w:val="18"/>
        </w:rPr>
        <w:t>Dr John Mendy (</w:t>
      </w:r>
      <w:hyperlink r:id="rId5" w:history="1">
        <w:r w:rsidRPr="00671F32">
          <w:rPr>
            <w:rStyle w:val="Hyperlink"/>
            <w:rFonts w:asciiTheme="majorBidi" w:hAnsiTheme="majorBidi" w:cstheme="majorBidi"/>
            <w:sz w:val="18"/>
            <w:szCs w:val="18"/>
          </w:rPr>
          <w:t>jmendy@lincoln.ac.uk</w:t>
        </w:r>
      </w:hyperlink>
      <w:r>
        <w:rPr>
          <w:rFonts w:asciiTheme="majorBidi" w:hAnsiTheme="majorBidi" w:cstheme="majorBidi"/>
          <w:sz w:val="18"/>
          <w:szCs w:val="18"/>
        </w:rPr>
        <w:t>)</w:t>
      </w:r>
    </w:p>
    <w:p w14:paraId="6378E2ED" w14:textId="7CB74AF8" w:rsidR="00071B18" w:rsidRDefault="00071B18" w:rsidP="0094675B">
      <w:pPr>
        <w:spacing w:line="360" w:lineRule="auto"/>
        <w:jc w:val="both"/>
        <w:rPr>
          <w:rFonts w:asciiTheme="majorBidi" w:hAnsiTheme="majorBidi" w:cstheme="majorBidi"/>
          <w:sz w:val="18"/>
          <w:szCs w:val="18"/>
        </w:rPr>
      </w:pPr>
      <w:r>
        <w:rPr>
          <w:rFonts w:asciiTheme="majorBidi" w:hAnsiTheme="majorBidi" w:cstheme="majorBidi"/>
          <w:sz w:val="18"/>
          <w:szCs w:val="18"/>
        </w:rPr>
        <w:t>Lincoln International Business School</w:t>
      </w:r>
    </w:p>
    <w:p w14:paraId="55A8F264" w14:textId="2A6E45CF" w:rsidR="00071B18" w:rsidRDefault="00071B18" w:rsidP="0094675B">
      <w:pPr>
        <w:spacing w:line="360" w:lineRule="auto"/>
        <w:jc w:val="both"/>
        <w:rPr>
          <w:rFonts w:asciiTheme="majorBidi" w:hAnsiTheme="majorBidi" w:cstheme="majorBidi"/>
          <w:sz w:val="18"/>
          <w:szCs w:val="18"/>
        </w:rPr>
      </w:pPr>
      <w:r>
        <w:rPr>
          <w:rFonts w:asciiTheme="majorBidi" w:hAnsiTheme="majorBidi" w:cstheme="majorBidi"/>
          <w:sz w:val="18"/>
          <w:szCs w:val="18"/>
        </w:rPr>
        <w:t>University of Lincoln</w:t>
      </w:r>
    </w:p>
    <w:p w14:paraId="0D27DAD5" w14:textId="404354E0" w:rsidR="00071B18" w:rsidRDefault="00071B18" w:rsidP="0094675B">
      <w:pPr>
        <w:spacing w:line="360" w:lineRule="auto"/>
        <w:jc w:val="both"/>
        <w:rPr>
          <w:rFonts w:asciiTheme="majorBidi" w:hAnsiTheme="majorBidi" w:cstheme="majorBidi"/>
          <w:sz w:val="18"/>
          <w:szCs w:val="18"/>
        </w:rPr>
      </w:pPr>
      <w:r>
        <w:rPr>
          <w:rFonts w:asciiTheme="majorBidi" w:hAnsiTheme="majorBidi" w:cstheme="majorBidi"/>
          <w:sz w:val="18"/>
          <w:szCs w:val="18"/>
        </w:rPr>
        <w:t>UK</w:t>
      </w:r>
    </w:p>
    <w:p w14:paraId="721BF74E" w14:textId="5CA3AFBA" w:rsidR="00071B18" w:rsidRDefault="00071B18" w:rsidP="0094675B">
      <w:pPr>
        <w:spacing w:line="360" w:lineRule="auto"/>
        <w:jc w:val="both"/>
        <w:rPr>
          <w:rFonts w:asciiTheme="majorBidi" w:hAnsiTheme="majorBidi" w:cstheme="majorBidi"/>
          <w:sz w:val="18"/>
          <w:szCs w:val="18"/>
        </w:rPr>
      </w:pPr>
      <w:r>
        <w:rPr>
          <w:rFonts w:asciiTheme="majorBidi" w:hAnsiTheme="majorBidi" w:cstheme="majorBidi"/>
          <w:sz w:val="18"/>
          <w:szCs w:val="18"/>
        </w:rPr>
        <w:t>LN6 7TS</w:t>
      </w:r>
    </w:p>
    <w:p w14:paraId="0E994EBC" w14:textId="77777777" w:rsidR="00071B18" w:rsidRPr="00071B18" w:rsidRDefault="00071B18" w:rsidP="0094675B">
      <w:pPr>
        <w:spacing w:line="360" w:lineRule="auto"/>
        <w:jc w:val="both"/>
        <w:rPr>
          <w:rFonts w:asciiTheme="majorBidi" w:hAnsiTheme="majorBidi" w:cstheme="majorBidi"/>
          <w:sz w:val="18"/>
          <w:szCs w:val="18"/>
        </w:rPr>
      </w:pPr>
    </w:p>
    <w:p w14:paraId="1AEB5C0F" w14:textId="502A9922" w:rsidR="003F1503" w:rsidRDefault="00BA7596" w:rsidP="0094675B">
      <w:pPr>
        <w:spacing w:line="360" w:lineRule="auto"/>
        <w:jc w:val="both"/>
        <w:rPr>
          <w:rFonts w:asciiTheme="majorBidi" w:hAnsiTheme="majorBidi" w:cstheme="majorBidi"/>
          <w:b/>
          <w:bCs/>
          <w:sz w:val="18"/>
          <w:szCs w:val="18"/>
        </w:rPr>
      </w:pPr>
      <w:r w:rsidRPr="003F1503">
        <w:rPr>
          <w:rFonts w:asciiTheme="majorBidi" w:hAnsiTheme="majorBidi" w:cstheme="majorBidi"/>
          <w:b/>
          <w:bCs/>
          <w:sz w:val="18"/>
          <w:szCs w:val="18"/>
        </w:rPr>
        <w:t>Abstract</w:t>
      </w:r>
    </w:p>
    <w:p w14:paraId="4CCE2B30" w14:textId="0A991DCC" w:rsidR="00D200CA" w:rsidRPr="00263D10" w:rsidRDefault="00263D10" w:rsidP="0094675B">
      <w:pPr>
        <w:spacing w:line="360" w:lineRule="auto"/>
        <w:jc w:val="both"/>
        <w:rPr>
          <w:rFonts w:asciiTheme="majorBidi" w:hAnsiTheme="majorBidi" w:cstheme="majorBidi"/>
          <w:sz w:val="18"/>
          <w:szCs w:val="18"/>
        </w:rPr>
      </w:pPr>
      <w:r w:rsidRPr="00263D10">
        <w:rPr>
          <w:rStyle w:val="contentpasted0"/>
          <w:rFonts w:asciiTheme="majorBidi" w:hAnsiTheme="majorBidi" w:cstheme="majorBidi"/>
          <w:color w:val="000000"/>
          <w:sz w:val="18"/>
          <w:szCs w:val="18"/>
          <w:shd w:val="clear" w:color="auto" w:fill="FFFFFF"/>
        </w:rPr>
        <w:t xml:space="preserve">Globally, the oil and gas sector </w:t>
      </w:r>
      <w:proofErr w:type="gramStart"/>
      <w:r w:rsidRPr="00263D10">
        <w:rPr>
          <w:rStyle w:val="contentpasted0"/>
          <w:rFonts w:asciiTheme="majorBidi" w:hAnsiTheme="majorBidi" w:cstheme="majorBidi"/>
          <w:color w:val="000000"/>
          <w:sz w:val="18"/>
          <w:szCs w:val="18"/>
          <w:shd w:val="clear" w:color="auto" w:fill="FFFFFF"/>
        </w:rPr>
        <w:t>is</w:t>
      </w:r>
      <w:proofErr w:type="gramEnd"/>
      <w:r w:rsidRPr="00263D10">
        <w:rPr>
          <w:rStyle w:val="contentpasted0"/>
          <w:rFonts w:asciiTheme="majorBidi" w:hAnsiTheme="majorBidi" w:cstheme="majorBidi"/>
          <w:color w:val="000000"/>
          <w:sz w:val="18"/>
          <w:szCs w:val="18"/>
          <w:shd w:val="clear" w:color="auto" w:fill="FFFFFF"/>
        </w:rPr>
        <w:t xml:space="preserve"> faced with the sustainability challenge of meeting the United Nations Sustainable Development Goals (UNSDGs), agreed in Paris 2016 by all member states of the UN. This is a global, sustainability change problem for companies particularly in the energy sector, as they face the triple challenge of sustaining production levels whilst, simultaneously, remaining affordable and profitable. Whilst this multi-layered global problem has received sparse attention in Organisational Change studies and there have been growing calls for sustainable approaches to address the </w:t>
      </w:r>
      <w:proofErr w:type="gramStart"/>
      <w:r w:rsidRPr="00263D10">
        <w:rPr>
          <w:rStyle w:val="contentpasted0"/>
          <w:rFonts w:asciiTheme="majorBidi" w:hAnsiTheme="majorBidi" w:cstheme="majorBidi"/>
          <w:color w:val="000000"/>
          <w:sz w:val="18"/>
          <w:szCs w:val="18"/>
          <w:shd w:val="clear" w:color="auto" w:fill="FFFFFF"/>
        </w:rPr>
        <w:t>world’s</w:t>
      </w:r>
      <w:proofErr w:type="gramEnd"/>
      <w:r w:rsidRPr="00263D10">
        <w:rPr>
          <w:rStyle w:val="contentpasted0"/>
          <w:rFonts w:asciiTheme="majorBidi" w:hAnsiTheme="majorBidi" w:cstheme="majorBidi"/>
          <w:color w:val="000000"/>
          <w:sz w:val="18"/>
          <w:szCs w:val="18"/>
          <w:shd w:val="clear" w:color="auto" w:fill="FFFFFF"/>
        </w:rPr>
        <w:t xml:space="preserve"> and firms’ sustainability issues, this paper addresses the challenges faced by leaders in the energy sector in Bahrain. In this paper we frame sustainable change within leadership theorisation to develop a Network Leadership Approach to help the Bahrain Oil and Gas sector address their sustainable change problems. We contribute to the conceptualisation of leadership by highlighting how specific characteristics of Network Leadership, as a collective practice, can help in collectively addressing the multiple sustainable change problems experienced by organisations’ leaders across the energy sector. This paper considers the implications of a Network</w:t>
      </w:r>
      <w:r>
        <w:rPr>
          <w:rStyle w:val="contentpasted0"/>
          <w:color w:val="000000"/>
          <w:shd w:val="clear" w:color="auto" w:fill="FFFFFF"/>
        </w:rPr>
        <w:t xml:space="preserve"> </w:t>
      </w:r>
      <w:r w:rsidRPr="00263D10">
        <w:rPr>
          <w:rStyle w:val="contentpasted0"/>
          <w:rFonts w:asciiTheme="majorBidi" w:hAnsiTheme="majorBidi" w:cstheme="majorBidi"/>
          <w:color w:val="000000"/>
          <w:sz w:val="18"/>
          <w:szCs w:val="18"/>
          <w:shd w:val="clear" w:color="auto" w:fill="FFFFFF"/>
        </w:rPr>
        <w:t>Leadership Approach and identifies areas for f</w:t>
      </w:r>
      <w:r w:rsidRPr="00263D10">
        <w:rPr>
          <w:rStyle w:val="contentpasted0"/>
          <w:rFonts w:asciiTheme="majorBidi" w:hAnsiTheme="majorBidi" w:cstheme="majorBidi"/>
          <w:color w:val="000000"/>
          <w:sz w:val="18"/>
          <w:szCs w:val="18"/>
        </w:rPr>
        <w:t>uture research Organisational Change.  </w:t>
      </w:r>
    </w:p>
    <w:p w14:paraId="00C577E0" w14:textId="40FAE2D0" w:rsidR="00E21F19" w:rsidRDefault="00BA7596" w:rsidP="00263D10">
      <w:pPr>
        <w:spacing w:line="360" w:lineRule="auto"/>
        <w:jc w:val="both"/>
        <w:rPr>
          <w:rFonts w:asciiTheme="majorBidi" w:hAnsiTheme="majorBidi" w:cstheme="majorBidi"/>
          <w:sz w:val="18"/>
          <w:szCs w:val="18"/>
        </w:rPr>
      </w:pPr>
      <w:r w:rsidRPr="003F1503">
        <w:rPr>
          <w:rFonts w:asciiTheme="majorBidi" w:hAnsiTheme="majorBidi" w:cstheme="majorBidi"/>
          <w:b/>
          <w:bCs/>
          <w:sz w:val="18"/>
          <w:szCs w:val="18"/>
        </w:rPr>
        <w:t>Keywords:</w:t>
      </w:r>
      <w:r w:rsidR="008E540B" w:rsidRPr="003F1503">
        <w:rPr>
          <w:rFonts w:asciiTheme="majorBidi" w:hAnsiTheme="majorBidi" w:cstheme="majorBidi"/>
          <w:b/>
          <w:bCs/>
          <w:sz w:val="18"/>
          <w:szCs w:val="18"/>
        </w:rPr>
        <w:t xml:space="preserve"> </w:t>
      </w:r>
      <w:r w:rsidR="00263D10" w:rsidRPr="00263D10">
        <w:rPr>
          <w:rFonts w:asciiTheme="majorBidi" w:hAnsiTheme="majorBidi" w:cstheme="majorBidi"/>
          <w:color w:val="000000"/>
          <w:sz w:val="18"/>
          <w:szCs w:val="18"/>
          <w:shd w:val="clear" w:color="auto" w:fill="FFFFFF"/>
        </w:rPr>
        <w:t>Change, Net -zero, oil and gas,</w:t>
      </w:r>
      <w:r w:rsidR="00263D10" w:rsidRPr="00263D10">
        <w:rPr>
          <w:rStyle w:val="apple-converted-space"/>
          <w:rFonts w:asciiTheme="majorBidi" w:hAnsiTheme="majorBidi" w:cstheme="majorBidi"/>
          <w:b/>
          <w:bCs/>
          <w:color w:val="000000"/>
          <w:sz w:val="18"/>
          <w:szCs w:val="18"/>
        </w:rPr>
        <w:t> </w:t>
      </w:r>
      <w:r w:rsidR="00263D10" w:rsidRPr="00263D10">
        <w:rPr>
          <w:rFonts w:asciiTheme="majorBidi" w:hAnsiTheme="majorBidi" w:cstheme="majorBidi"/>
          <w:color w:val="000000"/>
          <w:sz w:val="18"/>
          <w:szCs w:val="18"/>
          <w:shd w:val="clear" w:color="auto" w:fill="FFFFFF"/>
        </w:rPr>
        <w:t>Network Leadership, Bahrain, SDGs.</w:t>
      </w:r>
      <w:r w:rsidR="00263D10">
        <w:rPr>
          <w:color w:val="000000"/>
          <w:sz w:val="18"/>
          <w:szCs w:val="18"/>
          <w:shd w:val="clear" w:color="auto" w:fill="FFFFFF"/>
        </w:rPr>
        <w:t> </w:t>
      </w:r>
    </w:p>
    <w:p w14:paraId="233CD715" w14:textId="5BAC9A9F" w:rsidR="00E21F19" w:rsidRDefault="00E21F19" w:rsidP="00E21F19">
      <w:pPr>
        <w:pStyle w:val="ListParagraph"/>
        <w:numPr>
          <w:ilvl w:val="0"/>
          <w:numId w:val="4"/>
        </w:numPr>
        <w:jc w:val="both"/>
        <w:rPr>
          <w:rFonts w:asciiTheme="majorBidi" w:hAnsiTheme="majorBidi" w:cstheme="majorBidi"/>
          <w:b/>
          <w:bCs/>
        </w:rPr>
      </w:pPr>
      <w:r w:rsidRPr="00E21F19">
        <w:rPr>
          <w:rFonts w:asciiTheme="majorBidi" w:hAnsiTheme="majorBidi" w:cstheme="majorBidi"/>
          <w:b/>
          <w:bCs/>
        </w:rPr>
        <w:t>Introduction</w:t>
      </w:r>
    </w:p>
    <w:p w14:paraId="2FE9124F" w14:textId="1EDA2DC0" w:rsidR="009E38A0" w:rsidRDefault="0010386D" w:rsidP="0033434D">
      <w:pPr>
        <w:spacing w:line="360" w:lineRule="auto"/>
        <w:jc w:val="both"/>
        <w:rPr>
          <w:rFonts w:asciiTheme="majorBidi" w:hAnsiTheme="majorBidi" w:cstheme="majorBidi"/>
          <w:sz w:val="20"/>
          <w:szCs w:val="20"/>
        </w:rPr>
      </w:pPr>
      <w:r>
        <w:rPr>
          <w:rFonts w:asciiTheme="majorBidi" w:hAnsiTheme="majorBidi" w:cstheme="majorBidi"/>
          <w:sz w:val="20"/>
          <w:szCs w:val="20"/>
        </w:rPr>
        <w:t>In September 2015 t</w:t>
      </w:r>
      <w:r w:rsidR="004D6BC5">
        <w:rPr>
          <w:rFonts w:asciiTheme="majorBidi" w:hAnsiTheme="majorBidi" w:cstheme="majorBidi"/>
          <w:sz w:val="20"/>
          <w:szCs w:val="20"/>
        </w:rPr>
        <w:t>he United Nations General Assembly approved a global action plan to address urgent worldwide economic, environmental and social challenges. The United Nations General Assembly identifie</w:t>
      </w:r>
      <w:r w:rsidR="005A61A8">
        <w:rPr>
          <w:rFonts w:asciiTheme="majorBidi" w:hAnsiTheme="majorBidi" w:cstheme="majorBidi"/>
          <w:sz w:val="20"/>
          <w:szCs w:val="20"/>
        </w:rPr>
        <w:t>d</w:t>
      </w:r>
      <w:r w:rsidR="004D6BC5">
        <w:rPr>
          <w:rFonts w:asciiTheme="majorBidi" w:hAnsiTheme="majorBidi" w:cstheme="majorBidi"/>
          <w:sz w:val="20"/>
          <w:szCs w:val="20"/>
        </w:rPr>
        <w:t xml:space="preserve"> 17 Sustainable Development Goals (SDGs) which </w:t>
      </w:r>
      <w:r w:rsidR="000976EF">
        <w:rPr>
          <w:rFonts w:asciiTheme="majorBidi" w:hAnsiTheme="majorBidi" w:cstheme="majorBidi"/>
          <w:sz w:val="20"/>
          <w:szCs w:val="20"/>
        </w:rPr>
        <w:t xml:space="preserve">got </w:t>
      </w:r>
      <w:r w:rsidR="0094675B">
        <w:rPr>
          <w:rFonts w:asciiTheme="majorBidi" w:hAnsiTheme="majorBidi" w:cstheme="majorBidi"/>
          <w:sz w:val="20"/>
          <w:szCs w:val="20"/>
        </w:rPr>
        <w:t xml:space="preserve">the </w:t>
      </w:r>
      <w:r w:rsidR="000976EF">
        <w:rPr>
          <w:rFonts w:asciiTheme="majorBidi" w:hAnsiTheme="majorBidi" w:cstheme="majorBidi"/>
          <w:sz w:val="20"/>
          <w:szCs w:val="20"/>
        </w:rPr>
        <w:t>consents of UN member countries. SDGs are expected to</w:t>
      </w:r>
      <w:r w:rsidR="0094675B">
        <w:rPr>
          <w:rFonts w:asciiTheme="majorBidi" w:hAnsiTheme="majorBidi" w:cstheme="majorBidi"/>
          <w:sz w:val="20"/>
          <w:szCs w:val="20"/>
        </w:rPr>
        <w:t xml:space="preserve"> be </w:t>
      </w:r>
      <w:r w:rsidR="000976EF">
        <w:rPr>
          <w:rFonts w:asciiTheme="majorBidi" w:hAnsiTheme="majorBidi" w:cstheme="majorBidi"/>
          <w:sz w:val="20"/>
          <w:szCs w:val="20"/>
        </w:rPr>
        <w:t xml:space="preserve">addressed and communicated </w:t>
      </w:r>
      <w:r w:rsidR="0094675B">
        <w:rPr>
          <w:rFonts w:asciiTheme="majorBidi" w:hAnsiTheme="majorBidi" w:cstheme="majorBidi"/>
          <w:sz w:val="20"/>
          <w:szCs w:val="20"/>
        </w:rPr>
        <w:t xml:space="preserve">by </w:t>
      </w:r>
      <w:r w:rsidR="00CB717E">
        <w:rPr>
          <w:rFonts w:asciiTheme="majorBidi" w:hAnsiTheme="majorBidi" w:cstheme="majorBidi"/>
          <w:sz w:val="20"/>
          <w:szCs w:val="20"/>
        </w:rPr>
        <w:t>UN members to structure their development action plan to achieve th</w:t>
      </w:r>
      <w:r w:rsidR="002B384E">
        <w:rPr>
          <w:rFonts w:asciiTheme="majorBidi" w:hAnsiTheme="majorBidi" w:cstheme="majorBidi"/>
          <w:sz w:val="20"/>
          <w:szCs w:val="20"/>
        </w:rPr>
        <w:t>e identified</w:t>
      </w:r>
      <w:r w:rsidR="00CB717E">
        <w:rPr>
          <w:rFonts w:asciiTheme="majorBidi" w:hAnsiTheme="majorBidi" w:cstheme="majorBidi"/>
          <w:sz w:val="20"/>
          <w:szCs w:val="20"/>
        </w:rPr>
        <w:t xml:space="preserve"> goals </w:t>
      </w:r>
      <w:r>
        <w:rPr>
          <w:rFonts w:asciiTheme="majorBidi" w:hAnsiTheme="majorBidi" w:cstheme="majorBidi"/>
          <w:sz w:val="20"/>
          <w:szCs w:val="20"/>
        </w:rPr>
        <w:t xml:space="preserve">by </w:t>
      </w:r>
      <w:r w:rsidR="00564399">
        <w:rPr>
          <w:rFonts w:asciiTheme="majorBidi" w:hAnsiTheme="majorBidi" w:cstheme="majorBidi"/>
          <w:sz w:val="20"/>
          <w:szCs w:val="20"/>
        </w:rPr>
        <w:t>2030</w:t>
      </w:r>
      <w:r w:rsidR="000976EF">
        <w:rPr>
          <w:rFonts w:asciiTheme="majorBidi" w:hAnsiTheme="majorBidi" w:cstheme="majorBidi"/>
          <w:sz w:val="20"/>
          <w:szCs w:val="20"/>
        </w:rPr>
        <w:t>.</w:t>
      </w:r>
      <w:r w:rsidR="0094675B">
        <w:rPr>
          <w:rFonts w:asciiTheme="majorBidi" w:hAnsiTheme="majorBidi" w:cstheme="majorBidi"/>
          <w:sz w:val="20"/>
          <w:szCs w:val="20"/>
        </w:rPr>
        <w:t xml:space="preserve"> </w:t>
      </w:r>
      <w:r w:rsidR="00F405E6">
        <w:rPr>
          <w:rFonts w:asciiTheme="majorBidi" w:hAnsiTheme="majorBidi" w:cstheme="majorBidi"/>
          <w:sz w:val="20"/>
          <w:szCs w:val="20"/>
        </w:rPr>
        <w:t>UN</w:t>
      </w:r>
      <w:r w:rsidR="009959A3">
        <w:rPr>
          <w:rFonts w:asciiTheme="majorBidi" w:hAnsiTheme="majorBidi" w:cstheme="majorBidi"/>
          <w:sz w:val="20"/>
          <w:szCs w:val="20"/>
        </w:rPr>
        <w:t xml:space="preserve"> </w:t>
      </w:r>
      <w:r w:rsidR="00F405E6">
        <w:rPr>
          <w:rFonts w:asciiTheme="majorBidi" w:hAnsiTheme="majorBidi" w:cstheme="majorBidi"/>
          <w:sz w:val="20"/>
          <w:szCs w:val="20"/>
        </w:rPr>
        <w:t>SD</w:t>
      </w:r>
      <w:r w:rsidR="00557EFB">
        <w:rPr>
          <w:rFonts w:asciiTheme="majorBidi" w:hAnsiTheme="majorBidi" w:cstheme="majorBidi"/>
          <w:sz w:val="20"/>
          <w:szCs w:val="20"/>
        </w:rPr>
        <w:t>G</w:t>
      </w:r>
      <w:r w:rsidR="00564399">
        <w:rPr>
          <w:rFonts w:asciiTheme="majorBidi" w:hAnsiTheme="majorBidi" w:cstheme="majorBidi"/>
          <w:sz w:val="20"/>
          <w:szCs w:val="20"/>
        </w:rPr>
        <w:t>S are</w:t>
      </w:r>
      <w:r w:rsidR="00F405E6">
        <w:rPr>
          <w:rFonts w:asciiTheme="majorBidi" w:hAnsiTheme="majorBidi" w:cstheme="majorBidi"/>
          <w:sz w:val="20"/>
          <w:szCs w:val="20"/>
        </w:rPr>
        <w:t xml:space="preserve"> correlated </w:t>
      </w:r>
      <w:r w:rsidR="00564399">
        <w:rPr>
          <w:rFonts w:asciiTheme="majorBidi" w:hAnsiTheme="majorBidi" w:cstheme="majorBidi"/>
          <w:sz w:val="20"/>
          <w:szCs w:val="20"/>
        </w:rPr>
        <w:t xml:space="preserve">to </w:t>
      </w:r>
      <w:r w:rsidR="00F405E6">
        <w:rPr>
          <w:rFonts w:asciiTheme="majorBidi" w:hAnsiTheme="majorBidi" w:cstheme="majorBidi"/>
          <w:sz w:val="20"/>
          <w:szCs w:val="20"/>
        </w:rPr>
        <w:t xml:space="preserve">impact a </w:t>
      </w:r>
      <w:r w:rsidR="005A61A8">
        <w:rPr>
          <w:rFonts w:asciiTheme="majorBidi" w:hAnsiTheme="majorBidi" w:cstheme="majorBidi"/>
          <w:sz w:val="20"/>
          <w:szCs w:val="20"/>
        </w:rPr>
        <w:t>wide spectrum of global sustainable development challenge</w:t>
      </w:r>
      <w:r w:rsidR="00557EFB">
        <w:rPr>
          <w:rFonts w:asciiTheme="majorBidi" w:hAnsiTheme="majorBidi" w:cstheme="majorBidi"/>
          <w:sz w:val="20"/>
          <w:szCs w:val="20"/>
        </w:rPr>
        <w:t xml:space="preserve"> in the domains o</w:t>
      </w:r>
      <w:r w:rsidR="002512A1">
        <w:rPr>
          <w:rFonts w:asciiTheme="majorBidi" w:hAnsiTheme="majorBidi" w:cstheme="majorBidi"/>
          <w:sz w:val="20"/>
          <w:szCs w:val="20"/>
        </w:rPr>
        <w:t>f societ</w:t>
      </w:r>
      <w:r w:rsidR="00564399">
        <w:rPr>
          <w:rFonts w:asciiTheme="majorBidi" w:hAnsiTheme="majorBidi" w:cstheme="majorBidi"/>
          <w:sz w:val="20"/>
          <w:szCs w:val="20"/>
        </w:rPr>
        <w:t>al</w:t>
      </w:r>
      <w:r w:rsidR="002512A1">
        <w:rPr>
          <w:rFonts w:asciiTheme="majorBidi" w:hAnsiTheme="majorBidi" w:cstheme="majorBidi"/>
          <w:sz w:val="20"/>
          <w:szCs w:val="20"/>
        </w:rPr>
        <w:t xml:space="preserve"> development, global economic growth and ecosystems preservation. </w:t>
      </w:r>
      <w:r w:rsidR="00564399">
        <w:rPr>
          <w:rFonts w:asciiTheme="majorBidi" w:hAnsiTheme="majorBidi" w:cstheme="majorBidi"/>
          <w:sz w:val="20"/>
          <w:szCs w:val="20"/>
        </w:rPr>
        <w:t>Although l</w:t>
      </w:r>
      <w:r w:rsidR="009B198D">
        <w:rPr>
          <w:rFonts w:asciiTheme="majorBidi" w:hAnsiTheme="majorBidi" w:cstheme="majorBidi"/>
          <w:sz w:val="20"/>
          <w:szCs w:val="20"/>
        </w:rPr>
        <w:t>eadership plays a crucial pivotal role in the implementation of Sustainable Development Goals across different sectors and communities</w:t>
      </w:r>
      <w:r w:rsidR="00564399">
        <w:rPr>
          <w:rFonts w:asciiTheme="majorBidi" w:hAnsiTheme="majorBidi" w:cstheme="majorBidi"/>
          <w:sz w:val="20"/>
          <w:szCs w:val="20"/>
        </w:rPr>
        <w:t xml:space="preserve"> and in contemporary organisations, its role has been downplayed especially in t</w:t>
      </w:r>
      <w:r w:rsidR="00604134">
        <w:rPr>
          <w:rFonts w:asciiTheme="majorBidi" w:hAnsiTheme="majorBidi" w:cstheme="majorBidi"/>
          <w:sz w:val="20"/>
          <w:szCs w:val="20"/>
        </w:rPr>
        <w:t>he Oil and Gas industry</w:t>
      </w:r>
      <w:r w:rsidR="00564399">
        <w:rPr>
          <w:rFonts w:asciiTheme="majorBidi" w:hAnsiTheme="majorBidi" w:cstheme="majorBidi"/>
          <w:sz w:val="20"/>
          <w:szCs w:val="20"/>
        </w:rPr>
        <w:t>. This is particularly notable given the challenges faced by the sector</w:t>
      </w:r>
      <w:r w:rsidR="00161A36">
        <w:rPr>
          <w:rFonts w:asciiTheme="majorBidi" w:hAnsiTheme="majorBidi" w:cstheme="majorBidi"/>
          <w:sz w:val="20"/>
          <w:szCs w:val="20"/>
        </w:rPr>
        <w:t xml:space="preserve"> (</w:t>
      </w:r>
      <w:proofErr w:type="spellStart"/>
      <w:r w:rsidR="00161A36">
        <w:rPr>
          <w:rFonts w:asciiTheme="majorBidi" w:hAnsiTheme="majorBidi" w:cstheme="majorBidi"/>
          <w:sz w:val="20"/>
          <w:szCs w:val="20"/>
        </w:rPr>
        <w:t>Barbagila</w:t>
      </w:r>
      <w:proofErr w:type="spellEnd"/>
      <w:r w:rsidR="00161A36">
        <w:rPr>
          <w:rFonts w:asciiTheme="majorBidi" w:hAnsiTheme="majorBidi" w:cstheme="majorBidi"/>
          <w:sz w:val="20"/>
          <w:szCs w:val="20"/>
        </w:rPr>
        <w:t xml:space="preserve"> </w:t>
      </w:r>
      <w:r w:rsidR="00161A36" w:rsidRPr="00161A36">
        <w:rPr>
          <w:rFonts w:asciiTheme="majorBidi" w:hAnsiTheme="majorBidi" w:cstheme="majorBidi"/>
          <w:i/>
          <w:iCs/>
          <w:sz w:val="20"/>
          <w:szCs w:val="20"/>
        </w:rPr>
        <w:t>et al</w:t>
      </w:r>
      <w:r w:rsidR="00161A36">
        <w:rPr>
          <w:rFonts w:asciiTheme="majorBidi" w:hAnsiTheme="majorBidi" w:cstheme="majorBidi"/>
          <w:sz w:val="20"/>
          <w:szCs w:val="20"/>
        </w:rPr>
        <w:t>., 2021)</w:t>
      </w:r>
      <w:r w:rsidR="00564399">
        <w:rPr>
          <w:rFonts w:asciiTheme="majorBidi" w:hAnsiTheme="majorBidi" w:cstheme="majorBidi"/>
          <w:sz w:val="20"/>
          <w:szCs w:val="20"/>
        </w:rPr>
        <w:t>. The role of leadership is also particularly significant in the oil and gas industry, which is</w:t>
      </w:r>
      <w:r w:rsidR="00604134">
        <w:rPr>
          <w:rFonts w:asciiTheme="majorBidi" w:hAnsiTheme="majorBidi" w:cstheme="majorBidi"/>
          <w:sz w:val="20"/>
          <w:szCs w:val="20"/>
        </w:rPr>
        <w:t xml:space="preserve"> </w:t>
      </w:r>
      <w:r w:rsidR="00343E95">
        <w:rPr>
          <w:rFonts w:asciiTheme="majorBidi" w:hAnsiTheme="majorBidi" w:cstheme="majorBidi"/>
          <w:sz w:val="20"/>
          <w:szCs w:val="20"/>
        </w:rPr>
        <w:t xml:space="preserve">a </w:t>
      </w:r>
      <w:r w:rsidR="00604134">
        <w:rPr>
          <w:rFonts w:asciiTheme="majorBidi" w:hAnsiTheme="majorBidi" w:cstheme="majorBidi"/>
          <w:sz w:val="20"/>
          <w:szCs w:val="20"/>
        </w:rPr>
        <w:t xml:space="preserve">major contributor to global economic development and sustainability of </w:t>
      </w:r>
      <w:r w:rsidR="008D7F4E">
        <w:rPr>
          <w:rFonts w:asciiTheme="majorBidi" w:hAnsiTheme="majorBidi" w:cstheme="majorBidi"/>
          <w:sz w:val="20"/>
          <w:szCs w:val="20"/>
        </w:rPr>
        <w:t xml:space="preserve">global </w:t>
      </w:r>
      <w:r w:rsidR="00604134">
        <w:rPr>
          <w:rFonts w:asciiTheme="majorBidi" w:hAnsiTheme="majorBidi" w:cstheme="majorBidi"/>
          <w:sz w:val="20"/>
          <w:szCs w:val="20"/>
        </w:rPr>
        <w:t>energy supplies</w:t>
      </w:r>
      <w:r w:rsidR="008D7F4E">
        <w:rPr>
          <w:rFonts w:asciiTheme="majorBidi" w:hAnsiTheme="majorBidi" w:cstheme="majorBidi"/>
          <w:sz w:val="20"/>
          <w:szCs w:val="20"/>
        </w:rPr>
        <w:t xml:space="preserve"> at affordable prices</w:t>
      </w:r>
      <w:r w:rsidR="00161A36">
        <w:rPr>
          <w:rFonts w:asciiTheme="majorBidi" w:hAnsiTheme="majorBidi" w:cstheme="majorBidi"/>
          <w:sz w:val="20"/>
          <w:szCs w:val="20"/>
        </w:rPr>
        <w:t xml:space="preserve"> (Sharma, Mendy and Shahzad, 2022)</w:t>
      </w:r>
      <w:r w:rsidR="00604134">
        <w:rPr>
          <w:rFonts w:asciiTheme="majorBidi" w:hAnsiTheme="majorBidi" w:cstheme="majorBidi"/>
          <w:sz w:val="20"/>
          <w:szCs w:val="20"/>
        </w:rPr>
        <w:t>. However, Oil and Gas companies are required to contribute towards the preservation of global environment and maintain ecosystems balance</w:t>
      </w:r>
      <w:r w:rsidR="00564399">
        <w:rPr>
          <w:rFonts w:asciiTheme="majorBidi" w:hAnsiTheme="majorBidi" w:cstheme="majorBidi"/>
          <w:sz w:val="20"/>
          <w:szCs w:val="20"/>
        </w:rPr>
        <w:t xml:space="preserve">, among other challenges, including the </w:t>
      </w:r>
      <w:r w:rsidR="008D7F4E">
        <w:rPr>
          <w:rFonts w:asciiTheme="majorBidi" w:hAnsiTheme="majorBidi" w:cstheme="majorBidi"/>
          <w:sz w:val="20"/>
          <w:szCs w:val="20"/>
        </w:rPr>
        <w:t xml:space="preserve">implementation of </w:t>
      </w:r>
      <w:r w:rsidR="00604134">
        <w:rPr>
          <w:rFonts w:asciiTheme="majorBidi" w:hAnsiTheme="majorBidi" w:cstheme="majorBidi"/>
          <w:sz w:val="20"/>
          <w:szCs w:val="20"/>
        </w:rPr>
        <w:t>SDGs</w:t>
      </w:r>
      <w:r w:rsidR="0062643D">
        <w:rPr>
          <w:rFonts w:asciiTheme="majorBidi" w:hAnsiTheme="majorBidi" w:cstheme="majorBidi"/>
          <w:sz w:val="20"/>
          <w:szCs w:val="20"/>
        </w:rPr>
        <w:t>.</w:t>
      </w:r>
      <w:r w:rsidR="008D7F4E">
        <w:rPr>
          <w:rFonts w:asciiTheme="majorBidi" w:hAnsiTheme="majorBidi" w:cstheme="majorBidi"/>
          <w:sz w:val="20"/>
          <w:szCs w:val="20"/>
        </w:rPr>
        <w:t xml:space="preserve"> </w:t>
      </w:r>
      <w:r w:rsidR="0033434D">
        <w:rPr>
          <w:rFonts w:asciiTheme="majorBidi" w:hAnsiTheme="majorBidi" w:cstheme="majorBidi"/>
          <w:sz w:val="20"/>
          <w:szCs w:val="20"/>
        </w:rPr>
        <w:t xml:space="preserve">This calls for Oil and Gas companies to practice effective </w:t>
      </w:r>
      <w:r w:rsidR="009E38A0">
        <w:rPr>
          <w:rFonts w:asciiTheme="majorBidi" w:hAnsiTheme="majorBidi" w:cstheme="majorBidi"/>
          <w:sz w:val="20"/>
          <w:szCs w:val="20"/>
        </w:rPr>
        <w:t xml:space="preserve">sustainable </w:t>
      </w:r>
      <w:r w:rsidR="0033434D">
        <w:rPr>
          <w:rFonts w:asciiTheme="majorBidi" w:hAnsiTheme="majorBidi" w:cstheme="majorBidi"/>
          <w:sz w:val="20"/>
          <w:szCs w:val="20"/>
        </w:rPr>
        <w:t xml:space="preserve">leadership </w:t>
      </w:r>
      <w:r w:rsidR="009E38A0">
        <w:rPr>
          <w:rFonts w:asciiTheme="majorBidi" w:hAnsiTheme="majorBidi" w:cstheme="majorBidi"/>
          <w:sz w:val="20"/>
          <w:szCs w:val="20"/>
        </w:rPr>
        <w:t xml:space="preserve">approach </w:t>
      </w:r>
      <w:r w:rsidR="0033434D">
        <w:rPr>
          <w:rFonts w:asciiTheme="majorBidi" w:hAnsiTheme="majorBidi" w:cstheme="majorBidi"/>
          <w:sz w:val="20"/>
          <w:szCs w:val="20"/>
        </w:rPr>
        <w:t xml:space="preserve">at multiple organisational levels to address global environmental, </w:t>
      </w:r>
      <w:r w:rsidR="009E38A0">
        <w:rPr>
          <w:rFonts w:asciiTheme="majorBidi" w:hAnsiTheme="majorBidi" w:cstheme="majorBidi"/>
          <w:sz w:val="20"/>
          <w:szCs w:val="20"/>
        </w:rPr>
        <w:t>economic</w:t>
      </w:r>
      <w:r w:rsidR="0033434D">
        <w:rPr>
          <w:rFonts w:asciiTheme="majorBidi" w:hAnsiTheme="majorBidi" w:cstheme="majorBidi"/>
          <w:sz w:val="20"/>
          <w:szCs w:val="20"/>
        </w:rPr>
        <w:t xml:space="preserve"> and social challenges</w:t>
      </w:r>
      <w:r w:rsidR="009E38A0">
        <w:rPr>
          <w:rFonts w:asciiTheme="majorBidi" w:hAnsiTheme="majorBidi" w:cstheme="majorBidi"/>
          <w:sz w:val="20"/>
          <w:szCs w:val="20"/>
        </w:rPr>
        <w:t>.</w:t>
      </w:r>
      <w:r w:rsidR="00445D6B">
        <w:rPr>
          <w:rFonts w:asciiTheme="majorBidi" w:hAnsiTheme="majorBidi" w:cstheme="majorBidi"/>
          <w:sz w:val="20"/>
          <w:szCs w:val="20"/>
        </w:rPr>
        <w:t xml:space="preserve"> </w:t>
      </w:r>
    </w:p>
    <w:p w14:paraId="78CF6B54" w14:textId="77777777" w:rsidR="005E3AB4" w:rsidRDefault="005E3AB4" w:rsidP="0033434D">
      <w:pPr>
        <w:spacing w:line="360" w:lineRule="auto"/>
        <w:jc w:val="both"/>
        <w:rPr>
          <w:rFonts w:asciiTheme="majorBidi" w:hAnsiTheme="majorBidi" w:cstheme="majorBidi"/>
          <w:sz w:val="20"/>
          <w:szCs w:val="20"/>
        </w:rPr>
      </w:pPr>
    </w:p>
    <w:p w14:paraId="25390540" w14:textId="158C6B74" w:rsidR="009E38A0" w:rsidRDefault="00343E95" w:rsidP="0033434D">
      <w:pPr>
        <w:spacing w:line="360" w:lineRule="auto"/>
        <w:jc w:val="both"/>
        <w:rPr>
          <w:rFonts w:asciiTheme="majorBidi" w:hAnsiTheme="majorBidi" w:cstheme="majorBidi"/>
          <w:sz w:val="20"/>
          <w:szCs w:val="20"/>
        </w:rPr>
      </w:pPr>
      <w:r>
        <w:rPr>
          <w:rFonts w:asciiTheme="majorBidi" w:hAnsiTheme="majorBidi" w:cstheme="majorBidi"/>
          <w:sz w:val="20"/>
          <w:szCs w:val="20"/>
        </w:rPr>
        <w:t xml:space="preserve">Leadership </w:t>
      </w:r>
      <w:r w:rsidR="00564399">
        <w:rPr>
          <w:rFonts w:asciiTheme="majorBidi" w:hAnsiTheme="majorBidi" w:cstheme="majorBidi"/>
          <w:sz w:val="20"/>
          <w:szCs w:val="20"/>
        </w:rPr>
        <w:t xml:space="preserve">becomes a fundamental aspect to examine </w:t>
      </w:r>
      <w:r>
        <w:rPr>
          <w:rFonts w:asciiTheme="majorBidi" w:hAnsiTheme="majorBidi" w:cstheme="majorBidi"/>
          <w:sz w:val="20"/>
          <w:szCs w:val="20"/>
        </w:rPr>
        <w:t xml:space="preserve">in the Oil and Gas industry </w:t>
      </w:r>
      <w:r w:rsidR="00564399">
        <w:rPr>
          <w:rFonts w:asciiTheme="majorBidi" w:hAnsiTheme="majorBidi" w:cstheme="majorBidi"/>
          <w:sz w:val="20"/>
          <w:szCs w:val="20"/>
        </w:rPr>
        <w:t>as it c</w:t>
      </w:r>
      <w:r>
        <w:rPr>
          <w:rFonts w:asciiTheme="majorBidi" w:hAnsiTheme="majorBidi" w:cstheme="majorBidi"/>
          <w:sz w:val="20"/>
          <w:szCs w:val="20"/>
        </w:rPr>
        <w:t>rucial</w:t>
      </w:r>
      <w:r w:rsidR="00564399">
        <w:rPr>
          <w:rFonts w:asciiTheme="majorBidi" w:hAnsiTheme="majorBidi" w:cstheme="majorBidi"/>
          <w:sz w:val="20"/>
          <w:szCs w:val="20"/>
        </w:rPr>
        <w:t>ly</w:t>
      </w:r>
      <w:r>
        <w:rPr>
          <w:rFonts w:asciiTheme="majorBidi" w:hAnsiTheme="majorBidi" w:cstheme="majorBidi"/>
          <w:sz w:val="20"/>
          <w:szCs w:val="20"/>
        </w:rPr>
        <w:t xml:space="preserve"> impact</w:t>
      </w:r>
      <w:r w:rsidR="00564399">
        <w:rPr>
          <w:rFonts w:asciiTheme="majorBidi" w:hAnsiTheme="majorBidi" w:cstheme="majorBidi"/>
          <w:sz w:val="20"/>
          <w:szCs w:val="20"/>
        </w:rPr>
        <w:t>s</w:t>
      </w:r>
      <w:r>
        <w:rPr>
          <w:rFonts w:asciiTheme="majorBidi" w:hAnsiTheme="majorBidi" w:cstheme="majorBidi"/>
          <w:sz w:val="20"/>
          <w:szCs w:val="20"/>
        </w:rPr>
        <w:t xml:space="preserve"> on </w:t>
      </w:r>
      <w:r w:rsidR="00564399">
        <w:rPr>
          <w:rFonts w:asciiTheme="majorBidi" w:hAnsiTheme="majorBidi" w:cstheme="majorBidi"/>
          <w:sz w:val="20"/>
          <w:szCs w:val="20"/>
        </w:rPr>
        <w:t xml:space="preserve">how the </w:t>
      </w:r>
      <w:r>
        <w:rPr>
          <w:rFonts w:asciiTheme="majorBidi" w:hAnsiTheme="majorBidi" w:cstheme="majorBidi"/>
          <w:sz w:val="20"/>
          <w:szCs w:val="20"/>
        </w:rPr>
        <w:t xml:space="preserve">17 SDGs </w:t>
      </w:r>
      <w:r w:rsidR="00564399">
        <w:rPr>
          <w:rFonts w:asciiTheme="majorBidi" w:hAnsiTheme="majorBidi" w:cstheme="majorBidi"/>
          <w:sz w:val="20"/>
          <w:szCs w:val="20"/>
        </w:rPr>
        <w:t xml:space="preserve">are </w:t>
      </w:r>
      <w:r>
        <w:rPr>
          <w:rFonts w:asciiTheme="majorBidi" w:hAnsiTheme="majorBidi" w:cstheme="majorBidi"/>
          <w:sz w:val="20"/>
          <w:szCs w:val="20"/>
        </w:rPr>
        <w:t>embod</w:t>
      </w:r>
      <w:r w:rsidR="00564399">
        <w:rPr>
          <w:rFonts w:asciiTheme="majorBidi" w:hAnsiTheme="majorBidi" w:cstheme="majorBidi"/>
          <w:sz w:val="20"/>
          <w:szCs w:val="20"/>
        </w:rPr>
        <w:t xml:space="preserve">ied </w:t>
      </w:r>
      <w:r w:rsidR="000D25F7">
        <w:rPr>
          <w:rFonts w:asciiTheme="majorBidi" w:hAnsiTheme="majorBidi" w:cstheme="majorBidi"/>
          <w:sz w:val="20"/>
          <w:szCs w:val="20"/>
        </w:rPr>
        <w:t>in</w:t>
      </w:r>
      <w:r w:rsidR="00564399" w:rsidRPr="00564399">
        <w:rPr>
          <w:rFonts w:asciiTheme="majorBidi" w:hAnsiTheme="majorBidi" w:cstheme="majorBidi"/>
          <w:sz w:val="20"/>
          <w:szCs w:val="20"/>
        </w:rPr>
        <w:t xml:space="preserve"> </w:t>
      </w:r>
      <w:r w:rsidR="00564399">
        <w:rPr>
          <w:rFonts w:asciiTheme="majorBidi" w:hAnsiTheme="majorBidi" w:cstheme="majorBidi"/>
          <w:sz w:val="20"/>
          <w:szCs w:val="20"/>
        </w:rPr>
        <w:t>core organisational business</w:t>
      </w:r>
      <w:r w:rsidR="000D25F7">
        <w:rPr>
          <w:rFonts w:asciiTheme="majorBidi" w:hAnsiTheme="majorBidi" w:cstheme="majorBidi"/>
          <w:sz w:val="20"/>
          <w:szCs w:val="20"/>
        </w:rPr>
        <w:t xml:space="preserve"> operation</w:t>
      </w:r>
      <w:r w:rsidR="00564399">
        <w:rPr>
          <w:rFonts w:asciiTheme="majorBidi" w:hAnsiTheme="majorBidi" w:cstheme="majorBidi"/>
          <w:sz w:val="20"/>
          <w:szCs w:val="20"/>
        </w:rPr>
        <w:t>al</w:t>
      </w:r>
      <w:r w:rsidR="000D25F7">
        <w:rPr>
          <w:rFonts w:asciiTheme="majorBidi" w:hAnsiTheme="majorBidi" w:cstheme="majorBidi"/>
          <w:sz w:val="20"/>
          <w:szCs w:val="20"/>
        </w:rPr>
        <w:t xml:space="preserve"> process</w:t>
      </w:r>
      <w:r w:rsidR="00564399">
        <w:rPr>
          <w:rFonts w:asciiTheme="majorBidi" w:hAnsiTheme="majorBidi" w:cstheme="majorBidi"/>
          <w:sz w:val="20"/>
          <w:szCs w:val="20"/>
        </w:rPr>
        <w:t>es</w:t>
      </w:r>
      <w:r w:rsidR="000D25F7">
        <w:rPr>
          <w:rFonts w:asciiTheme="majorBidi" w:hAnsiTheme="majorBidi" w:cstheme="majorBidi"/>
          <w:sz w:val="20"/>
          <w:szCs w:val="20"/>
        </w:rPr>
        <w:t>, policies and procedures. This requires Oil and Gas companies to practice leadership at diffrent organisational levels and at multiple operational</w:t>
      </w:r>
      <w:r w:rsidR="00564399">
        <w:rPr>
          <w:rFonts w:asciiTheme="majorBidi" w:hAnsiTheme="majorBidi" w:cstheme="majorBidi"/>
          <w:sz w:val="20"/>
          <w:szCs w:val="20"/>
        </w:rPr>
        <w:t xml:space="preserve">, </w:t>
      </w:r>
      <w:r w:rsidR="00752C76">
        <w:rPr>
          <w:rFonts w:asciiTheme="majorBidi" w:hAnsiTheme="majorBidi" w:cstheme="majorBidi"/>
          <w:sz w:val="20"/>
          <w:szCs w:val="20"/>
        </w:rPr>
        <w:lastRenderedPageBreak/>
        <w:t>implementation</w:t>
      </w:r>
      <w:r w:rsidR="000D25F7">
        <w:rPr>
          <w:rFonts w:asciiTheme="majorBidi" w:hAnsiTheme="majorBidi" w:cstheme="majorBidi"/>
          <w:sz w:val="20"/>
          <w:szCs w:val="20"/>
        </w:rPr>
        <w:t xml:space="preserve"> </w:t>
      </w:r>
      <w:r w:rsidR="00564399">
        <w:rPr>
          <w:rFonts w:asciiTheme="majorBidi" w:hAnsiTheme="majorBidi" w:cstheme="majorBidi"/>
          <w:sz w:val="20"/>
          <w:szCs w:val="20"/>
        </w:rPr>
        <w:t xml:space="preserve">levels. </w:t>
      </w:r>
      <w:r w:rsidR="00752C76">
        <w:rPr>
          <w:rFonts w:asciiTheme="majorBidi" w:hAnsiTheme="majorBidi" w:cstheme="majorBidi"/>
          <w:sz w:val="20"/>
          <w:szCs w:val="20"/>
        </w:rPr>
        <w:t>Therefore, Oil and Gas companies should practice a form of a sustainable leadership to address SDGs as well as integrat</w:t>
      </w:r>
      <w:r w:rsidR="00564399">
        <w:rPr>
          <w:rFonts w:asciiTheme="majorBidi" w:hAnsiTheme="majorBidi" w:cstheme="majorBidi"/>
          <w:sz w:val="20"/>
          <w:szCs w:val="20"/>
        </w:rPr>
        <w:t xml:space="preserve">e </w:t>
      </w:r>
      <w:r w:rsidR="00752C76">
        <w:rPr>
          <w:rFonts w:asciiTheme="majorBidi" w:hAnsiTheme="majorBidi" w:cstheme="majorBidi"/>
          <w:sz w:val="20"/>
          <w:szCs w:val="20"/>
        </w:rPr>
        <w:t xml:space="preserve">them to core business practices and values. </w:t>
      </w:r>
      <w:r w:rsidR="00145028">
        <w:rPr>
          <w:rFonts w:asciiTheme="majorBidi" w:hAnsiTheme="majorBidi" w:cstheme="majorBidi"/>
          <w:sz w:val="20"/>
          <w:szCs w:val="20"/>
        </w:rPr>
        <w:t>This paper examine</w:t>
      </w:r>
      <w:r w:rsidR="00564399">
        <w:rPr>
          <w:rFonts w:asciiTheme="majorBidi" w:hAnsiTheme="majorBidi" w:cstheme="majorBidi"/>
          <w:sz w:val="20"/>
          <w:szCs w:val="20"/>
        </w:rPr>
        <w:t>s</w:t>
      </w:r>
      <w:r w:rsidR="00145028">
        <w:rPr>
          <w:rFonts w:asciiTheme="majorBidi" w:hAnsiTheme="majorBidi" w:cstheme="majorBidi"/>
          <w:sz w:val="20"/>
          <w:szCs w:val="20"/>
        </w:rPr>
        <w:t xml:space="preserve"> extant leadership theories</w:t>
      </w:r>
      <w:r w:rsidR="00564399">
        <w:rPr>
          <w:rFonts w:asciiTheme="majorBidi" w:hAnsiTheme="majorBidi" w:cstheme="majorBidi"/>
          <w:sz w:val="20"/>
          <w:szCs w:val="20"/>
        </w:rPr>
        <w:t xml:space="preserve"> by </w:t>
      </w:r>
      <w:r w:rsidR="001E0AF5">
        <w:rPr>
          <w:rFonts w:asciiTheme="majorBidi" w:hAnsiTheme="majorBidi" w:cstheme="majorBidi"/>
          <w:sz w:val="20"/>
          <w:szCs w:val="20"/>
        </w:rPr>
        <w:t>drawing on the attributes of Network Leadership</w:t>
      </w:r>
      <w:r w:rsidR="006B05A5">
        <w:rPr>
          <w:rFonts w:asciiTheme="majorBidi" w:hAnsiTheme="majorBidi" w:cstheme="majorBidi"/>
          <w:sz w:val="20"/>
          <w:szCs w:val="20"/>
        </w:rPr>
        <w:t xml:space="preserve"> and using organisational managers’ perceptions to contribute to its conceptual development in the context of Bahrain Oil and Gas sector. </w:t>
      </w:r>
      <w:r w:rsidR="00564399">
        <w:rPr>
          <w:rFonts w:asciiTheme="majorBidi" w:hAnsiTheme="majorBidi" w:cstheme="majorBidi"/>
          <w:sz w:val="20"/>
          <w:szCs w:val="20"/>
        </w:rPr>
        <w:t>The</w:t>
      </w:r>
      <w:r w:rsidR="001E0AF5">
        <w:rPr>
          <w:rFonts w:asciiTheme="majorBidi" w:hAnsiTheme="majorBidi" w:cstheme="majorBidi"/>
          <w:sz w:val="20"/>
          <w:szCs w:val="20"/>
        </w:rPr>
        <w:t xml:space="preserve"> literature </w:t>
      </w:r>
      <w:r w:rsidR="00564399">
        <w:rPr>
          <w:rFonts w:asciiTheme="majorBidi" w:hAnsiTheme="majorBidi" w:cstheme="majorBidi"/>
          <w:sz w:val="20"/>
          <w:szCs w:val="20"/>
        </w:rPr>
        <w:t xml:space="preserve">identifies </w:t>
      </w:r>
      <w:r w:rsidR="001E0AF5">
        <w:rPr>
          <w:rFonts w:asciiTheme="majorBidi" w:hAnsiTheme="majorBidi" w:cstheme="majorBidi"/>
          <w:sz w:val="20"/>
          <w:szCs w:val="20"/>
        </w:rPr>
        <w:t xml:space="preserve">Network Leadership </w:t>
      </w:r>
      <w:r w:rsidR="00564399">
        <w:rPr>
          <w:rFonts w:asciiTheme="majorBidi" w:hAnsiTheme="majorBidi" w:cstheme="majorBidi"/>
          <w:sz w:val="20"/>
          <w:szCs w:val="20"/>
        </w:rPr>
        <w:t>a</w:t>
      </w:r>
      <w:r w:rsidR="001E0AF5">
        <w:rPr>
          <w:rFonts w:asciiTheme="majorBidi" w:hAnsiTheme="majorBidi" w:cstheme="majorBidi"/>
          <w:sz w:val="20"/>
          <w:szCs w:val="20"/>
        </w:rPr>
        <w:t>s a</w:t>
      </w:r>
      <w:r w:rsidR="00564399">
        <w:rPr>
          <w:rFonts w:asciiTheme="majorBidi" w:hAnsiTheme="majorBidi" w:cstheme="majorBidi"/>
          <w:sz w:val="20"/>
          <w:szCs w:val="20"/>
        </w:rPr>
        <w:t xml:space="preserve"> shift f</w:t>
      </w:r>
      <w:r w:rsidR="001E0AF5">
        <w:rPr>
          <w:rFonts w:asciiTheme="majorBidi" w:hAnsiTheme="majorBidi" w:cstheme="majorBidi"/>
          <w:sz w:val="20"/>
          <w:szCs w:val="20"/>
        </w:rPr>
        <w:t>rom single agent leadership approach to a</w:t>
      </w:r>
      <w:r w:rsidR="00564399">
        <w:rPr>
          <w:rFonts w:asciiTheme="majorBidi" w:hAnsiTheme="majorBidi" w:cstheme="majorBidi"/>
          <w:sz w:val="20"/>
          <w:szCs w:val="20"/>
        </w:rPr>
        <w:t xml:space="preserve"> more</w:t>
      </w:r>
      <w:r w:rsidR="001E0AF5">
        <w:rPr>
          <w:rFonts w:asciiTheme="majorBidi" w:hAnsiTheme="majorBidi" w:cstheme="majorBidi"/>
          <w:sz w:val="20"/>
          <w:szCs w:val="20"/>
        </w:rPr>
        <w:t xml:space="preserve"> collaborative leadership approach that enables organisations to execute multiple leadership roles simultaneously. Network Leadership connects various organisational clusters to address </w:t>
      </w:r>
      <w:r w:rsidR="00564399">
        <w:rPr>
          <w:rFonts w:asciiTheme="majorBidi" w:hAnsiTheme="majorBidi" w:cstheme="majorBidi"/>
          <w:sz w:val="20"/>
          <w:szCs w:val="20"/>
        </w:rPr>
        <w:t xml:space="preserve">a core </w:t>
      </w:r>
      <w:r w:rsidR="001E0AF5">
        <w:rPr>
          <w:rFonts w:asciiTheme="majorBidi" w:hAnsiTheme="majorBidi" w:cstheme="majorBidi"/>
          <w:sz w:val="20"/>
          <w:szCs w:val="20"/>
        </w:rPr>
        <w:t xml:space="preserve">collective organisational goal. </w:t>
      </w:r>
      <w:r w:rsidR="006B0A8C">
        <w:rPr>
          <w:rFonts w:asciiTheme="majorBidi" w:hAnsiTheme="majorBidi" w:cstheme="majorBidi"/>
          <w:sz w:val="20"/>
          <w:szCs w:val="20"/>
        </w:rPr>
        <w:t>The l</w:t>
      </w:r>
      <w:r w:rsidR="001E0AF5">
        <w:rPr>
          <w:rFonts w:asciiTheme="majorBidi" w:hAnsiTheme="majorBidi" w:cstheme="majorBidi"/>
          <w:sz w:val="20"/>
          <w:szCs w:val="20"/>
        </w:rPr>
        <w:t xml:space="preserve">iterature </w:t>
      </w:r>
      <w:r w:rsidR="006B0A8C">
        <w:rPr>
          <w:rFonts w:asciiTheme="majorBidi" w:hAnsiTheme="majorBidi" w:cstheme="majorBidi"/>
          <w:sz w:val="20"/>
          <w:szCs w:val="20"/>
        </w:rPr>
        <w:t xml:space="preserve">also </w:t>
      </w:r>
      <w:r w:rsidR="001E0AF5">
        <w:rPr>
          <w:rFonts w:asciiTheme="majorBidi" w:hAnsiTheme="majorBidi" w:cstheme="majorBidi"/>
          <w:sz w:val="20"/>
          <w:szCs w:val="20"/>
        </w:rPr>
        <w:t>suggest</w:t>
      </w:r>
      <w:r w:rsidR="006B0A8C">
        <w:rPr>
          <w:rFonts w:asciiTheme="majorBidi" w:hAnsiTheme="majorBidi" w:cstheme="majorBidi"/>
          <w:sz w:val="20"/>
          <w:szCs w:val="20"/>
        </w:rPr>
        <w:t>s</w:t>
      </w:r>
      <w:r w:rsidR="001E0AF5">
        <w:rPr>
          <w:rFonts w:asciiTheme="majorBidi" w:hAnsiTheme="majorBidi" w:cstheme="majorBidi"/>
          <w:sz w:val="20"/>
          <w:szCs w:val="20"/>
        </w:rPr>
        <w:t xml:space="preserve"> Network Leadership </w:t>
      </w:r>
      <w:r w:rsidR="006B0A8C">
        <w:rPr>
          <w:rFonts w:asciiTheme="majorBidi" w:hAnsiTheme="majorBidi" w:cstheme="majorBidi"/>
          <w:sz w:val="20"/>
          <w:szCs w:val="20"/>
        </w:rPr>
        <w:t xml:space="preserve">is </w:t>
      </w:r>
      <w:r w:rsidR="001E0AF5">
        <w:rPr>
          <w:rFonts w:asciiTheme="majorBidi" w:hAnsiTheme="majorBidi" w:cstheme="majorBidi"/>
          <w:sz w:val="20"/>
          <w:szCs w:val="20"/>
        </w:rPr>
        <w:t xml:space="preserve">a useful </w:t>
      </w:r>
      <w:r w:rsidR="00F860A2">
        <w:rPr>
          <w:rFonts w:asciiTheme="majorBidi" w:hAnsiTheme="majorBidi" w:cstheme="majorBidi"/>
          <w:sz w:val="20"/>
          <w:szCs w:val="20"/>
        </w:rPr>
        <w:t xml:space="preserve">leadership practice in executing multiple organisational functions. </w:t>
      </w:r>
      <w:r w:rsidR="001E0AF5">
        <w:rPr>
          <w:rFonts w:asciiTheme="majorBidi" w:hAnsiTheme="majorBidi" w:cstheme="majorBidi"/>
          <w:sz w:val="20"/>
          <w:szCs w:val="20"/>
        </w:rPr>
        <w:t xml:space="preserve">Therefore, this paper </w:t>
      </w:r>
      <w:r w:rsidR="006B0A8C">
        <w:rPr>
          <w:rFonts w:asciiTheme="majorBidi" w:hAnsiTheme="majorBidi" w:cstheme="majorBidi"/>
          <w:sz w:val="20"/>
          <w:szCs w:val="20"/>
        </w:rPr>
        <w:t xml:space="preserve">views </w:t>
      </w:r>
      <w:r w:rsidR="001E0AF5">
        <w:rPr>
          <w:rFonts w:asciiTheme="majorBidi" w:hAnsiTheme="majorBidi" w:cstheme="majorBidi"/>
          <w:sz w:val="20"/>
          <w:szCs w:val="20"/>
        </w:rPr>
        <w:t>Network Leadership as a suitable leadership approach t</w:t>
      </w:r>
      <w:r w:rsidR="002F1551">
        <w:rPr>
          <w:rFonts w:asciiTheme="majorBidi" w:hAnsiTheme="majorBidi" w:cstheme="majorBidi"/>
          <w:sz w:val="20"/>
          <w:szCs w:val="20"/>
        </w:rPr>
        <w:t>hat contributes towards</w:t>
      </w:r>
      <w:r w:rsidR="001E0AF5">
        <w:rPr>
          <w:rFonts w:asciiTheme="majorBidi" w:hAnsiTheme="majorBidi" w:cstheme="majorBidi"/>
          <w:sz w:val="20"/>
          <w:szCs w:val="20"/>
        </w:rPr>
        <w:t xml:space="preserve"> SDGs and</w:t>
      </w:r>
      <w:r w:rsidR="006B0A8C">
        <w:rPr>
          <w:rFonts w:asciiTheme="majorBidi" w:hAnsiTheme="majorBidi" w:cstheme="majorBidi"/>
          <w:sz w:val="20"/>
          <w:szCs w:val="20"/>
        </w:rPr>
        <w:t>, by so doing,</w:t>
      </w:r>
      <w:r w:rsidR="001E0AF5">
        <w:rPr>
          <w:rFonts w:asciiTheme="majorBidi" w:hAnsiTheme="majorBidi" w:cstheme="majorBidi"/>
          <w:sz w:val="20"/>
          <w:szCs w:val="20"/>
        </w:rPr>
        <w:t xml:space="preserve"> </w:t>
      </w:r>
      <w:r w:rsidR="006B0A8C">
        <w:rPr>
          <w:rFonts w:asciiTheme="majorBidi" w:hAnsiTheme="majorBidi" w:cstheme="majorBidi"/>
          <w:sz w:val="20"/>
          <w:szCs w:val="20"/>
        </w:rPr>
        <w:t xml:space="preserve">is </w:t>
      </w:r>
      <w:r w:rsidR="001E0AF5">
        <w:rPr>
          <w:rFonts w:asciiTheme="majorBidi" w:hAnsiTheme="majorBidi" w:cstheme="majorBidi"/>
          <w:sz w:val="20"/>
          <w:szCs w:val="20"/>
        </w:rPr>
        <w:t>integrate</w:t>
      </w:r>
      <w:r w:rsidR="006B0A8C">
        <w:rPr>
          <w:rFonts w:asciiTheme="majorBidi" w:hAnsiTheme="majorBidi" w:cstheme="majorBidi"/>
          <w:sz w:val="20"/>
          <w:szCs w:val="20"/>
        </w:rPr>
        <w:t>d i</w:t>
      </w:r>
      <w:r w:rsidR="001E0AF5">
        <w:rPr>
          <w:rFonts w:asciiTheme="majorBidi" w:hAnsiTheme="majorBidi" w:cstheme="majorBidi"/>
          <w:sz w:val="20"/>
          <w:szCs w:val="20"/>
        </w:rPr>
        <w:t xml:space="preserve">nto </w:t>
      </w:r>
      <w:r w:rsidR="006B0A8C">
        <w:rPr>
          <w:rFonts w:asciiTheme="majorBidi" w:hAnsiTheme="majorBidi" w:cstheme="majorBidi"/>
          <w:sz w:val="20"/>
          <w:szCs w:val="20"/>
        </w:rPr>
        <w:t xml:space="preserve">an organisation’s </w:t>
      </w:r>
      <w:r w:rsidR="001E0AF5">
        <w:rPr>
          <w:rFonts w:asciiTheme="majorBidi" w:hAnsiTheme="majorBidi" w:cstheme="majorBidi"/>
          <w:sz w:val="20"/>
          <w:szCs w:val="20"/>
        </w:rPr>
        <w:t xml:space="preserve">core business practice. </w:t>
      </w:r>
      <w:r w:rsidR="00F860A2">
        <w:rPr>
          <w:rFonts w:asciiTheme="majorBidi" w:hAnsiTheme="majorBidi" w:cstheme="majorBidi"/>
          <w:sz w:val="20"/>
          <w:szCs w:val="20"/>
        </w:rPr>
        <w:t xml:space="preserve">This paper develops Network Leadership literature </w:t>
      </w:r>
      <w:r w:rsidR="006B0A8C">
        <w:rPr>
          <w:rFonts w:asciiTheme="majorBidi" w:hAnsiTheme="majorBidi" w:cstheme="majorBidi"/>
          <w:sz w:val="20"/>
          <w:szCs w:val="20"/>
        </w:rPr>
        <w:t xml:space="preserve">by </w:t>
      </w:r>
      <w:r w:rsidR="00F860A2">
        <w:rPr>
          <w:rFonts w:asciiTheme="majorBidi" w:hAnsiTheme="majorBidi" w:cstheme="majorBidi"/>
          <w:sz w:val="20"/>
          <w:szCs w:val="20"/>
        </w:rPr>
        <w:t>further exploring Network Leadership to identify</w:t>
      </w:r>
      <w:r w:rsidR="006B0A8C">
        <w:rPr>
          <w:rFonts w:asciiTheme="majorBidi" w:hAnsiTheme="majorBidi" w:cstheme="majorBidi"/>
          <w:sz w:val="20"/>
          <w:szCs w:val="20"/>
        </w:rPr>
        <w:t xml:space="preserve"> how t</w:t>
      </w:r>
      <w:r w:rsidR="00F860A2">
        <w:rPr>
          <w:rFonts w:asciiTheme="majorBidi" w:hAnsiTheme="majorBidi" w:cstheme="majorBidi"/>
          <w:sz w:val="20"/>
          <w:szCs w:val="20"/>
        </w:rPr>
        <w:t>his leadership approach</w:t>
      </w:r>
      <w:r w:rsidR="006B0A8C">
        <w:rPr>
          <w:rFonts w:asciiTheme="majorBidi" w:hAnsiTheme="majorBidi" w:cstheme="majorBidi"/>
          <w:sz w:val="20"/>
          <w:szCs w:val="20"/>
        </w:rPr>
        <w:t>,</w:t>
      </w:r>
      <w:r w:rsidR="00F860A2">
        <w:rPr>
          <w:rFonts w:asciiTheme="majorBidi" w:hAnsiTheme="majorBidi" w:cstheme="majorBidi"/>
          <w:sz w:val="20"/>
          <w:szCs w:val="20"/>
        </w:rPr>
        <w:t xml:space="preserve"> as a sustainable </w:t>
      </w:r>
      <w:r w:rsidR="002F1551">
        <w:rPr>
          <w:rFonts w:asciiTheme="majorBidi" w:hAnsiTheme="majorBidi" w:cstheme="majorBidi"/>
          <w:sz w:val="20"/>
          <w:szCs w:val="20"/>
        </w:rPr>
        <w:t>practice</w:t>
      </w:r>
      <w:r w:rsidR="006B0A8C">
        <w:rPr>
          <w:rFonts w:asciiTheme="majorBidi" w:hAnsiTheme="majorBidi" w:cstheme="majorBidi"/>
          <w:sz w:val="20"/>
          <w:szCs w:val="20"/>
        </w:rPr>
        <w:t>, can address the</w:t>
      </w:r>
      <w:r w:rsidR="00F860A2">
        <w:rPr>
          <w:rFonts w:asciiTheme="majorBidi" w:hAnsiTheme="majorBidi" w:cstheme="majorBidi"/>
          <w:sz w:val="20"/>
          <w:szCs w:val="20"/>
        </w:rPr>
        <w:t xml:space="preserve"> SDGs.  </w:t>
      </w:r>
    </w:p>
    <w:p w14:paraId="01ED09F2" w14:textId="77777777" w:rsidR="005E3AB4" w:rsidRDefault="005E3AB4" w:rsidP="0033434D">
      <w:pPr>
        <w:spacing w:line="360" w:lineRule="auto"/>
        <w:jc w:val="both"/>
        <w:rPr>
          <w:rFonts w:asciiTheme="majorBidi" w:hAnsiTheme="majorBidi" w:cstheme="majorBidi"/>
          <w:sz w:val="20"/>
          <w:szCs w:val="20"/>
        </w:rPr>
      </w:pPr>
    </w:p>
    <w:p w14:paraId="2866A7A7" w14:textId="08041FF8" w:rsidR="0066367C" w:rsidRDefault="0033434D" w:rsidP="002F1551">
      <w:pPr>
        <w:spacing w:line="360" w:lineRule="auto"/>
        <w:jc w:val="both"/>
        <w:rPr>
          <w:rFonts w:asciiTheme="majorBidi" w:hAnsiTheme="majorBidi" w:cstheme="majorBidi"/>
          <w:sz w:val="20"/>
          <w:szCs w:val="20"/>
        </w:rPr>
      </w:pPr>
      <w:r>
        <w:rPr>
          <w:rFonts w:asciiTheme="majorBidi" w:hAnsiTheme="majorBidi" w:cstheme="majorBidi"/>
          <w:sz w:val="20"/>
          <w:szCs w:val="20"/>
        </w:rPr>
        <w:t>This paper</w:t>
      </w:r>
      <w:r w:rsidR="00004393">
        <w:rPr>
          <w:rFonts w:asciiTheme="majorBidi" w:hAnsiTheme="majorBidi" w:cstheme="majorBidi"/>
          <w:sz w:val="20"/>
          <w:szCs w:val="20"/>
        </w:rPr>
        <w:t xml:space="preserve"> </w:t>
      </w:r>
      <w:r w:rsidR="006B0A8C">
        <w:rPr>
          <w:rFonts w:asciiTheme="majorBidi" w:hAnsiTheme="majorBidi" w:cstheme="majorBidi"/>
          <w:sz w:val="20"/>
          <w:szCs w:val="20"/>
        </w:rPr>
        <w:t xml:space="preserve">adopts </w:t>
      </w:r>
      <w:r w:rsidR="00004393">
        <w:rPr>
          <w:rFonts w:asciiTheme="majorBidi" w:hAnsiTheme="majorBidi" w:cstheme="majorBidi"/>
          <w:sz w:val="20"/>
          <w:szCs w:val="20"/>
        </w:rPr>
        <w:t>an interpretivist/constructivist philosophical stance</w:t>
      </w:r>
      <w:r w:rsidR="00EC18D0">
        <w:rPr>
          <w:rFonts w:asciiTheme="majorBidi" w:hAnsiTheme="majorBidi" w:cstheme="majorBidi"/>
          <w:sz w:val="20"/>
          <w:szCs w:val="20"/>
        </w:rPr>
        <w:t xml:space="preserve">, where </w:t>
      </w:r>
      <w:r w:rsidR="00004393">
        <w:rPr>
          <w:rFonts w:asciiTheme="majorBidi" w:hAnsiTheme="majorBidi" w:cstheme="majorBidi"/>
          <w:sz w:val="20"/>
          <w:szCs w:val="20"/>
        </w:rPr>
        <w:t xml:space="preserve">findings </w:t>
      </w:r>
      <w:r w:rsidR="006B0A8C">
        <w:rPr>
          <w:rFonts w:asciiTheme="majorBidi" w:hAnsiTheme="majorBidi" w:cstheme="majorBidi"/>
          <w:sz w:val="20"/>
          <w:szCs w:val="20"/>
        </w:rPr>
        <w:t xml:space="preserve">have been </w:t>
      </w:r>
      <w:r w:rsidR="00004393">
        <w:rPr>
          <w:rFonts w:asciiTheme="majorBidi" w:hAnsiTheme="majorBidi" w:cstheme="majorBidi"/>
          <w:sz w:val="20"/>
          <w:szCs w:val="20"/>
        </w:rPr>
        <w:t xml:space="preserve">extracted from in-depth thick descriptive qualitative research in Bahrain Oil and Gas industry. Companies operating within Bahrain Oil and Gas industry were identified as the unit of analysis. Empirical data </w:t>
      </w:r>
      <w:r w:rsidR="00EC18D0">
        <w:rPr>
          <w:rFonts w:asciiTheme="majorBidi" w:hAnsiTheme="majorBidi" w:cstheme="majorBidi"/>
          <w:sz w:val="20"/>
          <w:szCs w:val="20"/>
        </w:rPr>
        <w:t xml:space="preserve">is gathered </w:t>
      </w:r>
      <w:r w:rsidR="00623125">
        <w:rPr>
          <w:rFonts w:asciiTheme="majorBidi" w:hAnsiTheme="majorBidi" w:cstheme="majorBidi"/>
          <w:sz w:val="20"/>
          <w:szCs w:val="20"/>
        </w:rPr>
        <w:t xml:space="preserve">through semi-structured interviews </w:t>
      </w:r>
      <w:r w:rsidR="00004393">
        <w:rPr>
          <w:rFonts w:asciiTheme="majorBidi" w:hAnsiTheme="majorBidi" w:cstheme="majorBidi"/>
          <w:sz w:val="20"/>
          <w:szCs w:val="20"/>
        </w:rPr>
        <w:t xml:space="preserve">from </w:t>
      </w:r>
      <w:r w:rsidR="00623125">
        <w:rPr>
          <w:rFonts w:asciiTheme="majorBidi" w:hAnsiTheme="majorBidi" w:cstheme="majorBidi"/>
          <w:sz w:val="20"/>
          <w:szCs w:val="20"/>
        </w:rPr>
        <w:t>senior management in Bahrain</w:t>
      </w:r>
      <w:r w:rsidR="00EC18D0">
        <w:rPr>
          <w:rFonts w:asciiTheme="majorBidi" w:hAnsiTheme="majorBidi" w:cstheme="majorBidi"/>
          <w:sz w:val="20"/>
          <w:szCs w:val="20"/>
        </w:rPr>
        <w:t xml:space="preserve"> Oil and Gas companies</w:t>
      </w:r>
      <w:r w:rsidR="00623125">
        <w:rPr>
          <w:rFonts w:asciiTheme="majorBidi" w:hAnsiTheme="majorBidi" w:cstheme="majorBidi"/>
          <w:sz w:val="20"/>
          <w:szCs w:val="20"/>
        </w:rPr>
        <w:t xml:space="preserve"> and analysed using thematic analysis.</w:t>
      </w:r>
      <w:r w:rsidR="008E64F6">
        <w:rPr>
          <w:rFonts w:asciiTheme="majorBidi" w:hAnsiTheme="majorBidi" w:cstheme="majorBidi"/>
          <w:sz w:val="20"/>
          <w:szCs w:val="20"/>
        </w:rPr>
        <w:t xml:space="preserve"> This paper is structured as follows: Immediately following this introduction is the </w:t>
      </w:r>
      <w:r w:rsidR="006B0A8C">
        <w:rPr>
          <w:rFonts w:asciiTheme="majorBidi" w:hAnsiTheme="majorBidi" w:cstheme="majorBidi"/>
          <w:sz w:val="20"/>
          <w:szCs w:val="20"/>
        </w:rPr>
        <w:t xml:space="preserve">contextualisation of the </w:t>
      </w:r>
      <w:r w:rsidR="008E64F6">
        <w:rPr>
          <w:rFonts w:asciiTheme="majorBidi" w:hAnsiTheme="majorBidi" w:cstheme="majorBidi"/>
          <w:sz w:val="20"/>
          <w:szCs w:val="20"/>
        </w:rPr>
        <w:t>UN</w:t>
      </w:r>
      <w:r w:rsidR="009959A3">
        <w:rPr>
          <w:rFonts w:asciiTheme="majorBidi" w:hAnsiTheme="majorBidi" w:cstheme="majorBidi"/>
          <w:sz w:val="20"/>
          <w:szCs w:val="20"/>
        </w:rPr>
        <w:t xml:space="preserve"> </w:t>
      </w:r>
      <w:r w:rsidR="008E64F6">
        <w:rPr>
          <w:rFonts w:asciiTheme="majorBidi" w:hAnsiTheme="majorBidi" w:cstheme="majorBidi"/>
          <w:sz w:val="20"/>
          <w:szCs w:val="20"/>
        </w:rPr>
        <w:t xml:space="preserve">SDGs </w:t>
      </w:r>
      <w:r w:rsidR="006B0A8C">
        <w:rPr>
          <w:rFonts w:asciiTheme="majorBidi" w:hAnsiTheme="majorBidi" w:cstheme="majorBidi"/>
          <w:sz w:val="20"/>
          <w:szCs w:val="20"/>
        </w:rPr>
        <w:t xml:space="preserve">in the </w:t>
      </w:r>
      <w:r w:rsidR="008E64F6">
        <w:rPr>
          <w:rFonts w:asciiTheme="majorBidi" w:hAnsiTheme="majorBidi" w:cstheme="majorBidi"/>
          <w:sz w:val="20"/>
          <w:szCs w:val="20"/>
        </w:rPr>
        <w:t>Oil and Gas industry</w:t>
      </w:r>
      <w:r w:rsidR="006B0A8C">
        <w:rPr>
          <w:rFonts w:asciiTheme="majorBidi" w:hAnsiTheme="majorBidi" w:cstheme="majorBidi"/>
          <w:sz w:val="20"/>
          <w:szCs w:val="20"/>
        </w:rPr>
        <w:t xml:space="preserve">. This is followed by the literature on the </w:t>
      </w:r>
      <w:r w:rsidR="008E64F6">
        <w:rPr>
          <w:rFonts w:asciiTheme="majorBidi" w:hAnsiTheme="majorBidi" w:cstheme="majorBidi"/>
          <w:sz w:val="20"/>
          <w:szCs w:val="20"/>
        </w:rPr>
        <w:t xml:space="preserve">Network Leadership. Next, is an explication of </w:t>
      </w:r>
      <w:r w:rsidR="006B0A8C">
        <w:rPr>
          <w:rFonts w:asciiTheme="majorBidi" w:hAnsiTheme="majorBidi" w:cstheme="majorBidi"/>
          <w:sz w:val="20"/>
          <w:szCs w:val="20"/>
        </w:rPr>
        <w:t xml:space="preserve">the </w:t>
      </w:r>
      <w:r w:rsidR="008E64F6">
        <w:rPr>
          <w:rFonts w:asciiTheme="majorBidi" w:hAnsiTheme="majorBidi" w:cstheme="majorBidi"/>
          <w:sz w:val="20"/>
          <w:szCs w:val="20"/>
        </w:rPr>
        <w:t xml:space="preserve">research methods used to gather and analyse data from Bahrain Oil and Gas industry. </w:t>
      </w:r>
      <w:r w:rsidR="00E4089B">
        <w:rPr>
          <w:rFonts w:asciiTheme="majorBidi" w:hAnsiTheme="majorBidi" w:cstheme="majorBidi"/>
          <w:sz w:val="20"/>
          <w:szCs w:val="20"/>
        </w:rPr>
        <w:t>Based on the findings, t</w:t>
      </w:r>
      <w:r w:rsidR="008E64F6">
        <w:rPr>
          <w:rFonts w:asciiTheme="majorBidi" w:hAnsiTheme="majorBidi" w:cstheme="majorBidi"/>
          <w:sz w:val="20"/>
          <w:szCs w:val="20"/>
        </w:rPr>
        <w:t>he paper</w:t>
      </w:r>
      <w:r w:rsidR="00E4089B">
        <w:rPr>
          <w:rFonts w:asciiTheme="majorBidi" w:hAnsiTheme="majorBidi" w:cstheme="majorBidi"/>
          <w:sz w:val="20"/>
          <w:szCs w:val="20"/>
        </w:rPr>
        <w:t xml:space="preserve"> develops a Sustainable </w:t>
      </w:r>
      <w:r w:rsidR="009E38A0">
        <w:rPr>
          <w:rFonts w:asciiTheme="majorBidi" w:hAnsiTheme="majorBidi" w:cstheme="majorBidi"/>
          <w:sz w:val="20"/>
          <w:szCs w:val="20"/>
        </w:rPr>
        <w:t xml:space="preserve">Network Leadership </w:t>
      </w:r>
      <w:r w:rsidR="00E4089B">
        <w:rPr>
          <w:rFonts w:asciiTheme="majorBidi" w:hAnsiTheme="majorBidi" w:cstheme="majorBidi"/>
          <w:sz w:val="20"/>
          <w:szCs w:val="20"/>
        </w:rPr>
        <w:t>ap</w:t>
      </w:r>
      <w:r w:rsidR="009E38A0">
        <w:rPr>
          <w:rFonts w:asciiTheme="majorBidi" w:hAnsiTheme="majorBidi" w:cstheme="majorBidi"/>
          <w:sz w:val="20"/>
          <w:szCs w:val="20"/>
        </w:rPr>
        <w:t xml:space="preserve">proach to address </w:t>
      </w:r>
      <w:r w:rsidR="00E4089B">
        <w:rPr>
          <w:rFonts w:asciiTheme="majorBidi" w:hAnsiTheme="majorBidi" w:cstheme="majorBidi"/>
          <w:sz w:val="20"/>
          <w:szCs w:val="20"/>
        </w:rPr>
        <w:t xml:space="preserve">the </w:t>
      </w:r>
      <w:r w:rsidR="009E38A0">
        <w:rPr>
          <w:rFonts w:asciiTheme="majorBidi" w:hAnsiTheme="majorBidi" w:cstheme="majorBidi"/>
          <w:sz w:val="20"/>
          <w:szCs w:val="20"/>
        </w:rPr>
        <w:t>SDG</w:t>
      </w:r>
      <w:r w:rsidR="00E4089B">
        <w:rPr>
          <w:rFonts w:asciiTheme="majorBidi" w:hAnsiTheme="majorBidi" w:cstheme="majorBidi"/>
          <w:sz w:val="20"/>
          <w:szCs w:val="20"/>
        </w:rPr>
        <w:t xml:space="preserve"> challenges faced by the Oil and Gas sector in Bahrain. The contributions of the approach, the research limitations and trajectories for further studies are explicated. </w:t>
      </w:r>
      <w:r w:rsidR="009E38A0">
        <w:rPr>
          <w:rFonts w:asciiTheme="majorBidi" w:hAnsiTheme="majorBidi" w:cstheme="majorBidi"/>
          <w:sz w:val="20"/>
          <w:szCs w:val="20"/>
        </w:rPr>
        <w:t xml:space="preserve"> </w:t>
      </w:r>
    </w:p>
    <w:p w14:paraId="200D8D1D" w14:textId="7087E4EF" w:rsidR="002F1551" w:rsidRDefault="008E64F6" w:rsidP="002F1551">
      <w:pPr>
        <w:spacing w:line="360" w:lineRule="auto"/>
        <w:jc w:val="both"/>
        <w:rPr>
          <w:rFonts w:asciiTheme="majorBidi" w:hAnsiTheme="majorBidi" w:cstheme="majorBidi"/>
          <w:sz w:val="20"/>
          <w:szCs w:val="20"/>
        </w:rPr>
      </w:pPr>
      <w:r>
        <w:rPr>
          <w:rFonts w:asciiTheme="majorBidi" w:hAnsiTheme="majorBidi" w:cstheme="majorBidi"/>
          <w:sz w:val="20"/>
          <w:szCs w:val="20"/>
        </w:rPr>
        <w:t xml:space="preserve">  </w:t>
      </w:r>
      <w:r w:rsidR="00004393">
        <w:rPr>
          <w:rFonts w:asciiTheme="majorBidi" w:hAnsiTheme="majorBidi" w:cstheme="majorBidi"/>
          <w:sz w:val="20"/>
          <w:szCs w:val="20"/>
        </w:rPr>
        <w:t xml:space="preserve"> </w:t>
      </w:r>
    </w:p>
    <w:p w14:paraId="6DEA810A" w14:textId="2A3B6F26" w:rsidR="00AD6B3F" w:rsidRDefault="005863EB" w:rsidP="002F1551">
      <w:pPr>
        <w:pStyle w:val="ListParagraph"/>
        <w:numPr>
          <w:ilvl w:val="0"/>
          <w:numId w:val="4"/>
        </w:numPr>
        <w:spacing w:line="360" w:lineRule="auto"/>
        <w:jc w:val="both"/>
        <w:rPr>
          <w:rFonts w:asciiTheme="majorBidi" w:hAnsiTheme="majorBidi" w:cstheme="majorBidi"/>
          <w:b/>
          <w:bCs/>
        </w:rPr>
      </w:pPr>
      <w:r>
        <w:rPr>
          <w:rFonts w:asciiTheme="majorBidi" w:hAnsiTheme="majorBidi" w:cstheme="majorBidi"/>
          <w:b/>
          <w:bCs/>
        </w:rPr>
        <w:t xml:space="preserve">Contextualisation </w:t>
      </w:r>
    </w:p>
    <w:p w14:paraId="7BC40ED2" w14:textId="454F416C" w:rsidR="002F1551" w:rsidRDefault="002F1551" w:rsidP="002F1551">
      <w:pPr>
        <w:spacing w:line="360" w:lineRule="auto"/>
        <w:jc w:val="both"/>
        <w:rPr>
          <w:rFonts w:asciiTheme="majorBidi" w:hAnsiTheme="majorBidi" w:cstheme="majorBidi"/>
          <w:b/>
          <w:bCs/>
          <w:i/>
          <w:iCs/>
        </w:rPr>
      </w:pPr>
      <w:r w:rsidRPr="002F1551">
        <w:rPr>
          <w:rFonts w:asciiTheme="majorBidi" w:hAnsiTheme="majorBidi" w:cstheme="majorBidi"/>
          <w:b/>
          <w:bCs/>
          <w:i/>
          <w:iCs/>
        </w:rPr>
        <w:t xml:space="preserve">2.1 </w:t>
      </w:r>
      <w:r>
        <w:rPr>
          <w:rFonts w:asciiTheme="majorBidi" w:hAnsiTheme="majorBidi" w:cstheme="majorBidi"/>
          <w:b/>
          <w:bCs/>
          <w:i/>
          <w:iCs/>
        </w:rPr>
        <w:t>UN</w:t>
      </w:r>
      <w:r w:rsidR="005E3AB4">
        <w:rPr>
          <w:rFonts w:asciiTheme="majorBidi" w:hAnsiTheme="majorBidi" w:cstheme="majorBidi"/>
          <w:b/>
          <w:bCs/>
          <w:i/>
          <w:iCs/>
        </w:rPr>
        <w:t xml:space="preserve"> </w:t>
      </w:r>
      <w:r>
        <w:rPr>
          <w:rFonts w:asciiTheme="majorBidi" w:hAnsiTheme="majorBidi" w:cstheme="majorBidi"/>
          <w:b/>
          <w:bCs/>
          <w:i/>
          <w:iCs/>
        </w:rPr>
        <w:t>SDG</w:t>
      </w:r>
      <w:r w:rsidR="005863EB">
        <w:rPr>
          <w:rFonts w:asciiTheme="majorBidi" w:hAnsiTheme="majorBidi" w:cstheme="majorBidi"/>
          <w:b/>
          <w:bCs/>
          <w:i/>
          <w:iCs/>
        </w:rPr>
        <w:t xml:space="preserve">s and the </w:t>
      </w:r>
      <w:r w:rsidRPr="002F1551">
        <w:rPr>
          <w:rFonts w:asciiTheme="majorBidi" w:hAnsiTheme="majorBidi" w:cstheme="majorBidi"/>
          <w:b/>
          <w:bCs/>
          <w:i/>
          <w:iCs/>
        </w:rPr>
        <w:t>Oil and Gas industry</w:t>
      </w:r>
    </w:p>
    <w:p w14:paraId="1C6B7458" w14:textId="77777777" w:rsidR="005949F4" w:rsidRDefault="00C100C8" w:rsidP="00912F02">
      <w:pPr>
        <w:spacing w:line="360" w:lineRule="auto"/>
        <w:jc w:val="both"/>
        <w:rPr>
          <w:rFonts w:asciiTheme="majorBidi" w:hAnsiTheme="majorBidi" w:cstheme="majorBidi"/>
          <w:sz w:val="20"/>
          <w:szCs w:val="20"/>
        </w:rPr>
      </w:pPr>
      <w:r>
        <w:rPr>
          <w:rFonts w:asciiTheme="majorBidi" w:hAnsiTheme="majorBidi" w:cstheme="majorBidi"/>
          <w:sz w:val="20"/>
          <w:szCs w:val="20"/>
        </w:rPr>
        <w:t xml:space="preserve">The Oil and Gas industry is </w:t>
      </w:r>
      <w:r w:rsidR="00684CF1">
        <w:rPr>
          <w:rFonts w:asciiTheme="majorBidi" w:hAnsiTheme="majorBidi" w:cstheme="majorBidi"/>
          <w:sz w:val="20"/>
          <w:szCs w:val="20"/>
        </w:rPr>
        <w:t xml:space="preserve">the </w:t>
      </w:r>
      <w:r>
        <w:rPr>
          <w:rFonts w:asciiTheme="majorBidi" w:hAnsiTheme="majorBidi" w:cstheme="majorBidi"/>
          <w:sz w:val="20"/>
          <w:szCs w:val="20"/>
        </w:rPr>
        <w:t xml:space="preserve">major </w:t>
      </w:r>
      <w:r w:rsidR="00684CF1">
        <w:rPr>
          <w:rFonts w:asciiTheme="majorBidi" w:hAnsiTheme="majorBidi" w:cstheme="majorBidi"/>
          <w:sz w:val="20"/>
          <w:szCs w:val="20"/>
        </w:rPr>
        <w:t>source</w:t>
      </w:r>
      <w:r>
        <w:rPr>
          <w:rFonts w:asciiTheme="majorBidi" w:hAnsiTheme="majorBidi" w:cstheme="majorBidi"/>
          <w:sz w:val="20"/>
          <w:szCs w:val="20"/>
        </w:rPr>
        <w:t xml:space="preserve"> o</w:t>
      </w:r>
      <w:r w:rsidR="006B05A5">
        <w:rPr>
          <w:rFonts w:asciiTheme="majorBidi" w:hAnsiTheme="majorBidi" w:cstheme="majorBidi"/>
          <w:sz w:val="20"/>
          <w:szCs w:val="20"/>
        </w:rPr>
        <w:t>f supply to</w:t>
      </w:r>
      <w:r>
        <w:rPr>
          <w:rFonts w:asciiTheme="majorBidi" w:hAnsiTheme="majorBidi" w:cstheme="majorBidi"/>
          <w:sz w:val="20"/>
          <w:szCs w:val="20"/>
        </w:rPr>
        <w:t xml:space="preserve"> the sustainab</w:t>
      </w:r>
      <w:r w:rsidR="006B05A5">
        <w:rPr>
          <w:rFonts w:asciiTheme="majorBidi" w:hAnsiTheme="majorBidi" w:cstheme="majorBidi"/>
          <w:sz w:val="20"/>
          <w:szCs w:val="20"/>
        </w:rPr>
        <w:t xml:space="preserve">ility </w:t>
      </w:r>
      <w:r>
        <w:rPr>
          <w:rFonts w:asciiTheme="majorBidi" w:hAnsiTheme="majorBidi" w:cstheme="majorBidi"/>
          <w:sz w:val="20"/>
          <w:szCs w:val="20"/>
        </w:rPr>
        <w:t>of affordable energy. This makes the Oil and Gas industry</w:t>
      </w:r>
      <w:r w:rsidR="00684CF1">
        <w:rPr>
          <w:rFonts w:asciiTheme="majorBidi" w:hAnsiTheme="majorBidi" w:cstheme="majorBidi"/>
          <w:sz w:val="20"/>
          <w:szCs w:val="20"/>
        </w:rPr>
        <w:t xml:space="preserve"> the major contributor to</w:t>
      </w:r>
      <w:r>
        <w:rPr>
          <w:rFonts w:asciiTheme="majorBidi" w:hAnsiTheme="majorBidi" w:cstheme="majorBidi"/>
          <w:sz w:val="20"/>
          <w:szCs w:val="20"/>
        </w:rPr>
        <w:t xml:space="preserve"> global economic development and growth. </w:t>
      </w:r>
      <w:r w:rsidR="006B05A5">
        <w:rPr>
          <w:rFonts w:asciiTheme="majorBidi" w:hAnsiTheme="majorBidi" w:cstheme="majorBidi"/>
          <w:sz w:val="20"/>
          <w:szCs w:val="20"/>
        </w:rPr>
        <w:t xml:space="preserve">Given that </w:t>
      </w:r>
      <w:r>
        <w:rPr>
          <w:rFonts w:asciiTheme="majorBidi" w:hAnsiTheme="majorBidi" w:cstheme="majorBidi"/>
          <w:sz w:val="20"/>
          <w:szCs w:val="20"/>
        </w:rPr>
        <w:t xml:space="preserve">economic development and </w:t>
      </w:r>
      <w:r w:rsidR="00684CF1">
        <w:rPr>
          <w:rFonts w:asciiTheme="majorBidi" w:hAnsiTheme="majorBidi" w:cstheme="majorBidi"/>
          <w:sz w:val="20"/>
          <w:szCs w:val="20"/>
        </w:rPr>
        <w:t>growth are positively correlated to the anti-poverty goals</w:t>
      </w:r>
      <w:r w:rsidR="006B05A5">
        <w:rPr>
          <w:rFonts w:asciiTheme="majorBidi" w:hAnsiTheme="majorBidi" w:cstheme="majorBidi"/>
          <w:sz w:val="20"/>
          <w:szCs w:val="20"/>
        </w:rPr>
        <w:t xml:space="preserve"> of the UN SDGs</w:t>
      </w:r>
      <w:r w:rsidR="00684CF1">
        <w:rPr>
          <w:rFonts w:asciiTheme="majorBidi" w:hAnsiTheme="majorBidi" w:cstheme="majorBidi"/>
          <w:sz w:val="20"/>
          <w:szCs w:val="20"/>
        </w:rPr>
        <w:t>,</w:t>
      </w:r>
      <w:r w:rsidR="006B05A5">
        <w:rPr>
          <w:rFonts w:asciiTheme="majorBidi" w:hAnsiTheme="majorBidi" w:cstheme="majorBidi"/>
          <w:sz w:val="20"/>
          <w:szCs w:val="20"/>
        </w:rPr>
        <w:t xml:space="preserve"> it is crucial to examine how such a corelation manifests itself in Bahrain, a leading, worldwide producer of oil and gas.</w:t>
      </w:r>
      <w:r w:rsidR="00684CF1">
        <w:rPr>
          <w:rFonts w:asciiTheme="majorBidi" w:hAnsiTheme="majorBidi" w:cstheme="majorBidi"/>
          <w:sz w:val="20"/>
          <w:szCs w:val="20"/>
        </w:rPr>
        <w:t xml:space="preserve"> </w:t>
      </w:r>
      <w:r w:rsidR="006B05A5">
        <w:rPr>
          <w:rFonts w:asciiTheme="majorBidi" w:hAnsiTheme="majorBidi" w:cstheme="majorBidi"/>
          <w:sz w:val="20"/>
          <w:szCs w:val="20"/>
        </w:rPr>
        <w:t xml:space="preserve">Alternatively, economic development and growth are </w:t>
      </w:r>
      <w:r w:rsidR="00684CF1">
        <w:rPr>
          <w:rFonts w:asciiTheme="majorBidi" w:hAnsiTheme="majorBidi" w:cstheme="majorBidi"/>
          <w:sz w:val="20"/>
          <w:szCs w:val="20"/>
        </w:rPr>
        <w:t xml:space="preserve">negatively correlated to the </w:t>
      </w:r>
      <w:r w:rsidR="006B05A5">
        <w:rPr>
          <w:rFonts w:asciiTheme="majorBidi" w:hAnsiTheme="majorBidi" w:cstheme="majorBidi"/>
          <w:sz w:val="20"/>
          <w:szCs w:val="20"/>
        </w:rPr>
        <w:t xml:space="preserve">preservation of the </w:t>
      </w:r>
      <w:r w:rsidR="00684CF1">
        <w:rPr>
          <w:rFonts w:asciiTheme="majorBidi" w:hAnsiTheme="majorBidi" w:cstheme="majorBidi"/>
          <w:sz w:val="20"/>
          <w:szCs w:val="20"/>
        </w:rPr>
        <w:t>environment</w:t>
      </w:r>
      <w:r w:rsidR="006B05A5">
        <w:rPr>
          <w:rFonts w:asciiTheme="majorBidi" w:hAnsiTheme="majorBidi" w:cstheme="majorBidi"/>
          <w:sz w:val="20"/>
          <w:szCs w:val="20"/>
        </w:rPr>
        <w:t>al</w:t>
      </w:r>
      <w:r w:rsidR="00684CF1">
        <w:rPr>
          <w:rFonts w:asciiTheme="majorBidi" w:hAnsiTheme="majorBidi" w:cstheme="majorBidi"/>
          <w:sz w:val="20"/>
          <w:szCs w:val="20"/>
        </w:rPr>
        <w:t xml:space="preserve"> and ecosystems</w:t>
      </w:r>
      <w:r w:rsidR="006B05A5">
        <w:rPr>
          <w:rFonts w:asciiTheme="majorBidi" w:hAnsiTheme="majorBidi" w:cstheme="majorBidi"/>
          <w:sz w:val="20"/>
          <w:szCs w:val="20"/>
        </w:rPr>
        <w:t>’</w:t>
      </w:r>
      <w:r w:rsidR="00684CF1">
        <w:rPr>
          <w:rFonts w:asciiTheme="majorBidi" w:hAnsiTheme="majorBidi" w:cstheme="majorBidi"/>
          <w:sz w:val="20"/>
          <w:szCs w:val="20"/>
        </w:rPr>
        <w:t xml:space="preserve"> preservation</w:t>
      </w:r>
      <w:r w:rsidR="006B05A5">
        <w:rPr>
          <w:rFonts w:asciiTheme="majorBidi" w:hAnsiTheme="majorBidi" w:cstheme="majorBidi"/>
          <w:sz w:val="20"/>
          <w:szCs w:val="20"/>
        </w:rPr>
        <w:t xml:space="preserve"> set up by the UN.</w:t>
      </w:r>
      <w:r w:rsidR="00684CF1">
        <w:rPr>
          <w:rFonts w:asciiTheme="majorBidi" w:hAnsiTheme="majorBidi" w:cstheme="majorBidi"/>
          <w:sz w:val="20"/>
          <w:szCs w:val="20"/>
        </w:rPr>
        <w:t xml:space="preserve"> The Oil and Gas industry has an ethical and social responsibility to address global social, economic and environmental concerns. </w:t>
      </w:r>
      <w:r w:rsidR="006B05A5">
        <w:rPr>
          <w:rFonts w:asciiTheme="majorBidi" w:hAnsiTheme="majorBidi" w:cstheme="majorBidi"/>
          <w:sz w:val="20"/>
          <w:szCs w:val="20"/>
        </w:rPr>
        <w:t>In this paper, w</w:t>
      </w:r>
      <w:r w:rsidR="00684CF1">
        <w:rPr>
          <w:rFonts w:asciiTheme="majorBidi" w:hAnsiTheme="majorBidi" w:cstheme="majorBidi"/>
          <w:sz w:val="20"/>
          <w:szCs w:val="20"/>
        </w:rPr>
        <w:t xml:space="preserve">e will </w:t>
      </w:r>
      <w:r w:rsidR="006B05A5">
        <w:rPr>
          <w:rFonts w:asciiTheme="majorBidi" w:hAnsiTheme="majorBidi" w:cstheme="majorBidi"/>
          <w:sz w:val="20"/>
          <w:szCs w:val="20"/>
        </w:rPr>
        <w:t xml:space="preserve">examine </w:t>
      </w:r>
      <w:r w:rsidR="00684CF1">
        <w:rPr>
          <w:rFonts w:asciiTheme="majorBidi" w:hAnsiTheme="majorBidi" w:cstheme="majorBidi"/>
          <w:sz w:val="20"/>
          <w:szCs w:val="20"/>
        </w:rPr>
        <w:t>the</w:t>
      </w:r>
      <w:r w:rsidR="006B05A5">
        <w:rPr>
          <w:rFonts w:asciiTheme="majorBidi" w:hAnsiTheme="majorBidi" w:cstheme="majorBidi"/>
          <w:sz w:val="20"/>
          <w:szCs w:val="20"/>
        </w:rPr>
        <w:t xml:space="preserve"> nature of the</w:t>
      </w:r>
      <w:r w:rsidR="00684CF1">
        <w:rPr>
          <w:rFonts w:asciiTheme="majorBidi" w:hAnsiTheme="majorBidi" w:cstheme="majorBidi"/>
          <w:sz w:val="20"/>
          <w:szCs w:val="20"/>
        </w:rPr>
        <w:t xml:space="preserve"> relationship between the Oil and Gas industry and different SDGs</w:t>
      </w:r>
      <w:r w:rsidR="006B05A5">
        <w:rPr>
          <w:rFonts w:asciiTheme="majorBidi" w:hAnsiTheme="majorBidi" w:cstheme="majorBidi"/>
          <w:sz w:val="20"/>
          <w:szCs w:val="20"/>
        </w:rPr>
        <w:t xml:space="preserve"> within the Bahrain context</w:t>
      </w:r>
      <w:r w:rsidR="00684CF1">
        <w:rPr>
          <w:rFonts w:asciiTheme="majorBidi" w:hAnsiTheme="majorBidi" w:cstheme="majorBidi"/>
          <w:sz w:val="20"/>
          <w:szCs w:val="20"/>
        </w:rPr>
        <w:t>.</w:t>
      </w:r>
      <w:r w:rsidR="00100D01">
        <w:rPr>
          <w:rFonts w:asciiTheme="majorBidi" w:hAnsiTheme="majorBidi" w:cstheme="majorBidi"/>
          <w:sz w:val="20"/>
          <w:szCs w:val="20"/>
        </w:rPr>
        <w:t xml:space="preserve"> </w:t>
      </w:r>
    </w:p>
    <w:p w14:paraId="7EC314DB" w14:textId="77777777" w:rsidR="005949F4" w:rsidRDefault="005949F4" w:rsidP="00912F02">
      <w:pPr>
        <w:spacing w:line="360" w:lineRule="auto"/>
        <w:jc w:val="both"/>
        <w:rPr>
          <w:rFonts w:asciiTheme="majorBidi" w:hAnsiTheme="majorBidi" w:cstheme="majorBidi"/>
          <w:sz w:val="20"/>
          <w:szCs w:val="20"/>
        </w:rPr>
      </w:pPr>
    </w:p>
    <w:p w14:paraId="450B95B9" w14:textId="6E4560F3" w:rsidR="00D4517A" w:rsidRDefault="005949F4" w:rsidP="00912F02">
      <w:pPr>
        <w:spacing w:line="360" w:lineRule="auto"/>
        <w:jc w:val="both"/>
        <w:rPr>
          <w:rFonts w:asciiTheme="majorBidi" w:hAnsiTheme="majorBidi" w:cstheme="majorBidi"/>
          <w:sz w:val="20"/>
          <w:szCs w:val="20"/>
        </w:rPr>
      </w:pPr>
      <w:r>
        <w:rPr>
          <w:rFonts w:asciiTheme="majorBidi" w:hAnsiTheme="majorBidi" w:cstheme="majorBidi"/>
          <w:sz w:val="20"/>
          <w:szCs w:val="20"/>
        </w:rPr>
        <w:t xml:space="preserve">UN </w:t>
      </w:r>
      <w:r w:rsidR="00965D39">
        <w:rPr>
          <w:rFonts w:asciiTheme="majorBidi" w:hAnsiTheme="majorBidi" w:cstheme="majorBidi"/>
          <w:sz w:val="20"/>
          <w:szCs w:val="20"/>
        </w:rPr>
        <w:t xml:space="preserve">SDG1 is concerned with ending poverty by 2030. </w:t>
      </w:r>
      <w:r>
        <w:rPr>
          <w:rFonts w:asciiTheme="majorBidi" w:hAnsiTheme="majorBidi" w:cstheme="majorBidi"/>
          <w:sz w:val="20"/>
          <w:szCs w:val="20"/>
        </w:rPr>
        <w:t xml:space="preserve">Such an ambitious target </w:t>
      </w:r>
      <w:r w:rsidR="00965D39">
        <w:rPr>
          <w:rFonts w:asciiTheme="majorBidi" w:hAnsiTheme="majorBidi" w:cstheme="majorBidi"/>
          <w:sz w:val="20"/>
          <w:szCs w:val="20"/>
        </w:rPr>
        <w:t>require</w:t>
      </w:r>
      <w:r>
        <w:rPr>
          <w:rFonts w:asciiTheme="majorBidi" w:hAnsiTheme="majorBidi" w:cstheme="majorBidi"/>
          <w:sz w:val="20"/>
          <w:szCs w:val="20"/>
        </w:rPr>
        <w:t>s</w:t>
      </w:r>
      <w:r w:rsidR="00965D39">
        <w:rPr>
          <w:rFonts w:asciiTheme="majorBidi" w:hAnsiTheme="majorBidi" w:cstheme="majorBidi"/>
          <w:sz w:val="20"/>
          <w:szCs w:val="20"/>
        </w:rPr>
        <w:t xml:space="preserve"> global collaborati</w:t>
      </w:r>
      <w:r>
        <w:rPr>
          <w:rFonts w:asciiTheme="majorBidi" w:hAnsiTheme="majorBidi" w:cstheme="majorBidi"/>
          <w:sz w:val="20"/>
          <w:szCs w:val="20"/>
        </w:rPr>
        <w:t xml:space="preserve">ve </w:t>
      </w:r>
      <w:r w:rsidR="00965D39">
        <w:rPr>
          <w:rFonts w:asciiTheme="majorBidi" w:hAnsiTheme="majorBidi" w:cstheme="majorBidi"/>
          <w:sz w:val="20"/>
          <w:szCs w:val="20"/>
        </w:rPr>
        <w:t xml:space="preserve">efforts to address all </w:t>
      </w:r>
      <w:r>
        <w:rPr>
          <w:rFonts w:asciiTheme="majorBidi" w:hAnsiTheme="majorBidi" w:cstheme="majorBidi"/>
          <w:sz w:val="20"/>
          <w:szCs w:val="20"/>
        </w:rPr>
        <w:t xml:space="preserve">the </w:t>
      </w:r>
      <w:r w:rsidR="00965D39">
        <w:rPr>
          <w:rFonts w:asciiTheme="majorBidi" w:hAnsiTheme="majorBidi" w:cstheme="majorBidi"/>
          <w:sz w:val="20"/>
          <w:szCs w:val="20"/>
        </w:rPr>
        <w:t>causes of poverty in all its forms</w:t>
      </w:r>
      <w:r>
        <w:rPr>
          <w:rFonts w:asciiTheme="majorBidi" w:hAnsiTheme="majorBidi" w:cstheme="majorBidi"/>
          <w:sz w:val="20"/>
          <w:szCs w:val="20"/>
        </w:rPr>
        <w:t xml:space="preserve"> both in society and organisations</w:t>
      </w:r>
      <w:r w:rsidR="00965D39">
        <w:rPr>
          <w:rFonts w:asciiTheme="majorBidi" w:hAnsiTheme="majorBidi" w:cstheme="majorBidi"/>
          <w:sz w:val="20"/>
          <w:szCs w:val="20"/>
        </w:rPr>
        <w:t>. The Oil and Gas industry contributes to SDG1</w:t>
      </w:r>
      <w:r w:rsidR="00A120C9">
        <w:rPr>
          <w:rFonts w:asciiTheme="majorBidi" w:hAnsiTheme="majorBidi" w:cstheme="majorBidi"/>
          <w:sz w:val="20"/>
          <w:szCs w:val="20"/>
        </w:rPr>
        <w:t xml:space="preserve"> </w:t>
      </w:r>
      <w:r>
        <w:rPr>
          <w:rFonts w:asciiTheme="majorBidi" w:hAnsiTheme="majorBidi" w:cstheme="majorBidi"/>
          <w:sz w:val="20"/>
          <w:szCs w:val="20"/>
        </w:rPr>
        <w:t xml:space="preserve">in the following ways. </w:t>
      </w:r>
      <w:r w:rsidR="00A120C9">
        <w:rPr>
          <w:rFonts w:asciiTheme="majorBidi" w:hAnsiTheme="majorBidi" w:cstheme="majorBidi"/>
          <w:sz w:val="20"/>
          <w:szCs w:val="20"/>
        </w:rPr>
        <w:t xml:space="preserve">Firstly, </w:t>
      </w:r>
      <w:r>
        <w:rPr>
          <w:rFonts w:asciiTheme="majorBidi" w:hAnsiTheme="majorBidi" w:cstheme="majorBidi"/>
          <w:sz w:val="20"/>
          <w:szCs w:val="20"/>
        </w:rPr>
        <w:t xml:space="preserve">by </w:t>
      </w:r>
      <w:r w:rsidR="00A120C9">
        <w:rPr>
          <w:rFonts w:asciiTheme="majorBidi" w:hAnsiTheme="majorBidi" w:cstheme="majorBidi"/>
          <w:sz w:val="20"/>
          <w:szCs w:val="20"/>
        </w:rPr>
        <w:t>implementing SDG7</w:t>
      </w:r>
      <w:r>
        <w:rPr>
          <w:rFonts w:asciiTheme="majorBidi" w:hAnsiTheme="majorBidi" w:cstheme="majorBidi"/>
          <w:sz w:val="20"/>
          <w:szCs w:val="20"/>
        </w:rPr>
        <w:t xml:space="preserve"> organisations seek to</w:t>
      </w:r>
      <w:r w:rsidR="00A120C9">
        <w:rPr>
          <w:rFonts w:asciiTheme="majorBidi" w:hAnsiTheme="majorBidi" w:cstheme="majorBidi"/>
          <w:sz w:val="20"/>
          <w:szCs w:val="20"/>
        </w:rPr>
        <w:t xml:space="preserve"> increas</w:t>
      </w:r>
      <w:r>
        <w:rPr>
          <w:rFonts w:asciiTheme="majorBidi" w:hAnsiTheme="majorBidi" w:cstheme="majorBidi"/>
          <w:sz w:val="20"/>
          <w:szCs w:val="20"/>
        </w:rPr>
        <w:t xml:space="preserve">e </w:t>
      </w:r>
      <w:r w:rsidR="00A120C9">
        <w:rPr>
          <w:rFonts w:asciiTheme="majorBidi" w:hAnsiTheme="majorBidi" w:cstheme="majorBidi"/>
          <w:sz w:val="20"/>
          <w:szCs w:val="20"/>
        </w:rPr>
        <w:t xml:space="preserve">access to affordable sustainable energy sources. Secondly, </w:t>
      </w:r>
      <w:r>
        <w:rPr>
          <w:rFonts w:asciiTheme="majorBidi" w:hAnsiTheme="majorBidi" w:cstheme="majorBidi"/>
          <w:sz w:val="20"/>
          <w:szCs w:val="20"/>
        </w:rPr>
        <w:t xml:space="preserve">by doing so, they </w:t>
      </w:r>
      <w:r w:rsidR="00A120C9">
        <w:rPr>
          <w:rFonts w:asciiTheme="majorBidi" w:hAnsiTheme="majorBidi" w:cstheme="majorBidi"/>
          <w:sz w:val="20"/>
          <w:szCs w:val="20"/>
        </w:rPr>
        <w:t xml:space="preserve">maintain ecosystems and preserve </w:t>
      </w:r>
      <w:r>
        <w:rPr>
          <w:rFonts w:asciiTheme="majorBidi" w:hAnsiTheme="majorBidi" w:cstheme="majorBidi"/>
          <w:sz w:val="20"/>
          <w:szCs w:val="20"/>
        </w:rPr>
        <w:t xml:space="preserve">the </w:t>
      </w:r>
      <w:r w:rsidR="00A120C9">
        <w:rPr>
          <w:rFonts w:asciiTheme="majorBidi" w:hAnsiTheme="majorBidi" w:cstheme="majorBidi"/>
          <w:sz w:val="20"/>
          <w:szCs w:val="20"/>
        </w:rPr>
        <w:t xml:space="preserve">global environment as these </w:t>
      </w:r>
      <w:r>
        <w:rPr>
          <w:rFonts w:asciiTheme="majorBidi" w:hAnsiTheme="majorBidi" w:cstheme="majorBidi"/>
          <w:sz w:val="20"/>
          <w:szCs w:val="20"/>
        </w:rPr>
        <w:t>a</w:t>
      </w:r>
      <w:r w:rsidR="00A120C9">
        <w:rPr>
          <w:rFonts w:asciiTheme="majorBidi" w:hAnsiTheme="majorBidi" w:cstheme="majorBidi"/>
          <w:sz w:val="20"/>
          <w:szCs w:val="20"/>
        </w:rPr>
        <w:t>ffect the agriculture industry</w:t>
      </w:r>
      <w:r>
        <w:rPr>
          <w:rFonts w:asciiTheme="majorBidi" w:hAnsiTheme="majorBidi" w:cstheme="majorBidi"/>
          <w:sz w:val="20"/>
          <w:szCs w:val="20"/>
        </w:rPr>
        <w:t>. The latter generally</w:t>
      </w:r>
      <w:r w:rsidR="00A120C9">
        <w:rPr>
          <w:rFonts w:asciiTheme="majorBidi" w:hAnsiTheme="majorBidi" w:cstheme="majorBidi"/>
          <w:sz w:val="20"/>
          <w:szCs w:val="20"/>
        </w:rPr>
        <w:t xml:space="preserve"> represents the main source of </w:t>
      </w:r>
      <w:r w:rsidR="00A120C9">
        <w:rPr>
          <w:rFonts w:asciiTheme="majorBidi" w:hAnsiTheme="majorBidi" w:cstheme="majorBidi"/>
          <w:sz w:val="20"/>
          <w:szCs w:val="20"/>
        </w:rPr>
        <w:lastRenderedPageBreak/>
        <w:t>income</w:t>
      </w:r>
      <w:r>
        <w:rPr>
          <w:rFonts w:asciiTheme="majorBidi" w:hAnsiTheme="majorBidi" w:cstheme="majorBidi"/>
          <w:sz w:val="20"/>
          <w:szCs w:val="20"/>
        </w:rPr>
        <w:t xml:space="preserve"> especially for</w:t>
      </w:r>
      <w:r w:rsidR="00A120C9">
        <w:rPr>
          <w:rFonts w:asciiTheme="majorBidi" w:hAnsiTheme="majorBidi" w:cstheme="majorBidi"/>
          <w:sz w:val="20"/>
          <w:szCs w:val="20"/>
        </w:rPr>
        <w:t xml:space="preserve"> </w:t>
      </w:r>
      <w:r>
        <w:rPr>
          <w:rFonts w:asciiTheme="majorBidi" w:hAnsiTheme="majorBidi" w:cstheme="majorBidi"/>
          <w:sz w:val="20"/>
          <w:szCs w:val="20"/>
        </w:rPr>
        <w:t>the world’s l</w:t>
      </w:r>
      <w:r w:rsidR="00A120C9">
        <w:rPr>
          <w:rFonts w:asciiTheme="majorBidi" w:hAnsiTheme="majorBidi" w:cstheme="majorBidi"/>
          <w:sz w:val="20"/>
          <w:szCs w:val="20"/>
        </w:rPr>
        <w:t xml:space="preserve">ess fortunate </w:t>
      </w:r>
      <w:r>
        <w:rPr>
          <w:rFonts w:asciiTheme="majorBidi" w:hAnsiTheme="majorBidi" w:cstheme="majorBidi"/>
          <w:sz w:val="20"/>
          <w:szCs w:val="20"/>
        </w:rPr>
        <w:t>and deprived communities</w:t>
      </w:r>
      <w:r w:rsidR="00A120C9">
        <w:rPr>
          <w:rFonts w:asciiTheme="majorBidi" w:hAnsiTheme="majorBidi" w:cstheme="majorBidi"/>
          <w:sz w:val="20"/>
          <w:szCs w:val="20"/>
        </w:rPr>
        <w:t xml:space="preserve">. </w:t>
      </w:r>
      <w:r>
        <w:rPr>
          <w:rFonts w:asciiTheme="majorBidi" w:hAnsiTheme="majorBidi" w:cstheme="majorBidi"/>
          <w:sz w:val="20"/>
          <w:szCs w:val="20"/>
        </w:rPr>
        <w:t>A way to partly achieve t</w:t>
      </w:r>
      <w:r w:rsidR="00A120C9">
        <w:rPr>
          <w:rFonts w:asciiTheme="majorBidi" w:hAnsiTheme="majorBidi" w:cstheme="majorBidi"/>
          <w:sz w:val="20"/>
          <w:szCs w:val="20"/>
        </w:rPr>
        <w:t xml:space="preserve">his is </w:t>
      </w:r>
      <w:r>
        <w:rPr>
          <w:rFonts w:asciiTheme="majorBidi" w:hAnsiTheme="majorBidi" w:cstheme="majorBidi"/>
          <w:sz w:val="20"/>
          <w:szCs w:val="20"/>
        </w:rPr>
        <w:t xml:space="preserve">by countries and organisations taking urgent actions in </w:t>
      </w:r>
      <w:r w:rsidR="003C5CD8">
        <w:rPr>
          <w:rFonts w:asciiTheme="majorBidi" w:hAnsiTheme="majorBidi" w:cstheme="majorBidi"/>
          <w:sz w:val="20"/>
          <w:szCs w:val="20"/>
        </w:rPr>
        <w:t xml:space="preserve">addressing SDG13 </w:t>
      </w:r>
      <w:r>
        <w:rPr>
          <w:rFonts w:asciiTheme="majorBidi" w:hAnsiTheme="majorBidi" w:cstheme="majorBidi"/>
          <w:sz w:val="20"/>
          <w:szCs w:val="20"/>
        </w:rPr>
        <w:t xml:space="preserve">by </w:t>
      </w:r>
      <w:r w:rsidR="003C5CD8">
        <w:rPr>
          <w:rFonts w:asciiTheme="majorBidi" w:hAnsiTheme="majorBidi" w:cstheme="majorBidi"/>
          <w:sz w:val="20"/>
          <w:szCs w:val="20"/>
        </w:rPr>
        <w:t>combat</w:t>
      </w:r>
      <w:r>
        <w:rPr>
          <w:rFonts w:asciiTheme="majorBidi" w:hAnsiTheme="majorBidi" w:cstheme="majorBidi"/>
          <w:sz w:val="20"/>
          <w:szCs w:val="20"/>
        </w:rPr>
        <w:t>ting</w:t>
      </w:r>
      <w:r w:rsidR="003C5CD8">
        <w:rPr>
          <w:rFonts w:asciiTheme="majorBidi" w:hAnsiTheme="majorBidi" w:cstheme="majorBidi"/>
          <w:sz w:val="20"/>
          <w:szCs w:val="20"/>
        </w:rPr>
        <w:t xml:space="preserve"> climate change</w:t>
      </w:r>
      <w:r>
        <w:rPr>
          <w:rFonts w:asciiTheme="majorBidi" w:hAnsiTheme="majorBidi" w:cstheme="majorBidi"/>
          <w:sz w:val="20"/>
          <w:szCs w:val="20"/>
        </w:rPr>
        <w:t xml:space="preserve">. One would like to think that this type of action requires </w:t>
      </w:r>
      <w:r w:rsidR="003C5CD8">
        <w:rPr>
          <w:rFonts w:asciiTheme="majorBidi" w:hAnsiTheme="majorBidi" w:cstheme="majorBidi"/>
          <w:sz w:val="20"/>
          <w:szCs w:val="20"/>
        </w:rPr>
        <w:t>the mitigation of fossil fuel emissions according to the 2016 Paris agreement and</w:t>
      </w:r>
      <w:r>
        <w:rPr>
          <w:rFonts w:asciiTheme="majorBidi" w:hAnsiTheme="majorBidi" w:cstheme="majorBidi"/>
          <w:sz w:val="20"/>
          <w:szCs w:val="20"/>
        </w:rPr>
        <w:t xml:space="preserve"> the ambitious target of</w:t>
      </w:r>
      <w:r w:rsidR="003C5CD8">
        <w:rPr>
          <w:rFonts w:asciiTheme="majorBidi" w:hAnsiTheme="majorBidi" w:cstheme="majorBidi"/>
          <w:sz w:val="20"/>
          <w:szCs w:val="20"/>
        </w:rPr>
        <w:t xml:space="preserve"> achiev</w:t>
      </w:r>
      <w:r>
        <w:rPr>
          <w:rFonts w:asciiTheme="majorBidi" w:hAnsiTheme="majorBidi" w:cstheme="majorBidi"/>
          <w:sz w:val="20"/>
          <w:szCs w:val="20"/>
        </w:rPr>
        <w:t xml:space="preserve">ing </w:t>
      </w:r>
      <w:r w:rsidR="003C5CD8">
        <w:rPr>
          <w:rFonts w:asciiTheme="majorBidi" w:hAnsiTheme="majorBidi" w:cstheme="majorBidi"/>
          <w:sz w:val="20"/>
          <w:szCs w:val="20"/>
        </w:rPr>
        <w:t xml:space="preserve">Net-Zero target by 2050. Thirdly, </w:t>
      </w:r>
      <w:r w:rsidR="00FA2FB8">
        <w:rPr>
          <w:rFonts w:asciiTheme="majorBidi" w:hAnsiTheme="majorBidi" w:cstheme="majorBidi"/>
          <w:sz w:val="20"/>
          <w:szCs w:val="20"/>
        </w:rPr>
        <w:t xml:space="preserve">countries in general and organisations can </w:t>
      </w:r>
      <w:r w:rsidR="003C5CD8">
        <w:rPr>
          <w:rFonts w:asciiTheme="majorBidi" w:hAnsiTheme="majorBidi" w:cstheme="majorBidi"/>
          <w:sz w:val="20"/>
          <w:szCs w:val="20"/>
        </w:rPr>
        <w:t>address SDG8 by contribut</w:t>
      </w:r>
      <w:r w:rsidR="00FA2FB8">
        <w:rPr>
          <w:rFonts w:asciiTheme="majorBidi" w:hAnsiTheme="majorBidi" w:cstheme="majorBidi"/>
          <w:sz w:val="20"/>
          <w:szCs w:val="20"/>
        </w:rPr>
        <w:t xml:space="preserve">ing </w:t>
      </w:r>
      <w:r w:rsidR="003C5CD8">
        <w:rPr>
          <w:rFonts w:asciiTheme="majorBidi" w:hAnsiTheme="majorBidi" w:cstheme="majorBidi"/>
          <w:sz w:val="20"/>
          <w:szCs w:val="20"/>
        </w:rPr>
        <w:t xml:space="preserve">to local development in developing </w:t>
      </w:r>
      <w:r w:rsidR="00FA2FB8">
        <w:rPr>
          <w:rFonts w:asciiTheme="majorBidi" w:hAnsiTheme="majorBidi" w:cstheme="majorBidi"/>
          <w:sz w:val="20"/>
          <w:szCs w:val="20"/>
        </w:rPr>
        <w:t xml:space="preserve">economy </w:t>
      </w:r>
      <w:r w:rsidR="003C5CD8">
        <w:rPr>
          <w:rFonts w:asciiTheme="majorBidi" w:hAnsiTheme="majorBidi" w:cstheme="majorBidi"/>
          <w:sz w:val="20"/>
          <w:szCs w:val="20"/>
        </w:rPr>
        <w:t xml:space="preserve">countries </w:t>
      </w:r>
      <w:r w:rsidR="00FA2FB8">
        <w:rPr>
          <w:rFonts w:asciiTheme="majorBidi" w:hAnsiTheme="majorBidi" w:cstheme="majorBidi"/>
          <w:sz w:val="20"/>
          <w:szCs w:val="20"/>
        </w:rPr>
        <w:t xml:space="preserve">by </w:t>
      </w:r>
      <w:r w:rsidR="003C5CD8">
        <w:rPr>
          <w:rFonts w:asciiTheme="majorBidi" w:hAnsiTheme="majorBidi" w:cstheme="majorBidi"/>
          <w:sz w:val="20"/>
          <w:szCs w:val="20"/>
        </w:rPr>
        <w:t>directing</w:t>
      </w:r>
      <w:r w:rsidR="00FA2FB8">
        <w:rPr>
          <w:rFonts w:asciiTheme="majorBidi" w:hAnsiTheme="majorBidi" w:cstheme="majorBidi"/>
          <w:sz w:val="20"/>
          <w:szCs w:val="20"/>
        </w:rPr>
        <w:t xml:space="preserve"> greater</w:t>
      </w:r>
      <w:r w:rsidR="003C5CD8">
        <w:rPr>
          <w:rFonts w:asciiTheme="majorBidi" w:hAnsiTheme="majorBidi" w:cstheme="majorBidi"/>
          <w:sz w:val="20"/>
          <w:szCs w:val="20"/>
        </w:rPr>
        <w:t xml:space="preserve"> investment</w:t>
      </w:r>
      <w:r w:rsidR="00FA2FB8">
        <w:rPr>
          <w:rFonts w:asciiTheme="majorBidi" w:hAnsiTheme="majorBidi" w:cstheme="majorBidi"/>
          <w:sz w:val="20"/>
          <w:szCs w:val="20"/>
        </w:rPr>
        <w:t>s</w:t>
      </w:r>
      <w:r w:rsidR="003C5CD8">
        <w:rPr>
          <w:rFonts w:asciiTheme="majorBidi" w:hAnsiTheme="majorBidi" w:cstheme="majorBidi"/>
          <w:sz w:val="20"/>
          <w:szCs w:val="20"/>
        </w:rPr>
        <w:t xml:space="preserve"> in</w:t>
      </w:r>
      <w:r w:rsidR="00FA2FB8">
        <w:rPr>
          <w:rFonts w:asciiTheme="majorBidi" w:hAnsiTheme="majorBidi" w:cstheme="majorBidi"/>
          <w:sz w:val="20"/>
          <w:szCs w:val="20"/>
        </w:rPr>
        <w:t xml:space="preserve">to </w:t>
      </w:r>
      <w:r w:rsidR="003C5CD8">
        <w:rPr>
          <w:rFonts w:asciiTheme="majorBidi" w:hAnsiTheme="majorBidi" w:cstheme="majorBidi"/>
          <w:sz w:val="20"/>
          <w:szCs w:val="20"/>
        </w:rPr>
        <w:t>training, educati</w:t>
      </w:r>
      <w:r w:rsidR="00FA2FB8">
        <w:rPr>
          <w:rFonts w:asciiTheme="majorBidi" w:hAnsiTheme="majorBidi" w:cstheme="majorBidi"/>
          <w:sz w:val="20"/>
          <w:szCs w:val="20"/>
        </w:rPr>
        <w:t xml:space="preserve">on </w:t>
      </w:r>
      <w:r w:rsidR="003C5CD8">
        <w:rPr>
          <w:rFonts w:asciiTheme="majorBidi" w:hAnsiTheme="majorBidi" w:cstheme="majorBidi"/>
          <w:sz w:val="20"/>
          <w:szCs w:val="20"/>
        </w:rPr>
        <w:t xml:space="preserve">and subcontracting </w:t>
      </w:r>
      <w:r w:rsidR="00FA2FB8">
        <w:rPr>
          <w:rFonts w:asciiTheme="majorBidi" w:hAnsiTheme="majorBidi" w:cstheme="majorBidi"/>
          <w:sz w:val="20"/>
          <w:szCs w:val="20"/>
        </w:rPr>
        <w:t xml:space="preserve">to </w:t>
      </w:r>
      <w:r w:rsidR="003C5CD8">
        <w:rPr>
          <w:rFonts w:asciiTheme="majorBidi" w:hAnsiTheme="majorBidi" w:cstheme="majorBidi"/>
          <w:sz w:val="20"/>
          <w:szCs w:val="20"/>
        </w:rPr>
        <w:t>local business</w:t>
      </w:r>
      <w:r w:rsidR="00FA2FB8">
        <w:rPr>
          <w:rFonts w:asciiTheme="majorBidi" w:hAnsiTheme="majorBidi" w:cstheme="majorBidi"/>
          <w:sz w:val="20"/>
          <w:szCs w:val="20"/>
        </w:rPr>
        <w:t>es</w:t>
      </w:r>
      <w:r w:rsidR="003C5CD8">
        <w:rPr>
          <w:rFonts w:asciiTheme="majorBidi" w:hAnsiTheme="majorBidi" w:cstheme="majorBidi"/>
          <w:sz w:val="20"/>
          <w:szCs w:val="20"/>
        </w:rPr>
        <w:t xml:space="preserve">. </w:t>
      </w:r>
      <w:r w:rsidR="00FA2FB8">
        <w:rPr>
          <w:rFonts w:asciiTheme="majorBidi" w:hAnsiTheme="majorBidi" w:cstheme="majorBidi"/>
          <w:sz w:val="20"/>
          <w:szCs w:val="20"/>
        </w:rPr>
        <w:t>Such actions</w:t>
      </w:r>
      <w:r w:rsidR="003C5CD8">
        <w:rPr>
          <w:rFonts w:asciiTheme="majorBidi" w:hAnsiTheme="majorBidi" w:cstheme="majorBidi"/>
          <w:sz w:val="20"/>
          <w:szCs w:val="20"/>
        </w:rPr>
        <w:t xml:space="preserve"> lead to more local job creation </w:t>
      </w:r>
      <w:r w:rsidR="00FA2FB8">
        <w:rPr>
          <w:rFonts w:asciiTheme="majorBidi" w:hAnsiTheme="majorBidi" w:cstheme="majorBidi"/>
          <w:sz w:val="20"/>
          <w:szCs w:val="20"/>
        </w:rPr>
        <w:t xml:space="preserve">opportunities and </w:t>
      </w:r>
      <w:r w:rsidR="00F45D5B">
        <w:rPr>
          <w:rFonts w:asciiTheme="majorBidi" w:hAnsiTheme="majorBidi" w:cstheme="majorBidi"/>
          <w:sz w:val="20"/>
          <w:szCs w:val="20"/>
        </w:rPr>
        <w:t>increase</w:t>
      </w:r>
      <w:r w:rsidR="00FA2FB8">
        <w:rPr>
          <w:rFonts w:asciiTheme="majorBidi" w:hAnsiTheme="majorBidi" w:cstheme="majorBidi"/>
          <w:sz w:val="20"/>
          <w:szCs w:val="20"/>
        </w:rPr>
        <w:t xml:space="preserve"> </w:t>
      </w:r>
      <w:r w:rsidR="003C5CD8">
        <w:rPr>
          <w:rFonts w:asciiTheme="majorBidi" w:hAnsiTheme="majorBidi" w:cstheme="majorBidi"/>
          <w:sz w:val="20"/>
          <w:szCs w:val="20"/>
        </w:rPr>
        <w:t>economic development</w:t>
      </w:r>
      <w:r w:rsidR="00100D01">
        <w:rPr>
          <w:rFonts w:asciiTheme="majorBidi" w:hAnsiTheme="majorBidi" w:cstheme="majorBidi"/>
          <w:sz w:val="20"/>
          <w:szCs w:val="20"/>
        </w:rPr>
        <w:t>. SDG2 is linked to maintaining sustainable</w:t>
      </w:r>
      <w:r w:rsidR="003C5CD8">
        <w:rPr>
          <w:rFonts w:asciiTheme="majorBidi" w:hAnsiTheme="majorBidi" w:cstheme="majorBidi"/>
          <w:sz w:val="20"/>
          <w:szCs w:val="20"/>
        </w:rPr>
        <w:t xml:space="preserve"> </w:t>
      </w:r>
      <w:r w:rsidR="00100D01">
        <w:rPr>
          <w:rFonts w:asciiTheme="majorBidi" w:hAnsiTheme="majorBidi" w:cstheme="majorBidi"/>
          <w:sz w:val="20"/>
          <w:szCs w:val="20"/>
        </w:rPr>
        <w:t xml:space="preserve">agricultural food supply security and </w:t>
      </w:r>
      <w:r w:rsidR="00F45D5B">
        <w:rPr>
          <w:rFonts w:asciiTheme="majorBidi" w:hAnsiTheme="majorBidi" w:cstheme="majorBidi"/>
          <w:sz w:val="20"/>
          <w:szCs w:val="20"/>
        </w:rPr>
        <w:t xml:space="preserve">the </w:t>
      </w:r>
      <w:r w:rsidR="00100D01">
        <w:rPr>
          <w:rFonts w:asciiTheme="majorBidi" w:hAnsiTheme="majorBidi" w:cstheme="majorBidi"/>
          <w:sz w:val="20"/>
          <w:szCs w:val="20"/>
        </w:rPr>
        <w:t>achieve</w:t>
      </w:r>
      <w:r w:rsidR="00F45D5B">
        <w:rPr>
          <w:rFonts w:asciiTheme="majorBidi" w:hAnsiTheme="majorBidi" w:cstheme="majorBidi"/>
          <w:sz w:val="20"/>
          <w:szCs w:val="20"/>
        </w:rPr>
        <w:t>ment of</w:t>
      </w:r>
      <w:r w:rsidR="00100D01">
        <w:rPr>
          <w:rFonts w:asciiTheme="majorBidi" w:hAnsiTheme="majorBidi" w:cstheme="majorBidi"/>
          <w:sz w:val="20"/>
          <w:szCs w:val="20"/>
        </w:rPr>
        <w:t xml:space="preserve"> zero hunger by 2030. </w:t>
      </w:r>
      <w:r w:rsidR="00F45D5B">
        <w:rPr>
          <w:rFonts w:asciiTheme="majorBidi" w:hAnsiTheme="majorBidi" w:cstheme="majorBidi"/>
          <w:sz w:val="20"/>
          <w:szCs w:val="20"/>
        </w:rPr>
        <w:t>However, t</w:t>
      </w:r>
      <w:r w:rsidR="00100D01">
        <w:rPr>
          <w:rFonts w:asciiTheme="majorBidi" w:hAnsiTheme="majorBidi" w:cstheme="majorBidi"/>
          <w:sz w:val="20"/>
          <w:szCs w:val="20"/>
        </w:rPr>
        <w:t xml:space="preserve">he </w:t>
      </w:r>
      <w:r w:rsidR="00FF3FE6">
        <w:rPr>
          <w:rFonts w:asciiTheme="majorBidi" w:hAnsiTheme="majorBidi" w:cstheme="majorBidi"/>
          <w:sz w:val="20"/>
          <w:szCs w:val="20"/>
        </w:rPr>
        <w:t>food production industry is fully dependent o</w:t>
      </w:r>
      <w:r w:rsidR="00F45D5B">
        <w:rPr>
          <w:rFonts w:asciiTheme="majorBidi" w:hAnsiTheme="majorBidi" w:cstheme="majorBidi"/>
          <w:sz w:val="20"/>
          <w:szCs w:val="20"/>
        </w:rPr>
        <w:t xml:space="preserve">n </w:t>
      </w:r>
      <w:r w:rsidR="00FF3FE6">
        <w:rPr>
          <w:rFonts w:asciiTheme="majorBidi" w:hAnsiTheme="majorBidi" w:cstheme="majorBidi"/>
          <w:sz w:val="20"/>
          <w:szCs w:val="20"/>
        </w:rPr>
        <w:t>fossil fuel supplies</w:t>
      </w:r>
      <w:r w:rsidR="00F45D5B">
        <w:rPr>
          <w:rFonts w:asciiTheme="majorBidi" w:hAnsiTheme="majorBidi" w:cstheme="majorBidi"/>
          <w:sz w:val="20"/>
          <w:szCs w:val="20"/>
        </w:rPr>
        <w:t xml:space="preserve">, which </w:t>
      </w:r>
      <w:r w:rsidR="00FF3FE6">
        <w:rPr>
          <w:rFonts w:asciiTheme="majorBidi" w:hAnsiTheme="majorBidi" w:cstheme="majorBidi"/>
          <w:sz w:val="20"/>
          <w:szCs w:val="20"/>
        </w:rPr>
        <w:t>power agricultural machinery</w:t>
      </w:r>
      <w:r w:rsidR="00F45D5B">
        <w:rPr>
          <w:rFonts w:asciiTheme="majorBidi" w:hAnsiTheme="majorBidi" w:cstheme="majorBidi"/>
          <w:sz w:val="20"/>
          <w:szCs w:val="20"/>
        </w:rPr>
        <w:t xml:space="preserve"> and serve as </w:t>
      </w:r>
      <w:r w:rsidR="00FF3FE6">
        <w:rPr>
          <w:rFonts w:asciiTheme="majorBidi" w:hAnsiTheme="majorBidi" w:cstheme="majorBidi"/>
          <w:sz w:val="20"/>
          <w:szCs w:val="20"/>
        </w:rPr>
        <w:t>catalyst</w:t>
      </w:r>
      <w:r w:rsidR="00F45D5B">
        <w:rPr>
          <w:rFonts w:asciiTheme="majorBidi" w:hAnsiTheme="majorBidi" w:cstheme="majorBidi"/>
          <w:sz w:val="20"/>
          <w:szCs w:val="20"/>
        </w:rPr>
        <w:t>s for</w:t>
      </w:r>
      <w:r w:rsidR="00FF3FE6">
        <w:rPr>
          <w:rFonts w:asciiTheme="majorBidi" w:hAnsiTheme="majorBidi" w:cstheme="majorBidi"/>
          <w:sz w:val="20"/>
          <w:szCs w:val="20"/>
        </w:rPr>
        <w:t xml:space="preserve"> fertiliser production and food packaging. This is achieved by addressing SDG13 to reduce the impact of fossil fuel emissions</w:t>
      </w:r>
      <w:r w:rsidR="00D213DA">
        <w:rPr>
          <w:rFonts w:asciiTheme="majorBidi" w:hAnsiTheme="majorBidi" w:cstheme="majorBidi"/>
          <w:sz w:val="20"/>
          <w:szCs w:val="20"/>
        </w:rPr>
        <w:t>, which, in turn, helps</w:t>
      </w:r>
      <w:r w:rsidR="00FF3FE6">
        <w:rPr>
          <w:rFonts w:asciiTheme="majorBidi" w:hAnsiTheme="majorBidi" w:cstheme="majorBidi"/>
          <w:sz w:val="20"/>
          <w:szCs w:val="20"/>
        </w:rPr>
        <w:t xml:space="preserve"> to reduce global warming and </w:t>
      </w:r>
      <w:r w:rsidR="00D213DA">
        <w:rPr>
          <w:rFonts w:asciiTheme="majorBidi" w:hAnsiTheme="majorBidi" w:cstheme="majorBidi"/>
          <w:sz w:val="20"/>
          <w:szCs w:val="20"/>
        </w:rPr>
        <w:t xml:space="preserve">to achieve </w:t>
      </w:r>
      <w:r w:rsidR="00FF3FE6">
        <w:rPr>
          <w:rFonts w:asciiTheme="majorBidi" w:hAnsiTheme="majorBidi" w:cstheme="majorBidi"/>
          <w:sz w:val="20"/>
          <w:szCs w:val="20"/>
        </w:rPr>
        <w:t>SDG9</w:t>
      </w:r>
      <w:r w:rsidR="00D213DA">
        <w:rPr>
          <w:rFonts w:asciiTheme="majorBidi" w:hAnsiTheme="majorBidi" w:cstheme="majorBidi"/>
          <w:sz w:val="20"/>
          <w:szCs w:val="20"/>
        </w:rPr>
        <w:t>. This can be facilitated by</w:t>
      </w:r>
      <w:r w:rsidR="00FF3FE6">
        <w:rPr>
          <w:rFonts w:asciiTheme="majorBidi" w:hAnsiTheme="majorBidi" w:cstheme="majorBidi"/>
          <w:sz w:val="20"/>
          <w:szCs w:val="20"/>
        </w:rPr>
        <w:t xml:space="preserve"> sharing enhanced </w:t>
      </w:r>
      <w:r w:rsidR="00D809BE">
        <w:rPr>
          <w:rFonts w:asciiTheme="majorBidi" w:hAnsiTheme="majorBidi" w:cstheme="majorBidi"/>
          <w:sz w:val="20"/>
          <w:szCs w:val="20"/>
        </w:rPr>
        <w:t>multi</w:t>
      </w:r>
      <w:r w:rsidR="00D213DA">
        <w:rPr>
          <w:rFonts w:asciiTheme="majorBidi" w:hAnsiTheme="majorBidi" w:cstheme="majorBidi"/>
          <w:sz w:val="20"/>
          <w:szCs w:val="20"/>
        </w:rPr>
        <w:t>-</w:t>
      </w:r>
      <w:r w:rsidR="00D809BE">
        <w:rPr>
          <w:rFonts w:asciiTheme="majorBidi" w:hAnsiTheme="majorBidi" w:cstheme="majorBidi"/>
          <w:sz w:val="20"/>
          <w:szCs w:val="20"/>
        </w:rPr>
        <w:t xml:space="preserve">use resource infrastructure from onshore activities. SDG4 </w:t>
      </w:r>
      <w:r w:rsidR="00F901F8">
        <w:rPr>
          <w:rFonts w:asciiTheme="majorBidi" w:hAnsiTheme="majorBidi" w:cstheme="majorBidi"/>
          <w:sz w:val="20"/>
          <w:szCs w:val="20"/>
        </w:rPr>
        <w:t xml:space="preserve">targets equal education quality and learning opportunities </w:t>
      </w:r>
      <w:r w:rsidR="00D213DA">
        <w:rPr>
          <w:rFonts w:asciiTheme="majorBidi" w:hAnsiTheme="majorBidi" w:cstheme="majorBidi"/>
          <w:sz w:val="20"/>
          <w:szCs w:val="20"/>
        </w:rPr>
        <w:t>for all</w:t>
      </w:r>
      <w:r w:rsidR="00F901F8">
        <w:rPr>
          <w:rFonts w:asciiTheme="majorBidi" w:hAnsiTheme="majorBidi" w:cstheme="majorBidi"/>
          <w:sz w:val="20"/>
          <w:szCs w:val="20"/>
        </w:rPr>
        <w:t>. Th</w:t>
      </w:r>
      <w:r w:rsidR="00D213DA">
        <w:rPr>
          <w:rFonts w:asciiTheme="majorBidi" w:hAnsiTheme="majorBidi" w:cstheme="majorBidi"/>
          <w:sz w:val="20"/>
          <w:szCs w:val="20"/>
        </w:rPr>
        <w:t xml:space="preserve">e </w:t>
      </w:r>
      <w:r w:rsidR="00F901F8">
        <w:rPr>
          <w:rFonts w:asciiTheme="majorBidi" w:hAnsiTheme="majorBidi" w:cstheme="majorBidi"/>
          <w:sz w:val="20"/>
          <w:szCs w:val="20"/>
        </w:rPr>
        <w:t>Oil and Gas industry</w:t>
      </w:r>
      <w:r w:rsidR="00D213DA">
        <w:rPr>
          <w:rFonts w:asciiTheme="majorBidi" w:hAnsiTheme="majorBidi" w:cstheme="majorBidi"/>
          <w:sz w:val="20"/>
          <w:szCs w:val="20"/>
        </w:rPr>
        <w:t xml:space="preserve"> can </w:t>
      </w:r>
      <w:r w:rsidR="00F901F8">
        <w:rPr>
          <w:rFonts w:asciiTheme="majorBidi" w:hAnsiTheme="majorBidi" w:cstheme="majorBidi"/>
          <w:sz w:val="20"/>
          <w:szCs w:val="20"/>
        </w:rPr>
        <w:t xml:space="preserve">invest in education and training in areas they are operating in </w:t>
      </w:r>
      <w:r w:rsidR="00D213DA">
        <w:rPr>
          <w:rFonts w:asciiTheme="majorBidi" w:hAnsiTheme="majorBidi" w:cstheme="majorBidi"/>
          <w:sz w:val="20"/>
          <w:szCs w:val="20"/>
        </w:rPr>
        <w:t xml:space="preserve">especially through </w:t>
      </w:r>
      <w:r w:rsidR="00F901F8">
        <w:rPr>
          <w:rFonts w:asciiTheme="majorBidi" w:hAnsiTheme="majorBidi" w:cstheme="majorBidi"/>
          <w:sz w:val="20"/>
          <w:szCs w:val="20"/>
        </w:rPr>
        <w:t xml:space="preserve">workforce training. </w:t>
      </w:r>
      <w:r w:rsidR="00912F02">
        <w:rPr>
          <w:rFonts w:asciiTheme="majorBidi" w:hAnsiTheme="majorBidi" w:cstheme="majorBidi"/>
          <w:sz w:val="20"/>
          <w:szCs w:val="20"/>
        </w:rPr>
        <w:t xml:space="preserve">SDG6 is </w:t>
      </w:r>
      <w:r w:rsidR="00101093">
        <w:rPr>
          <w:rFonts w:asciiTheme="majorBidi" w:hAnsiTheme="majorBidi" w:cstheme="majorBidi"/>
          <w:sz w:val="20"/>
          <w:szCs w:val="20"/>
        </w:rPr>
        <w:t xml:space="preserve">concerned with assuring sustainable clean water and sanitation </w:t>
      </w:r>
      <w:r w:rsidR="002B537C">
        <w:rPr>
          <w:rFonts w:asciiTheme="majorBidi" w:hAnsiTheme="majorBidi" w:cstheme="majorBidi"/>
          <w:sz w:val="20"/>
          <w:szCs w:val="20"/>
        </w:rPr>
        <w:t xml:space="preserve">for </w:t>
      </w:r>
      <w:r w:rsidR="00101093">
        <w:rPr>
          <w:rFonts w:asciiTheme="majorBidi" w:hAnsiTheme="majorBidi" w:cstheme="majorBidi"/>
          <w:sz w:val="20"/>
          <w:szCs w:val="20"/>
        </w:rPr>
        <w:t>the world</w:t>
      </w:r>
      <w:r w:rsidR="002B537C">
        <w:rPr>
          <w:rFonts w:asciiTheme="majorBidi" w:hAnsiTheme="majorBidi" w:cstheme="majorBidi"/>
          <w:sz w:val="20"/>
          <w:szCs w:val="20"/>
        </w:rPr>
        <w:t>’s</w:t>
      </w:r>
      <w:r w:rsidR="00101093">
        <w:rPr>
          <w:rFonts w:asciiTheme="majorBidi" w:hAnsiTheme="majorBidi" w:cstheme="majorBidi"/>
          <w:sz w:val="20"/>
          <w:szCs w:val="20"/>
        </w:rPr>
        <w:t xml:space="preserve"> population. This goal is related to SGD1 </w:t>
      </w:r>
      <w:r w:rsidR="002B537C">
        <w:rPr>
          <w:rFonts w:asciiTheme="majorBidi" w:hAnsiTheme="majorBidi" w:cstheme="majorBidi"/>
          <w:sz w:val="20"/>
          <w:szCs w:val="20"/>
        </w:rPr>
        <w:t xml:space="preserve">on </w:t>
      </w:r>
      <w:r w:rsidR="00101093">
        <w:rPr>
          <w:rFonts w:asciiTheme="majorBidi" w:hAnsiTheme="majorBidi" w:cstheme="majorBidi"/>
          <w:sz w:val="20"/>
          <w:szCs w:val="20"/>
        </w:rPr>
        <w:t xml:space="preserve">ending poverty, </w:t>
      </w:r>
      <w:r w:rsidR="002B537C">
        <w:rPr>
          <w:rFonts w:asciiTheme="majorBidi" w:hAnsiTheme="majorBidi" w:cstheme="majorBidi"/>
          <w:sz w:val="20"/>
          <w:szCs w:val="20"/>
        </w:rPr>
        <w:t xml:space="preserve">to </w:t>
      </w:r>
      <w:r w:rsidR="00101093">
        <w:rPr>
          <w:rFonts w:asciiTheme="majorBidi" w:hAnsiTheme="majorBidi" w:cstheme="majorBidi"/>
          <w:sz w:val="20"/>
          <w:szCs w:val="20"/>
        </w:rPr>
        <w:t xml:space="preserve">SDG2 </w:t>
      </w:r>
      <w:r w:rsidR="002B537C">
        <w:rPr>
          <w:rFonts w:asciiTheme="majorBidi" w:hAnsiTheme="majorBidi" w:cstheme="majorBidi"/>
          <w:sz w:val="20"/>
          <w:szCs w:val="20"/>
        </w:rPr>
        <w:t xml:space="preserve">on </w:t>
      </w:r>
      <w:r w:rsidR="00101093">
        <w:rPr>
          <w:rFonts w:asciiTheme="majorBidi" w:hAnsiTheme="majorBidi" w:cstheme="majorBidi"/>
          <w:sz w:val="20"/>
          <w:szCs w:val="20"/>
        </w:rPr>
        <w:t>achieving zero</w:t>
      </w:r>
      <w:r w:rsidR="002B537C">
        <w:rPr>
          <w:rFonts w:asciiTheme="majorBidi" w:hAnsiTheme="majorBidi" w:cstheme="majorBidi"/>
          <w:sz w:val="20"/>
          <w:szCs w:val="20"/>
        </w:rPr>
        <w:t xml:space="preserve"> </w:t>
      </w:r>
      <w:r w:rsidR="00B80DDC">
        <w:rPr>
          <w:rFonts w:asciiTheme="majorBidi" w:hAnsiTheme="majorBidi" w:cstheme="majorBidi"/>
          <w:sz w:val="20"/>
          <w:szCs w:val="20"/>
        </w:rPr>
        <w:t>hunger</w:t>
      </w:r>
      <w:r w:rsidR="00101093">
        <w:rPr>
          <w:rFonts w:asciiTheme="majorBidi" w:hAnsiTheme="majorBidi" w:cstheme="majorBidi"/>
          <w:sz w:val="20"/>
          <w:szCs w:val="20"/>
        </w:rPr>
        <w:t xml:space="preserve"> and</w:t>
      </w:r>
      <w:r w:rsidR="002B537C">
        <w:rPr>
          <w:rFonts w:asciiTheme="majorBidi" w:hAnsiTheme="majorBidi" w:cstheme="majorBidi"/>
          <w:sz w:val="20"/>
          <w:szCs w:val="20"/>
        </w:rPr>
        <w:t xml:space="preserve"> to</w:t>
      </w:r>
      <w:r w:rsidR="00101093">
        <w:rPr>
          <w:rFonts w:asciiTheme="majorBidi" w:hAnsiTheme="majorBidi" w:cstheme="majorBidi"/>
          <w:sz w:val="20"/>
          <w:szCs w:val="20"/>
        </w:rPr>
        <w:t xml:space="preserve"> SDG13 </w:t>
      </w:r>
      <w:r w:rsidR="002B537C">
        <w:rPr>
          <w:rFonts w:asciiTheme="majorBidi" w:hAnsiTheme="majorBidi" w:cstheme="majorBidi"/>
          <w:sz w:val="20"/>
          <w:szCs w:val="20"/>
        </w:rPr>
        <w:t xml:space="preserve">on </w:t>
      </w:r>
      <w:r w:rsidR="00101093">
        <w:rPr>
          <w:rFonts w:asciiTheme="majorBidi" w:hAnsiTheme="majorBidi" w:cstheme="majorBidi"/>
          <w:sz w:val="20"/>
          <w:szCs w:val="20"/>
        </w:rPr>
        <w:t>climate change</w:t>
      </w:r>
      <w:r w:rsidR="002B537C">
        <w:rPr>
          <w:rFonts w:asciiTheme="majorBidi" w:hAnsiTheme="majorBidi" w:cstheme="majorBidi"/>
          <w:sz w:val="20"/>
          <w:szCs w:val="20"/>
        </w:rPr>
        <w:t>. Oil and Gas companies can play a role in facilitating the achievement of all these goals as well as global water supply management</w:t>
      </w:r>
      <w:r w:rsidR="00101093">
        <w:rPr>
          <w:rFonts w:asciiTheme="majorBidi" w:hAnsiTheme="majorBidi" w:cstheme="majorBidi"/>
          <w:sz w:val="20"/>
          <w:szCs w:val="20"/>
        </w:rPr>
        <w:t>.</w:t>
      </w:r>
      <w:r w:rsidR="00F32FFB">
        <w:rPr>
          <w:rFonts w:asciiTheme="majorBidi" w:hAnsiTheme="majorBidi" w:cstheme="majorBidi"/>
          <w:sz w:val="20"/>
          <w:szCs w:val="20"/>
        </w:rPr>
        <w:t xml:space="preserve"> </w:t>
      </w:r>
      <w:r w:rsidR="002B537C">
        <w:rPr>
          <w:rFonts w:asciiTheme="majorBidi" w:hAnsiTheme="majorBidi" w:cstheme="majorBidi"/>
          <w:sz w:val="20"/>
          <w:szCs w:val="20"/>
        </w:rPr>
        <w:t>Although t</w:t>
      </w:r>
      <w:r w:rsidR="00F32FFB">
        <w:rPr>
          <w:rFonts w:asciiTheme="majorBidi" w:hAnsiTheme="majorBidi" w:cstheme="majorBidi"/>
          <w:sz w:val="20"/>
          <w:szCs w:val="20"/>
        </w:rPr>
        <w:t xml:space="preserve">he Oil and Gas industry </w:t>
      </w:r>
      <w:r w:rsidR="00D4517A">
        <w:rPr>
          <w:rFonts w:asciiTheme="majorBidi" w:hAnsiTheme="majorBidi" w:cstheme="majorBidi"/>
          <w:sz w:val="20"/>
          <w:szCs w:val="20"/>
        </w:rPr>
        <w:t xml:space="preserve">is a major consumer of global water supplies in the production of fossil fuels and power </w:t>
      </w:r>
      <w:r w:rsidR="005E3AB4">
        <w:rPr>
          <w:rFonts w:asciiTheme="majorBidi" w:hAnsiTheme="majorBidi" w:cstheme="majorBidi"/>
          <w:sz w:val="20"/>
          <w:szCs w:val="20"/>
        </w:rPr>
        <w:t>generation</w:t>
      </w:r>
      <w:r w:rsidR="002B537C">
        <w:rPr>
          <w:rFonts w:asciiTheme="majorBidi" w:hAnsiTheme="majorBidi" w:cstheme="majorBidi"/>
          <w:sz w:val="20"/>
          <w:szCs w:val="20"/>
        </w:rPr>
        <w:t xml:space="preserve"> (see SDG7), </w:t>
      </w:r>
      <w:r w:rsidR="00D4517A">
        <w:rPr>
          <w:rFonts w:asciiTheme="majorBidi" w:hAnsiTheme="majorBidi" w:cstheme="majorBidi"/>
          <w:sz w:val="20"/>
          <w:szCs w:val="20"/>
        </w:rPr>
        <w:t xml:space="preserve">water sanitation </w:t>
      </w:r>
      <w:r w:rsidR="002B537C">
        <w:rPr>
          <w:rFonts w:asciiTheme="majorBidi" w:hAnsiTheme="majorBidi" w:cstheme="majorBidi"/>
          <w:sz w:val="20"/>
          <w:szCs w:val="20"/>
        </w:rPr>
        <w:t xml:space="preserve">is also </w:t>
      </w:r>
      <w:r w:rsidR="00D4517A">
        <w:rPr>
          <w:rFonts w:asciiTheme="majorBidi" w:hAnsiTheme="majorBidi" w:cstheme="majorBidi"/>
          <w:sz w:val="20"/>
          <w:szCs w:val="20"/>
        </w:rPr>
        <w:t xml:space="preserve">a major consumer of fossil fuel. Therefore, </w:t>
      </w:r>
      <w:r w:rsidR="002B537C">
        <w:rPr>
          <w:rFonts w:asciiTheme="majorBidi" w:hAnsiTheme="majorBidi" w:cstheme="majorBidi"/>
          <w:sz w:val="20"/>
          <w:szCs w:val="20"/>
        </w:rPr>
        <w:t xml:space="preserve">the </w:t>
      </w:r>
      <w:r w:rsidR="00D4517A">
        <w:rPr>
          <w:rFonts w:asciiTheme="majorBidi" w:hAnsiTheme="majorBidi" w:cstheme="majorBidi"/>
          <w:sz w:val="20"/>
          <w:szCs w:val="20"/>
        </w:rPr>
        <w:t xml:space="preserve">Oil and Gas </w:t>
      </w:r>
      <w:r w:rsidR="002B537C">
        <w:rPr>
          <w:rFonts w:asciiTheme="majorBidi" w:hAnsiTheme="majorBidi" w:cstheme="majorBidi"/>
          <w:sz w:val="20"/>
          <w:szCs w:val="20"/>
        </w:rPr>
        <w:t xml:space="preserve">industry’s </w:t>
      </w:r>
      <w:r w:rsidR="00D4517A">
        <w:rPr>
          <w:rFonts w:asciiTheme="majorBidi" w:hAnsiTheme="majorBidi" w:cstheme="majorBidi"/>
          <w:sz w:val="20"/>
          <w:szCs w:val="20"/>
        </w:rPr>
        <w:t xml:space="preserve">contribution towards ensuring global supplies of sustainable affordable energy supplies impacts </w:t>
      </w:r>
      <w:r w:rsidR="002B537C">
        <w:rPr>
          <w:rFonts w:asciiTheme="majorBidi" w:hAnsiTheme="majorBidi" w:cstheme="majorBidi"/>
          <w:sz w:val="20"/>
          <w:szCs w:val="20"/>
        </w:rPr>
        <w:t xml:space="preserve">on </w:t>
      </w:r>
      <w:r w:rsidR="00D4517A">
        <w:rPr>
          <w:rFonts w:asciiTheme="majorBidi" w:hAnsiTheme="majorBidi" w:cstheme="majorBidi"/>
          <w:sz w:val="20"/>
          <w:szCs w:val="20"/>
        </w:rPr>
        <w:t xml:space="preserve">the capacity of governments and private entities to achieve SDG6. </w:t>
      </w:r>
    </w:p>
    <w:p w14:paraId="55C363BB" w14:textId="77777777" w:rsidR="005E3AB4" w:rsidRDefault="005E3AB4" w:rsidP="00912F02">
      <w:pPr>
        <w:spacing w:line="360" w:lineRule="auto"/>
        <w:jc w:val="both"/>
        <w:rPr>
          <w:rFonts w:asciiTheme="majorBidi" w:hAnsiTheme="majorBidi" w:cstheme="majorBidi"/>
          <w:sz w:val="20"/>
          <w:szCs w:val="20"/>
        </w:rPr>
      </w:pPr>
    </w:p>
    <w:p w14:paraId="567BB7C6" w14:textId="0F05DDCA" w:rsidR="006F0937" w:rsidRDefault="00650B5A" w:rsidP="00912F02">
      <w:pPr>
        <w:spacing w:line="360" w:lineRule="auto"/>
        <w:jc w:val="both"/>
        <w:rPr>
          <w:rFonts w:asciiTheme="majorBidi" w:hAnsiTheme="majorBidi" w:cstheme="majorBidi"/>
          <w:sz w:val="20"/>
          <w:szCs w:val="20"/>
        </w:rPr>
      </w:pPr>
      <w:r>
        <w:rPr>
          <w:rFonts w:asciiTheme="majorBidi" w:hAnsiTheme="majorBidi" w:cstheme="majorBidi"/>
          <w:sz w:val="20"/>
          <w:szCs w:val="20"/>
        </w:rPr>
        <w:t>SDG7 is concerned with providing access to sustainable affordable and reliable global energy supplies</w:t>
      </w:r>
      <w:r w:rsidR="00161A36">
        <w:rPr>
          <w:rFonts w:asciiTheme="majorBidi" w:hAnsiTheme="majorBidi" w:cstheme="majorBidi"/>
          <w:sz w:val="20"/>
          <w:szCs w:val="20"/>
        </w:rPr>
        <w:t xml:space="preserve"> (Sharma </w:t>
      </w:r>
      <w:r w:rsidR="00161A36" w:rsidRPr="00161A36">
        <w:rPr>
          <w:rFonts w:asciiTheme="majorBidi" w:hAnsiTheme="majorBidi" w:cstheme="majorBidi"/>
          <w:i/>
          <w:iCs/>
          <w:sz w:val="20"/>
          <w:szCs w:val="20"/>
        </w:rPr>
        <w:t>et al</w:t>
      </w:r>
      <w:r w:rsidR="00161A36">
        <w:rPr>
          <w:rFonts w:asciiTheme="majorBidi" w:hAnsiTheme="majorBidi" w:cstheme="majorBidi"/>
          <w:sz w:val="20"/>
          <w:szCs w:val="20"/>
        </w:rPr>
        <w:t>., 2022)</w:t>
      </w:r>
      <w:r>
        <w:rPr>
          <w:rFonts w:asciiTheme="majorBidi" w:hAnsiTheme="majorBidi" w:cstheme="majorBidi"/>
          <w:sz w:val="20"/>
          <w:szCs w:val="20"/>
        </w:rPr>
        <w:t xml:space="preserve">. This goal is </w:t>
      </w:r>
      <w:r w:rsidR="002B537C">
        <w:rPr>
          <w:rFonts w:asciiTheme="majorBidi" w:hAnsiTheme="majorBidi" w:cstheme="majorBidi"/>
          <w:sz w:val="20"/>
          <w:szCs w:val="20"/>
        </w:rPr>
        <w:t xml:space="preserve">embedded within the </w:t>
      </w:r>
      <w:r>
        <w:rPr>
          <w:rFonts w:asciiTheme="majorBidi" w:hAnsiTheme="majorBidi" w:cstheme="majorBidi"/>
          <w:sz w:val="20"/>
          <w:szCs w:val="20"/>
        </w:rPr>
        <w:t>core business of Oil and Gas companies</w:t>
      </w:r>
      <w:r w:rsidR="002B537C">
        <w:rPr>
          <w:rFonts w:asciiTheme="majorBidi" w:hAnsiTheme="majorBidi" w:cstheme="majorBidi"/>
          <w:sz w:val="20"/>
          <w:szCs w:val="20"/>
        </w:rPr>
        <w:t xml:space="preserve"> in </w:t>
      </w:r>
      <w:r w:rsidR="00646ADF">
        <w:rPr>
          <w:rFonts w:asciiTheme="majorBidi" w:hAnsiTheme="majorBidi" w:cstheme="majorBidi"/>
          <w:sz w:val="20"/>
          <w:szCs w:val="20"/>
        </w:rPr>
        <w:t>the following</w:t>
      </w:r>
      <w:r w:rsidR="002B537C">
        <w:rPr>
          <w:rFonts w:asciiTheme="majorBidi" w:hAnsiTheme="majorBidi" w:cstheme="majorBidi"/>
          <w:sz w:val="20"/>
          <w:szCs w:val="20"/>
        </w:rPr>
        <w:t xml:space="preserve"> way. </w:t>
      </w:r>
      <w:r w:rsidR="00646ADF">
        <w:rPr>
          <w:rFonts w:asciiTheme="majorBidi" w:hAnsiTheme="majorBidi" w:cstheme="majorBidi"/>
          <w:sz w:val="20"/>
          <w:szCs w:val="20"/>
        </w:rPr>
        <w:t xml:space="preserve">Firstly, </w:t>
      </w:r>
      <w:r w:rsidR="00204142">
        <w:rPr>
          <w:rFonts w:asciiTheme="majorBidi" w:hAnsiTheme="majorBidi" w:cstheme="majorBidi"/>
          <w:sz w:val="20"/>
          <w:szCs w:val="20"/>
        </w:rPr>
        <w:t>expanding Oil and Gas companies’ investments in the energy services sector in developing poorer countries</w:t>
      </w:r>
      <w:r w:rsidR="002B537C">
        <w:rPr>
          <w:rFonts w:asciiTheme="majorBidi" w:hAnsiTheme="majorBidi" w:cstheme="majorBidi"/>
          <w:sz w:val="20"/>
          <w:szCs w:val="20"/>
        </w:rPr>
        <w:t xml:space="preserve"> can facilitate such a process</w:t>
      </w:r>
      <w:r w:rsidR="00204142">
        <w:rPr>
          <w:rFonts w:asciiTheme="majorBidi" w:hAnsiTheme="majorBidi" w:cstheme="majorBidi"/>
          <w:sz w:val="20"/>
          <w:szCs w:val="20"/>
        </w:rPr>
        <w:t>. Secondly, increasing efficiency</w:t>
      </w:r>
      <w:r w:rsidR="004608FA">
        <w:rPr>
          <w:rFonts w:asciiTheme="majorBidi" w:hAnsiTheme="majorBidi" w:cstheme="majorBidi"/>
          <w:sz w:val="20"/>
          <w:szCs w:val="20"/>
        </w:rPr>
        <w:t xml:space="preserve"> in the production and consumption of f</w:t>
      </w:r>
      <w:r w:rsidR="00794320">
        <w:rPr>
          <w:rFonts w:asciiTheme="majorBidi" w:hAnsiTheme="majorBidi" w:cstheme="majorBidi"/>
          <w:sz w:val="20"/>
          <w:szCs w:val="20"/>
        </w:rPr>
        <w:t>ossil</w:t>
      </w:r>
      <w:r w:rsidR="004608FA">
        <w:rPr>
          <w:rFonts w:asciiTheme="majorBidi" w:hAnsiTheme="majorBidi" w:cstheme="majorBidi"/>
          <w:sz w:val="20"/>
          <w:szCs w:val="20"/>
        </w:rPr>
        <w:t xml:space="preserve"> fuels</w:t>
      </w:r>
      <w:r w:rsidR="002B537C">
        <w:rPr>
          <w:rFonts w:asciiTheme="majorBidi" w:hAnsiTheme="majorBidi" w:cstheme="majorBidi"/>
          <w:sz w:val="20"/>
          <w:szCs w:val="20"/>
        </w:rPr>
        <w:t xml:space="preserve"> can also help</w:t>
      </w:r>
      <w:r w:rsidR="004608FA">
        <w:rPr>
          <w:rFonts w:asciiTheme="majorBidi" w:hAnsiTheme="majorBidi" w:cstheme="majorBidi"/>
          <w:sz w:val="20"/>
          <w:szCs w:val="20"/>
        </w:rPr>
        <w:t xml:space="preserve">. This is through the reduction </w:t>
      </w:r>
      <w:r w:rsidR="002B537C">
        <w:rPr>
          <w:rFonts w:asciiTheme="majorBidi" w:hAnsiTheme="majorBidi" w:cstheme="majorBidi"/>
          <w:sz w:val="20"/>
          <w:szCs w:val="20"/>
        </w:rPr>
        <w:t xml:space="preserve">of </w:t>
      </w:r>
      <w:r w:rsidR="004608FA">
        <w:rPr>
          <w:rFonts w:asciiTheme="majorBidi" w:hAnsiTheme="majorBidi" w:cstheme="majorBidi"/>
          <w:sz w:val="20"/>
          <w:szCs w:val="20"/>
        </w:rPr>
        <w:t xml:space="preserve">energy sources lost through the process of refining, transporting </w:t>
      </w:r>
      <w:r w:rsidR="00794320">
        <w:rPr>
          <w:rFonts w:asciiTheme="majorBidi" w:hAnsiTheme="majorBidi" w:cstheme="majorBidi"/>
          <w:sz w:val="20"/>
          <w:szCs w:val="20"/>
        </w:rPr>
        <w:t xml:space="preserve">and distributing </w:t>
      </w:r>
      <w:r w:rsidR="004608FA">
        <w:rPr>
          <w:rFonts w:asciiTheme="majorBidi" w:hAnsiTheme="majorBidi" w:cstheme="majorBidi"/>
          <w:sz w:val="20"/>
          <w:szCs w:val="20"/>
        </w:rPr>
        <w:t xml:space="preserve">that contributes towards the availability of </w:t>
      </w:r>
      <w:r w:rsidR="00794320">
        <w:rPr>
          <w:rFonts w:asciiTheme="majorBidi" w:hAnsiTheme="majorBidi" w:cstheme="majorBidi"/>
          <w:sz w:val="20"/>
          <w:szCs w:val="20"/>
        </w:rPr>
        <w:t xml:space="preserve">sustainable </w:t>
      </w:r>
      <w:r w:rsidR="004608FA">
        <w:rPr>
          <w:rFonts w:asciiTheme="majorBidi" w:hAnsiTheme="majorBidi" w:cstheme="majorBidi"/>
          <w:sz w:val="20"/>
          <w:szCs w:val="20"/>
        </w:rPr>
        <w:t xml:space="preserve">energy </w:t>
      </w:r>
      <w:r w:rsidR="00794320">
        <w:rPr>
          <w:rFonts w:asciiTheme="majorBidi" w:hAnsiTheme="majorBidi" w:cstheme="majorBidi"/>
          <w:sz w:val="20"/>
          <w:szCs w:val="20"/>
        </w:rPr>
        <w:t>supplies</w:t>
      </w:r>
      <w:r w:rsidR="004608FA">
        <w:rPr>
          <w:rFonts w:asciiTheme="majorBidi" w:hAnsiTheme="majorBidi" w:cstheme="majorBidi"/>
          <w:sz w:val="20"/>
          <w:szCs w:val="20"/>
        </w:rPr>
        <w:t xml:space="preserve"> at </w:t>
      </w:r>
      <w:r w:rsidR="002B537C">
        <w:rPr>
          <w:rFonts w:asciiTheme="majorBidi" w:hAnsiTheme="majorBidi" w:cstheme="majorBidi"/>
          <w:sz w:val="20"/>
          <w:szCs w:val="20"/>
        </w:rPr>
        <w:t xml:space="preserve">more </w:t>
      </w:r>
      <w:r w:rsidR="004608FA">
        <w:rPr>
          <w:rFonts w:asciiTheme="majorBidi" w:hAnsiTheme="majorBidi" w:cstheme="majorBidi"/>
          <w:sz w:val="20"/>
          <w:szCs w:val="20"/>
        </w:rPr>
        <w:t>affordable prices.</w:t>
      </w:r>
      <w:r w:rsidR="00794320">
        <w:rPr>
          <w:rFonts w:asciiTheme="majorBidi" w:hAnsiTheme="majorBidi" w:cstheme="majorBidi"/>
          <w:sz w:val="20"/>
          <w:szCs w:val="20"/>
        </w:rPr>
        <w:t xml:space="preserve"> </w:t>
      </w:r>
      <w:r w:rsidR="005F3656">
        <w:rPr>
          <w:rFonts w:asciiTheme="majorBidi" w:hAnsiTheme="majorBidi" w:cstheme="majorBidi"/>
          <w:sz w:val="20"/>
          <w:szCs w:val="20"/>
        </w:rPr>
        <w:t>SDG8 is related to assure sustainable development and economic growth that contributes towards more job creation. The Oil and Gas industry</w:t>
      </w:r>
      <w:r w:rsidR="005F0DF2">
        <w:rPr>
          <w:rFonts w:asciiTheme="majorBidi" w:hAnsiTheme="majorBidi" w:cstheme="majorBidi"/>
          <w:sz w:val="20"/>
          <w:szCs w:val="20"/>
        </w:rPr>
        <w:t>’s</w:t>
      </w:r>
      <w:r w:rsidR="005F3656">
        <w:rPr>
          <w:rFonts w:asciiTheme="majorBidi" w:hAnsiTheme="majorBidi" w:cstheme="majorBidi"/>
          <w:sz w:val="20"/>
          <w:szCs w:val="20"/>
        </w:rPr>
        <w:t xml:space="preserve"> supply of affordable fossil fuel energy sources </w:t>
      </w:r>
      <w:r w:rsidR="004E3B86">
        <w:rPr>
          <w:rFonts w:asciiTheme="majorBidi" w:hAnsiTheme="majorBidi" w:cstheme="majorBidi"/>
          <w:sz w:val="20"/>
          <w:szCs w:val="20"/>
        </w:rPr>
        <w:t xml:space="preserve">helps to </w:t>
      </w:r>
      <w:r w:rsidR="005F3656">
        <w:rPr>
          <w:rFonts w:asciiTheme="majorBidi" w:hAnsiTheme="majorBidi" w:cstheme="majorBidi"/>
          <w:sz w:val="20"/>
          <w:szCs w:val="20"/>
        </w:rPr>
        <w:t>increase productivity and economic growth</w:t>
      </w:r>
      <w:r w:rsidR="004E3B86">
        <w:rPr>
          <w:rFonts w:asciiTheme="majorBidi" w:hAnsiTheme="majorBidi" w:cstheme="majorBidi"/>
          <w:sz w:val="20"/>
          <w:szCs w:val="20"/>
        </w:rPr>
        <w:t xml:space="preserve">, thereby </w:t>
      </w:r>
      <w:r w:rsidR="005F3656">
        <w:rPr>
          <w:rFonts w:asciiTheme="majorBidi" w:hAnsiTheme="majorBidi" w:cstheme="majorBidi"/>
          <w:sz w:val="20"/>
          <w:szCs w:val="20"/>
        </w:rPr>
        <w:t xml:space="preserve">addressing SDG8. </w:t>
      </w:r>
      <w:r w:rsidR="00BD3821">
        <w:rPr>
          <w:rFonts w:asciiTheme="majorBidi" w:hAnsiTheme="majorBidi" w:cstheme="majorBidi"/>
          <w:sz w:val="20"/>
          <w:szCs w:val="20"/>
        </w:rPr>
        <w:t xml:space="preserve">SDG9 is related to the achievement of sustainable industrialisation through encouraging innovation. SDG9 is dependent on achieving </w:t>
      </w:r>
      <w:r w:rsidR="004E3B86">
        <w:rPr>
          <w:rFonts w:asciiTheme="majorBidi" w:hAnsiTheme="majorBidi" w:cstheme="majorBidi"/>
          <w:sz w:val="20"/>
          <w:szCs w:val="20"/>
        </w:rPr>
        <w:t xml:space="preserve">the </w:t>
      </w:r>
      <w:r w:rsidR="00BD3821">
        <w:rPr>
          <w:rFonts w:asciiTheme="majorBidi" w:hAnsiTheme="majorBidi" w:cstheme="majorBidi"/>
          <w:sz w:val="20"/>
          <w:szCs w:val="20"/>
        </w:rPr>
        <w:t>infrastructur</w:t>
      </w:r>
      <w:r w:rsidR="004E3B86">
        <w:rPr>
          <w:rFonts w:asciiTheme="majorBidi" w:hAnsiTheme="majorBidi" w:cstheme="majorBidi"/>
          <w:sz w:val="20"/>
          <w:szCs w:val="20"/>
        </w:rPr>
        <w:t xml:space="preserve">al </w:t>
      </w:r>
      <w:r w:rsidR="00BD3821">
        <w:rPr>
          <w:rFonts w:asciiTheme="majorBidi" w:hAnsiTheme="majorBidi" w:cstheme="majorBidi"/>
          <w:sz w:val="20"/>
          <w:szCs w:val="20"/>
        </w:rPr>
        <w:t xml:space="preserve">resilience of </w:t>
      </w:r>
      <w:r w:rsidR="004E3B86">
        <w:rPr>
          <w:rFonts w:asciiTheme="majorBidi" w:hAnsiTheme="majorBidi" w:cstheme="majorBidi"/>
          <w:sz w:val="20"/>
          <w:szCs w:val="20"/>
        </w:rPr>
        <w:t xml:space="preserve">the entire </w:t>
      </w:r>
      <w:r w:rsidR="00BD3821">
        <w:rPr>
          <w:rFonts w:asciiTheme="majorBidi" w:hAnsiTheme="majorBidi" w:cstheme="majorBidi"/>
          <w:sz w:val="20"/>
          <w:szCs w:val="20"/>
        </w:rPr>
        <w:t>global</w:t>
      </w:r>
      <w:r w:rsidR="004E3B86">
        <w:rPr>
          <w:rFonts w:asciiTheme="majorBidi" w:hAnsiTheme="majorBidi" w:cstheme="majorBidi"/>
          <w:sz w:val="20"/>
          <w:szCs w:val="20"/>
        </w:rPr>
        <w:t xml:space="preserve"> energy</w:t>
      </w:r>
      <w:r w:rsidR="00BD3821">
        <w:rPr>
          <w:rFonts w:asciiTheme="majorBidi" w:hAnsiTheme="majorBidi" w:cstheme="majorBidi"/>
          <w:sz w:val="20"/>
          <w:szCs w:val="20"/>
        </w:rPr>
        <w:t xml:space="preserve"> industrial sector. This would require sustainable fossil fuel supplies to be affordable </w:t>
      </w:r>
      <w:r w:rsidR="004E3B86">
        <w:rPr>
          <w:rFonts w:asciiTheme="majorBidi" w:hAnsiTheme="majorBidi" w:cstheme="majorBidi"/>
          <w:sz w:val="20"/>
          <w:szCs w:val="20"/>
        </w:rPr>
        <w:t xml:space="preserve">to everyone. </w:t>
      </w:r>
      <w:r w:rsidR="006F0937">
        <w:rPr>
          <w:rFonts w:asciiTheme="majorBidi" w:hAnsiTheme="majorBidi" w:cstheme="majorBidi"/>
          <w:sz w:val="20"/>
          <w:szCs w:val="20"/>
        </w:rPr>
        <w:t xml:space="preserve">SDG10 is related to reducing inequality amongst countries and SDG11 </w:t>
      </w:r>
      <w:r w:rsidR="004E3B86">
        <w:rPr>
          <w:rFonts w:asciiTheme="majorBidi" w:hAnsiTheme="majorBidi" w:cstheme="majorBidi"/>
          <w:sz w:val="20"/>
          <w:szCs w:val="20"/>
        </w:rPr>
        <w:t xml:space="preserve">is linked </w:t>
      </w:r>
      <w:r w:rsidR="006F0937">
        <w:rPr>
          <w:rFonts w:asciiTheme="majorBidi" w:hAnsiTheme="majorBidi" w:cstheme="majorBidi"/>
          <w:sz w:val="20"/>
          <w:szCs w:val="20"/>
        </w:rPr>
        <w:t>to maintaining sustainable resilient communal cities</w:t>
      </w:r>
      <w:r w:rsidR="00161A36">
        <w:rPr>
          <w:rFonts w:asciiTheme="majorBidi" w:hAnsiTheme="majorBidi" w:cstheme="majorBidi"/>
          <w:sz w:val="20"/>
          <w:szCs w:val="20"/>
        </w:rPr>
        <w:t xml:space="preserve"> (</w:t>
      </w:r>
      <w:proofErr w:type="spellStart"/>
      <w:r w:rsidR="00161A36">
        <w:rPr>
          <w:rFonts w:asciiTheme="majorBidi" w:hAnsiTheme="majorBidi" w:cstheme="majorBidi"/>
          <w:sz w:val="20"/>
          <w:szCs w:val="20"/>
        </w:rPr>
        <w:t>Zutshi</w:t>
      </w:r>
      <w:proofErr w:type="spellEnd"/>
      <w:r w:rsidR="00161A36">
        <w:rPr>
          <w:rFonts w:asciiTheme="majorBidi" w:hAnsiTheme="majorBidi" w:cstheme="majorBidi"/>
          <w:sz w:val="20"/>
          <w:szCs w:val="20"/>
        </w:rPr>
        <w:t xml:space="preserve"> </w:t>
      </w:r>
      <w:r w:rsidR="00161A36" w:rsidRPr="00161A36">
        <w:rPr>
          <w:rFonts w:asciiTheme="majorBidi" w:hAnsiTheme="majorBidi" w:cstheme="majorBidi"/>
          <w:i/>
          <w:iCs/>
          <w:sz w:val="20"/>
          <w:szCs w:val="20"/>
        </w:rPr>
        <w:t>et al</w:t>
      </w:r>
      <w:r w:rsidR="00161A36">
        <w:rPr>
          <w:rFonts w:asciiTheme="majorBidi" w:hAnsiTheme="majorBidi" w:cstheme="majorBidi"/>
          <w:sz w:val="20"/>
          <w:szCs w:val="20"/>
        </w:rPr>
        <w:t>., 2021)</w:t>
      </w:r>
      <w:r w:rsidR="006F0937">
        <w:rPr>
          <w:rFonts w:asciiTheme="majorBidi" w:hAnsiTheme="majorBidi" w:cstheme="majorBidi"/>
          <w:sz w:val="20"/>
          <w:szCs w:val="20"/>
        </w:rPr>
        <w:t xml:space="preserve">. Achieving these goals is directly related to fossil fuel companies implementing SDG7 and addressing </w:t>
      </w:r>
      <w:r w:rsidR="004E3B86">
        <w:rPr>
          <w:rFonts w:asciiTheme="majorBidi" w:hAnsiTheme="majorBidi" w:cstheme="majorBidi"/>
          <w:sz w:val="20"/>
          <w:szCs w:val="20"/>
        </w:rPr>
        <w:t xml:space="preserve">the </w:t>
      </w:r>
      <w:r w:rsidR="006F0937">
        <w:rPr>
          <w:rFonts w:asciiTheme="majorBidi" w:hAnsiTheme="majorBidi" w:cstheme="majorBidi"/>
          <w:sz w:val="20"/>
          <w:szCs w:val="20"/>
        </w:rPr>
        <w:t>SDG8</w:t>
      </w:r>
      <w:r w:rsidR="004E3B86">
        <w:rPr>
          <w:rFonts w:asciiTheme="majorBidi" w:hAnsiTheme="majorBidi" w:cstheme="majorBidi"/>
          <w:sz w:val="20"/>
          <w:szCs w:val="20"/>
        </w:rPr>
        <w:t xml:space="preserve"> concerns</w:t>
      </w:r>
      <w:r w:rsidR="006F0937">
        <w:rPr>
          <w:rFonts w:asciiTheme="majorBidi" w:hAnsiTheme="majorBidi" w:cstheme="majorBidi"/>
          <w:sz w:val="20"/>
          <w:szCs w:val="20"/>
        </w:rPr>
        <w:t xml:space="preserve">. </w:t>
      </w:r>
    </w:p>
    <w:p w14:paraId="4EDE1101" w14:textId="77777777" w:rsidR="005E3AB4" w:rsidRDefault="005E3AB4" w:rsidP="00912F02">
      <w:pPr>
        <w:spacing w:line="360" w:lineRule="auto"/>
        <w:jc w:val="both"/>
        <w:rPr>
          <w:rFonts w:asciiTheme="majorBidi" w:hAnsiTheme="majorBidi" w:cstheme="majorBidi"/>
          <w:sz w:val="20"/>
          <w:szCs w:val="20"/>
        </w:rPr>
      </w:pPr>
    </w:p>
    <w:p w14:paraId="27A97B6A" w14:textId="6BA1199E" w:rsidR="00650B5A" w:rsidRDefault="006F0937" w:rsidP="00912F02">
      <w:pPr>
        <w:spacing w:line="360" w:lineRule="auto"/>
        <w:jc w:val="both"/>
        <w:rPr>
          <w:rFonts w:asciiTheme="majorBidi" w:hAnsiTheme="majorBidi" w:cstheme="majorBidi"/>
          <w:sz w:val="20"/>
          <w:szCs w:val="20"/>
        </w:rPr>
      </w:pPr>
      <w:r>
        <w:rPr>
          <w:rFonts w:asciiTheme="majorBidi" w:hAnsiTheme="majorBidi" w:cstheme="majorBidi"/>
          <w:sz w:val="20"/>
          <w:szCs w:val="20"/>
        </w:rPr>
        <w:t xml:space="preserve">SDG13 is associated with urgent </w:t>
      </w:r>
      <w:r w:rsidR="008444F5">
        <w:rPr>
          <w:rFonts w:asciiTheme="majorBidi" w:hAnsiTheme="majorBidi" w:cstheme="majorBidi"/>
          <w:sz w:val="20"/>
          <w:szCs w:val="20"/>
        </w:rPr>
        <w:t xml:space="preserve">actions </w:t>
      </w:r>
      <w:r w:rsidR="00EE0B44">
        <w:rPr>
          <w:rFonts w:asciiTheme="majorBidi" w:hAnsiTheme="majorBidi" w:cstheme="majorBidi"/>
          <w:sz w:val="20"/>
          <w:szCs w:val="20"/>
        </w:rPr>
        <w:t xml:space="preserve">needed </w:t>
      </w:r>
      <w:r w:rsidR="008444F5">
        <w:rPr>
          <w:rFonts w:asciiTheme="majorBidi" w:hAnsiTheme="majorBidi" w:cstheme="majorBidi"/>
          <w:sz w:val="20"/>
          <w:szCs w:val="20"/>
        </w:rPr>
        <w:t>to combat climate change and reduc</w:t>
      </w:r>
      <w:r w:rsidR="00EE0B44">
        <w:rPr>
          <w:rFonts w:asciiTheme="majorBidi" w:hAnsiTheme="majorBidi" w:cstheme="majorBidi"/>
          <w:sz w:val="20"/>
          <w:szCs w:val="20"/>
        </w:rPr>
        <w:t xml:space="preserve">ing </w:t>
      </w:r>
      <w:r w:rsidR="008444F5">
        <w:rPr>
          <w:rFonts w:asciiTheme="majorBidi" w:hAnsiTheme="majorBidi" w:cstheme="majorBidi"/>
          <w:sz w:val="20"/>
          <w:szCs w:val="20"/>
        </w:rPr>
        <w:t>global warming to sustainabl</w:t>
      </w:r>
      <w:r w:rsidR="00EE0B44">
        <w:rPr>
          <w:rFonts w:asciiTheme="majorBidi" w:hAnsiTheme="majorBidi" w:cstheme="majorBidi"/>
          <w:sz w:val="20"/>
          <w:szCs w:val="20"/>
        </w:rPr>
        <w:t xml:space="preserve">y </w:t>
      </w:r>
      <w:r w:rsidR="008444F5">
        <w:rPr>
          <w:rFonts w:asciiTheme="majorBidi" w:hAnsiTheme="majorBidi" w:cstheme="majorBidi"/>
          <w:sz w:val="20"/>
          <w:szCs w:val="20"/>
        </w:rPr>
        <w:t xml:space="preserve">safe levels. </w:t>
      </w:r>
      <w:r w:rsidR="00EE0B44">
        <w:rPr>
          <w:rFonts w:asciiTheme="majorBidi" w:hAnsiTheme="majorBidi" w:cstheme="majorBidi"/>
          <w:sz w:val="20"/>
          <w:szCs w:val="20"/>
        </w:rPr>
        <w:t>M</w:t>
      </w:r>
      <w:r w:rsidR="008444F5">
        <w:rPr>
          <w:rFonts w:asciiTheme="majorBidi" w:hAnsiTheme="majorBidi" w:cstheme="majorBidi"/>
          <w:sz w:val="20"/>
          <w:szCs w:val="20"/>
        </w:rPr>
        <w:t xml:space="preserve">assive population </w:t>
      </w:r>
      <w:r w:rsidR="005E3AB4">
        <w:rPr>
          <w:rFonts w:asciiTheme="majorBidi" w:hAnsiTheme="majorBidi" w:cstheme="majorBidi"/>
          <w:sz w:val="20"/>
          <w:szCs w:val="20"/>
        </w:rPr>
        <w:t>increase</w:t>
      </w:r>
      <w:r w:rsidR="00EE0B44">
        <w:rPr>
          <w:rFonts w:asciiTheme="majorBidi" w:hAnsiTheme="majorBidi" w:cstheme="majorBidi"/>
          <w:sz w:val="20"/>
          <w:szCs w:val="20"/>
        </w:rPr>
        <w:t>s</w:t>
      </w:r>
      <w:r w:rsidR="008444F5">
        <w:rPr>
          <w:rFonts w:asciiTheme="majorBidi" w:hAnsiTheme="majorBidi" w:cstheme="majorBidi"/>
          <w:sz w:val="20"/>
          <w:szCs w:val="20"/>
        </w:rPr>
        <w:t xml:space="preserve"> and economic growth ha</w:t>
      </w:r>
      <w:r w:rsidR="00EE0B44">
        <w:rPr>
          <w:rFonts w:asciiTheme="majorBidi" w:hAnsiTheme="majorBidi" w:cstheme="majorBidi"/>
          <w:sz w:val="20"/>
          <w:szCs w:val="20"/>
        </w:rPr>
        <w:t xml:space="preserve">ve combined to </w:t>
      </w:r>
      <w:r w:rsidR="008444F5">
        <w:rPr>
          <w:rFonts w:asciiTheme="majorBidi" w:hAnsiTheme="majorBidi" w:cstheme="majorBidi"/>
          <w:sz w:val="20"/>
          <w:szCs w:val="20"/>
        </w:rPr>
        <w:t xml:space="preserve">raise the global demand for fossil fuels. This has resulted in the increasing concentration of greenhouse gas emissions </w:t>
      </w:r>
      <w:r w:rsidR="00BB6A9C">
        <w:rPr>
          <w:rFonts w:asciiTheme="majorBidi" w:hAnsiTheme="majorBidi" w:cstheme="majorBidi"/>
          <w:sz w:val="20"/>
          <w:szCs w:val="20"/>
        </w:rPr>
        <w:t xml:space="preserve">contributing </w:t>
      </w:r>
      <w:r w:rsidR="00BB6A9C">
        <w:rPr>
          <w:rFonts w:asciiTheme="majorBidi" w:hAnsiTheme="majorBidi" w:cstheme="majorBidi"/>
          <w:sz w:val="20"/>
          <w:szCs w:val="20"/>
        </w:rPr>
        <w:lastRenderedPageBreak/>
        <w:t>to global climate change. During COP 21 the Paris Agreement under the</w:t>
      </w:r>
      <w:r w:rsidR="004608FA">
        <w:rPr>
          <w:rFonts w:asciiTheme="majorBidi" w:hAnsiTheme="majorBidi" w:cstheme="majorBidi"/>
          <w:sz w:val="20"/>
          <w:szCs w:val="20"/>
        </w:rPr>
        <w:t xml:space="preserve"> </w:t>
      </w:r>
      <w:r w:rsidR="00BB6A9C">
        <w:rPr>
          <w:rFonts w:asciiTheme="majorBidi" w:hAnsiTheme="majorBidi" w:cstheme="majorBidi"/>
          <w:sz w:val="20"/>
          <w:szCs w:val="20"/>
        </w:rPr>
        <w:t xml:space="preserve">UNFCCC got the consents of the United Nations members </w:t>
      </w:r>
      <w:r w:rsidR="00EE0B44">
        <w:rPr>
          <w:rFonts w:asciiTheme="majorBidi" w:hAnsiTheme="majorBidi" w:cstheme="majorBidi"/>
          <w:sz w:val="20"/>
          <w:szCs w:val="20"/>
        </w:rPr>
        <w:t xml:space="preserve">to </w:t>
      </w:r>
      <w:r w:rsidR="00BB6A9C">
        <w:rPr>
          <w:rFonts w:asciiTheme="majorBidi" w:hAnsiTheme="majorBidi" w:cstheme="majorBidi"/>
          <w:sz w:val="20"/>
          <w:szCs w:val="20"/>
        </w:rPr>
        <w:t xml:space="preserve">commit to mitigate fossil fuel emissions </w:t>
      </w:r>
      <w:r w:rsidR="00EE0B44">
        <w:rPr>
          <w:rFonts w:asciiTheme="majorBidi" w:hAnsiTheme="majorBidi" w:cstheme="majorBidi"/>
          <w:sz w:val="20"/>
          <w:szCs w:val="20"/>
        </w:rPr>
        <w:t>to</w:t>
      </w:r>
      <w:r w:rsidR="00BB6A9C">
        <w:rPr>
          <w:rFonts w:asciiTheme="majorBidi" w:hAnsiTheme="majorBidi" w:cstheme="majorBidi"/>
          <w:sz w:val="20"/>
          <w:szCs w:val="20"/>
        </w:rPr>
        <w:t xml:space="preserve"> reduce climate change</w:t>
      </w:r>
      <w:r w:rsidR="008E5A5B">
        <w:rPr>
          <w:rFonts w:asciiTheme="majorBidi" w:hAnsiTheme="majorBidi" w:cstheme="majorBidi"/>
          <w:sz w:val="20"/>
          <w:szCs w:val="20"/>
        </w:rPr>
        <w:t xml:space="preserve">, </w:t>
      </w:r>
      <w:r w:rsidR="00BB6A9C">
        <w:rPr>
          <w:rFonts w:asciiTheme="majorBidi" w:hAnsiTheme="majorBidi" w:cstheme="majorBidi"/>
          <w:sz w:val="20"/>
          <w:szCs w:val="20"/>
        </w:rPr>
        <w:t>reduce global warming to below 2</w:t>
      </w:r>
      <w:r w:rsidR="008E5A5B">
        <w:rPr>
          <w:rFonts w:asciiTheme="majorBidi" w:hAnsiTheme="majorBidi" w:cstheme="majorBidi"/>
          <w:sz w:val="20"/>
          <w:szCs w:val="20"/>
        </w:rPr>
        <w:t xml:space="preserve">ºC and </w:t>
      </w:r>
      <w:r w:rsidR="00EE0B44">
        <w:rPr>
          <w:rFonts w:asciiTheme="majorBidi" w:hAnsiTheme="majorBidi" w:cstheme="majorBidi"/>
          <w:sz w:val="20"/>
          <w:szCs w:val="20"/>
        </w:rPr>
        <w:t xml:space="preserve">to </w:t>
      </w:r>
      <w:r w:rsidR="008E5A5B">
        <w:rPr>
          <w:rFonts w:asciiTheme="majorBidi" w:hAnsiTheme="majorBidi" w:cstheme="majorBidi"/>
          <w:sz w:val="20"/>
          <w:szCs w:val="20"/>
        </w:rPr>
        <w:t>pursue effort</w:t>
      </w:r>
      <w:r w:rsidR="00EE0B44">
        <w:rPr>
          <w:rFonts w:asciiTheme="majorBidi" w:hAnsiTheme="majorBidi" w:cstheme="majorBidi"/>
          <w:sz w:val="20"/>
          <w:szCs w:val="20"/>
        </w:rPr>
        <w:t>s</w:t>
      </w:r>
      <w:r w:rsidR="008E5A5B">
        <w:rPr>
          <w:rFonts w:asciiTheme="majorBidi" w:hAnsiTheme="majorBidi" w:cstheme="majorBidi"/>
          <w:sz w:val="20"/>
          <w:szCs w:val="20"/>
        </w:rPr>
        <w:t xml:space="preserve"> to limit it to 1.5ºC</w:t>
      </w:r>
      <w:r w:rsidR="00EE0B44">
        <w:rPr>
          <w:rFonts w:asciiTheme="majorBidi" w:hAnsiTheme="majorBidi" w:cstheme="majorBidi"/>
          <w:sz w:val="20"/>
          <w:szCs w:val="20"/>
        </w:rPr>
        <w:t>. The ultimate target is</w:t>
      </w:r>
      <w:r w:rsidR="008E5A5B">
        <w:rPr>
          <w:rFonts w:asciiTheme="majorBidi" w:hAnsiTheme="majorBidi" w:cstheme="majorBidi"/>
          <w:sz w:val="20"/>
          <w:szCs w:val="20"/>
        </w:rPr>
        <w:t xml:space="preserve"> to reach Net-Zero by 2050. Oil and Gas companies ha</w:t>
      </w:r>
      <w:r w:rsidR="00EE0B44">
        <w:rPr>
          <w:rFonts w:asciiTheme="majorBidi" w:hAnsiTheme="majorBidi" w:cstheme="majorBidi"/>
          <w:sz w:val="20"/>
          <w:szCs w:val="20"/>
        </w:rPr>
        <w:t>ve</w:t>
      </w:r>
      <w:r w:rsidR="008E5A5B">
        <w:rPr>
          <w:rFonts w:asciiTheme="majorBidi" w:hAnsiTheme="majorBidi" w:cstheme="majorBidi"/>
          <w:sz w:val="20"/>
          <w:szCs w:val="20"/>
        </w:rPr>
        <w:t xml:space="preserve"> a pivotal role in reaching the Net-Zero target by integrating climate change actions into </w:t>
      </w:r>
      <w:r w:rsidR="00EE0B44">
        <w:rPr>
          <w:rFonts w:asciiTheme="majorBidi" w:hAnsiTheme="majorBidi" w:cstheme="majorBidi"/>
          <w:sz w:val="20"/>
          <w:szCs w:val="20"/>
        </w:rPr>
        <w:t xml:space="preserve">their </w:t>
      </w:r>
      <w:r w:rsidR="008E5A5B">
        <w:rPr>
          <w:rFonts w:asciiTheme="majorBidi" w:hAnsiTheme="majorBidi" w:cstheme="majorBidi"/>
          <w:sz w:val="20"/>
          <w:szCs w:val="20"/>
        </w:rPr>
        <w:t>core business</w:t>
      </w:r>
      <w:r w:rsidR="00EE0B44">
        <w:rPr>
          <w:rFonts w:asciiTheme="majorBidi" w:hAnsiTheme="majorBidi" w:cstheme="majorBidi"/>
          <w:sz w:val="20"/>
          <w:szCs w:val="20"/>
        </w:rPr>
        <w:t xml:space="preserve"> goals and activities</w:t>
      </w:r>
      <w:r w:rsidR="008E5A5B">
        <w:rPr>
          <w:rFonts w:asciiTheme="majorBidi" w:hAnsiTheme="majorBidi" w:cstheme="majorBidi"/>
          <w:sz w:val="20"/>
          <w:szCs w:val="20"/>
        </w:rPr>
        <w:t xml:space="preserve">. Companies implement many </w:t>
      </w:r>
      <w:r w:rsidR="00FE7DEE">
        <w:rPr>
          <w:rFonts w:asciiTheme="majorBidi" w:hAnsiTheme="majorBidi" w:cstheme="majorBidi"/>
          <w:sz w:val="20"/>
          <w:szCs w:val="20"/>
        </w:rPr>
        <w:t>actions</w:t>
      </w:r>
      <w:r w:rsidR="008E5A5B">
        <w:rPr>
          <w:rFonts w:asciiTheme="majorBidi" w:hAnsiTheme="majorBidi" w:cstheme="majorBidi"/>
          <w:sz w:val="20"/>
          <w:szCs w:val="20"/>
        </w:rPr>
        <w:t xml:space="preserve"> to address climate change challenges such as </w:t>
      </w:r>
      <w:r w:rsidR="00FE7DEE">
        <w:rPr>
          <w:rFonts w:asciiTheme="majorBidi" w:hAnsiTheme="majorBidi" w:cstheme="majorBidi"/>
          <w:sz w:val="20"/>
          <w:szCs w:val="20"/>
        </w:rPr>
        <w:t>s</w:t>
      </w:r>
      <w:r w:rsidR="008E5A5B">
        <w:rPr>
          <w:rFonts w:asciiTheme="majorBidi" w:hAnsiTheme="majorBidi" w:cstheme="majorBidi"/>
          <w:sz w:val="20"/>
          <w:szCs w:val="20"/>
        </w:rPr>
        <w:t xml:space="preserve">etting strategic </w:t>
      </w:r>
      <w:r w:rsidR="005E3AB4">
        <w:rPr>
          <w:rFonts w:asciiTheme="majorBidi" w:hAnsiTheme="majorBidi" w:cstheme="majorBidi"/>
          <w:sz w:val="20"/>
          <w:szCs w:val="20"/>
        </w:rPr>
        <w:t>long-term</w:t>
      </w:r>
      <w:r w:rsidR="008E5A5B">
        <w:rPr>
          <w:rFonts w:asciiTheme="majorBidi" w:hAnsiTheme="majorBidi" w:cstheme="majorBidi"/>
          <w:sz w:val="20"/>
          <w:szCs w:val="20"/>
        </w:rPr>
        <w:t xml:space="preserve"> Net-Zero plans</w:t>
      </w:r>
      <w:r w:rsidR="00FE7DEE">
        <w:rPr>
          <w:rFonts w:asciiTheme="majorBidi" w:hAnsiTheme="majorBidi" w:cstheme="majorBidi"/>
          <w:sz w:val="20"/>
          <w:szCs w:val="20"/>
        </w:rPr>
        <w:t>, assessing their carbon resilience, operati</w:t>
      </w:r>
      <w:r w:rsidR="00EE0B44">
        <w:rPr>
          <w:rFonts w:asciiTheme="majorBidi" w:hAnsiTheme="majorBidi" w:cstheme="majorBidi"/>
          <w:sz w:val="20"/>
          <w:szCs w:val="20"/>
        </w:rPr>
        <w:t xml:space="preserve">ng </w:t>
      </w:r>
      <w:r w:rsidR="00FE7DEE">
        <w:rPr>
          <w:rFonts w:asciiTheme="majorBidi" w:hAnsiTheme="majorBidi" w:cstheme="majorBidi"/>
          <w:sz w:val="20"/>
          <w:szCs w:val="20"/>
        </w:rPr>
        <w:t>emissions mitigation</w:t>
      </w:r>
      <w:r w:rsidR="00EE0B44">
        <w:rPr>
          <w:rFonts w:asciiTheme="majorBidi" w:hAnsiTheme="majorBidi" w:cstheme="majorBidi"/>
          <w:sz w:val="20"/>
          <w:szCs w:val="20"/>
        </w:rPr>
        <w:t xml:space="preserve"> strategies</w:t>
      </w:r>
      <w:r w:rsidR="00FE7DEE">
        <w:rPr>
          <w:rFonts w:asciiTheme="majorBidi" w:hAnsiTheme="majorBidi" w:cstheme="majorBidi"/>
          <w:sz w:val="20"/>
          <w:szCs w:val="20"/>
        </w:rPr>
        <w:t xml:space="preserve">, developing carbon capture use and storage. Oil and Gas </w:t>
      </w:r>
      <w:r w:rsidR="0014476B">
        <w:rPr>
          <w:rFonts w:asciiTheme="majorBidi" w:hAnsiTheme="majorBidi" w:cstheme="majorBidi"/>
          <w:sz w:val="20"/>
          <w:szCs w:val="20"/>
        </w:rPr>
        <w:t>companies’</w:t>
      </w:r>
      <w:r w:rsidR="00342258">
        <w:rPr>
          <w:rFonts w:asciiTheme="majorBidi" w:hAnsiTheme="majorBidi" w:cstheme="majorBidi"/>
          <w:sz w:val="20"/>
          <w:szCs w:val="20"/>
        </w:rPr>
        <w:t xml:space="preserve"> operations are in locations of sensitive environments</w:t>
      </w:r>
      <w:r w:rsidR="00EE0B44">
        <w:rPr>
          <w:rFonts w:asciiTheme="majorBidi" w:hAnsiTheme="majorBidi" w:cstheme="majorBidi"/>
          <w:sz w:val="20"/>
          <w:szCs w:val="20"/>
        </w:rPr>
        <w:t>, both</w:t>
      </w:r>
      <w:r w:rsidR="00342258">
        <w:rPr>
          <w:rFonts w:asciiTheme="majorBidi" w:hAnsiTheme="majorBidi" w:cstheme="majorBidi"/>
          <w:sz w:val="20"/>
          <w:szCs w:val="20"/>
        </w:rPr>
        <w:t xml:space="preserve"> on and offshore</w:t>
      </w:r>
      <w:r w:rsidR="00E12A97">
        <w:rPr>
          <w:rFonts w:asciiTheme="majorBidi" w:hAnsiTheme="majorBidi" w:cstheme="majorBidi"/>
          <w:sz w:val="20"/>
          <w:szCs w:val="20"/>
        </w:rPr>
        <w:t xml:space="preserve">. Such operations </w:t>
      </w:r>
      <w:r w:rsidR="00342258">
        <w:rPr>
          <w:rFonts w:asciiTheme="majorBidi" w:hAnsiTheme="majorBidi" w:cstheme="majorBidi"/>
          <w:sz w:val="20"/>
          <w:szCs w:val="20"/>
        </w:rPr>
        <w:t>impact o</w:t>
      </w:r>
      <w:r w:rsidR="00E12A97">
        <w:rPr>
          <w:rFonts w:asciiTheme="majorBidi" w:hAnsiTheme="majorBidi" w:cstheme="majorBidi"/>
          <w:sz w:val="20"/>
          <w:szCs w:val="20"/>
        </w:rPr>
        <w:t xml:space="preserve">n </w:t>
      </w:r>
      <w:r w:rsidR="00342258">
        <w:rPr>
          <w:rFonts w:asciiTheme="majorBidi" w:hAnsiTheme="majorBidi" w:cstheme="majorBidi"/>
          <w:sz w:val="20"/>
          <w:szCs w:val="20"/>
        </w:rPr>
        <w:t xml:space="preserve">the achievement of SDG14 </w:t>
      </w:r>
      <w:r w:rsidR="00E12A97">
        <w:rPr>
          <w:rFonts w:asciiTheme="majorBidi" w:hAnsiTheme="majorBidi" w:cstheme="majorBidi"/>
          <w:sz w:val="20"/>
          <w:szCs w:val="20"/>
        </w:rPr>
        <w:t xml:space="preserve">in terms of </w:t>
      </w:r>
      <w:r w:rsidR="00342258">
        <w:rPr>
          <w:rFonts w:asciiTheme="majorBidi" w:hAnsiTheme="majorBidi" w:cstheme="majorBidi"/>
          <w:sz w:val="20"/>
          <w:szCs w:val="20"/>
        </w:rPr>
        <w:t xml:space="preserve">maintaining life below water and SDG15 </w:t>
      </w:r>
      <w:r w:rsidR="00E12A97">
        <w:rPr>
          <w:rFonts w:asciiTheme="majorBidi" w:hAnsiTheme="majorBidi" w:cstheme="majorBidi"/>
          <w:sz w:val="20"/>
          <w:szCs w:val="20"/>
        </w:rPr>
        <w:t xml:space="preserve">in terms of </w:t>
      </w:r>
      <w:r w:rsidR="00342258">
        <w:rPr>
          <w:rFonts w:asciiTheme="majorBidi" w:hAnsiTheme="majorBidi" w:cstheme="majorBidi"/>
          <w:sz w:val="20"/>
          <w:szCs w:val="20"/>
        </w:rPr>
        <w:t xml:space="preserve">protecting life on land </w:t>
      </w:r>
      <w:r w:rsidR="00E12A97">
        <w:rPr>
          <w:rFonts w:asciiTheme="majorBidi" w:hAnsiTheme="majorBidi" w:cstheme="majorBidi"/>
          <w:sz w:val="20"/>
          <w:szCs w:val="20"/>
        </w:rPr>
        <w:t xml:space="preserve">and maintaining </w:t>
      </w:r>
      <w:r w:rsidR="00342258">
        <w:rPr>
          <w:rFonts w:asciiTheme="majorBidi" w:hAnsiTheme="majorBidi" w:cstheme="majorBidi"/>
          <w:sz w:val="20"/>
          <w:szCs w:val="20"/>
        </w:rPr>
        <w:t>ecosystem balance. This requires Oil and Gas companies to integrate environment assessments into the</w:t>
      </w:r>
      <w:r w:rsidR="00E12A97">
        <w:rPr>
          <w:rFonts w:asciiTheme="majorBidi" w:hAnsiTheme="majorBidi" w:cstheme="majorBidi"/>
          <w:sz w:val="20"/>
          <w:szCs w:val="20"/>
        </w:rPr>
        <w:t>ir</w:t>
      </w:r>
      <w:r w:rsidR="00342258">
        <w:rPr>
          <w:rFonts w:asciiTheme="majorBidi" w:hAnsiTheme="majorBidi" w:cstheme="majorBidi"/>
          <w:sz w:val="20"/>
          <w:szCs w:val="20"/>
        </w:rPr>
        <w:t xml:space="preserve"> policies, reduc</w:t>
      </w:r>
      <w:r w:rsidR="00E12A97">
        <w:rPr>
          <w:rFonts w:asciiTheme="majorBidi" w:hAnsiTheme="majorBidi" w:cstheme="majorBidi"/>
          <w:sz w:val="20"/>
          <w:szCs w:val="20"/>
        </w:rPr>
        <w:t xml:space="preserve">ing </w:t>
      </w:r>
      <w:r w:rsidR="00342258">
        <w:rPr>
          <w:rFonts w:asciiTheme="majorBidi" w:hAnsiTheme="majorBidi" w:cstheme="majorBidi"/>
          <w:sz w:val="20"/>
          <w:szCs w:val="20"/>
        </w:rPr>
        <w:t>ocean acidification</w:t>
      </w:r>
      <w:r w:rsidR="00A8680B">
        <w:rPr>
          <w:rFonts w:asciiTheme="majorBidi" w:hAnsiTheme="majorBidi" w:cstheme="majorBidi"/>
          <w:sz w:val="20"/>
          <w:szCs w:val="20"/>
        </w:rPr>
        <w:t xml:space="preserve">, sustainable ecosystems balance management and implementing new innovative technologies to reduce risks </w:t>
      </w:r>
      <w:r w:rsidR="00E12A97">
        <w:rPr>
          <w:rFonts w:asciiTheme="majorBidi" w:hAnsiTheme="majorBidi" w:cstheme="majorBidi"/>
          <w:sz w:val="20"/>
          <w:szCs w:val="20"/>
        </w:rPr>
        <w:t xml:space="preserve">to </w:t>
      </w:r>
      <w:r w:rsidR="0014476B">
        <w:rPr>
          <w:rFonts w:asciiTheme="majorBidi" w:hAnsiTheme="majorBidi" w:cstheme="majorBidi"/>
          <w:sz w:val="20"/>
          <w:szCs w:val="20"/>
        </w:rPr>
        <w:t>ecosystems</w:t>
      </w:r>
      <w:r w:rsidR="00E12A97">
        <w:rPr>
          <w:rFonts w:asciiTheme="majorBidi" w:hAnsiTheme="majorBidi" w:cstheme="majorBidi"/>
          <w:sz w:val="20"/>
          <w:szCs w:val="20"/>
        </w:rPr>
        <w:t>’</w:t>
      </w:r>
      <w:r w:rsidR="0014476B">
        <w:rPr>
          <w:rFonts w:asciiTheme="majorBidi" w:hAnsiTheme="majorBidi" w:cstheme="majorBidi"/>
          <w:sz w:val="20"/>
          <w:szCs w:val="20"/>
        </w:rPr>
        <w:t xml:space="preserve"> balance. </w:t>
      </w:r>
    </w:p>
    <w:p w14:paraId="64990C5A" w14:textId="77777777" w:rsidR="005E3AB4" w:rsidRDefault="005E3AB4" w:rsidP="00912F02">
      <w:pPr>
        <w:spacing w:line="360" w:lineRule="auto"/>
        <w:jc w:val="both"/>
        <w:rPr>
          <w:rFonts w:asciiTheme="majorBidi" w:hAnsiTheme="majorBidi" w:cstheme="majorBidi"/>
          <w:sz w:val="20"/>
          <w:szCs w:val="20"/>
        </w:rPr>
      </w:pPr>
    </w:p>
    <w:p w14:paraId="497FA676" w14:textId="27CF502E" w:rsidR="00650B5A" w:rsidRDefault="00794320" w:rsidP="00912F02">
      <w:pPr>
        <w:spacing w:line="360" w:lineRule="auto"/>
        <w:jc w:val="both"/>
        <w:rPr>
          <w:rFonts w:asciiTheme="majorBidi" w:hAnsiTheme="majorBidi" w:cstheme="majorBidi"/>
          <w:sz w:val="20"/>
          <w:szCs w:val="20"/>
        </w:rPr>
      </w:pPr>
      <w:r>
        <w:rPr>
          <w:rFonts w:asciiTheme="majorBidi" w:hAnsiTheme="majorBidi" w:cstheme="majorBidi"/>
          <w:sz w:val="20"/>
          <w:szCs w:val="20"/>
        </w:rPr>
        <w:t xml:space="preserve">The Oil and Gas industry is </w:t>
      </w:r>
      <w:r w:rsidR="001C7081">
        <w:rPr>
          <w:rFonts w:asciiTheme="majorBidi" w:hAnsiTheme="majorBidi" w:cstheme="majorBidi"/>
          <w:sz w:val="20"/>
          <w:szCs w:val="20"/>
        </w:rPr>
        <w:t xml:space="preserve">a </w:t>
      </w:r>
      <w:r>
        <w:rPr>
          <w:rFonts w:asciiTheme="majorBidi" w:hAnsiTheme="majorBidi" w:cstheme="majorBidi"/>
          <w:sz w:val="20"/>
          <w:szCs w:val="20"/>
        </w:rPr>
        <w:t xml:space="preserve">major contributor to sustainable development and economic growth </w:t>
      </w:r>
      <w:r w:rsidR="001C7081">
        <w:rPr>
          <w:rFonts w:asciiTheme="majorBidi" w:hAnsiTheme="majorBidi" w:cstheme="majorBidi"/>
          <w:sz w:val="20"/>
          <w:szCs w:val="20"/>
        </w:rPr>
        <w:t xml:space="preserve">and the potential achievement of the UN </w:t>
      </w:r>
      <w:r>
        <w:rPr>
          <w:rFonts w:asciiTheme="majorBidi" w:hAnsiTheme="majorBidi" w:cstheme="majorBidi"/>
          <w:sz w:val="20"/>
          <w:szCs w:val="20"/>
        </w:rPr>
        <w:t>SDGs</w:t>
      </w:r>
      <w:r w:rsidR="001C7081">
        <w:rPr>
          <w:rFonts w:asciiTheme="majorBidi" w:hAnsiTheme="majorBidi" w:cstheme="majorBidi"/>
          <w:sz w:val="20"/>
          <w:szCs w:val="20"/>
        </w:rPr>
        <w:t xml:space="preserve">, including the </w:t>
      </w:r>
      <w:r>
        <w:rPr>
          <w:rFonts w:asciiTheme="majorBidi" w:hAnsiTheme="majorBidi" w:cstheme="majorBidi"/>
          <w:sz w:val="20"/>
          <w:szCs w:val="20"/>
        </w:rPr>
        <w:t>maint</w:t>
      </w:r>
      <w:r w:rsidR="001C7081">
        <w:rPr>
          <w:rFonts w:asciiTheme="majorBidi" w:hAnsiTheme="majorBidi" w:cstheme="majorBidi"/>
          <w:sz w:val="20"/>
          <w:szCs w:val="20"/>
        </w:rPr>
        <w:t xml:space="preserve">enance of </w:t>
      </w:r>
      <w:r>
        <w:rPr>
          <w:rFonts w:asciiTheme="majorBidi" w:hAnsiTheme="majorBidi" w:cstheme="majorBidi"/>
          <w:sz w:val="20"/>
          <w:szCs w:val="20"/>
        </w:rPr>
        <w:t xml:space="preserve">global sustainable growth, </w:t>
      </w:r>
      <w:r w:rsidR="005D3227">
        <w:rPr>
          <w:rFonts w:asciiTheme="majorBidi" w:hAnsiTheme="majorBidi" w:cstheme="majorBidi"/>
          <w:sz w:val="20"/>
          <w:szCs w:val="20"/>
        </w:rPr>
        <w:t>combat</w:t>
      </w:r>
      <w:r w:rsidR="001C7081">
        <w:rPr>
          <w:rFonts w:asciiTheme="majorBidi" w:hAnsiTheme="majorBidi" w:cstheme="majorBidi"/>
          <w:sz w:val="20"/>
          <w:szCs w:val="20"/>
        </w:rPr>
        <w:t xml:space="preserve">ting </w:t>
      </w:r>
      <w:r w:rsidR="005D3227">
        <w:rPr>
          <w:rFonts w:asciiTheme="majorBidi" w:hAnsiTheme="majorBidi" w:cstheme="majorBidi"/>
          <w:sz w:val="20"/>
          <w:szCs w:val="20"/>
        </w:rPr>
        <w:t>poverty, enhanc</w:t>
      </w:r>
      <w:r w:rsidR="001C7081">
        <w:rPr>
          <w:rFonts w:asciiTheme="majorBidi" w:hAnsiTheme="majorBidi" w:cstheme="majorBidi"/>
          <w:sz w:val="20"/>
          <w:szCs w:val="20"/>
        </w:rPr>
        <w:t xml:space="preserve">ing </w:t>
      </w:r>
      <w:r w:rsidR="005D3227">
        <w:rPr>
          <w:rFonts w:asciiTheme="majorBidi" w:hAnsiTheme="majorBidi" w:cstheme="majorBidi"/>
          <w:sz w:val="20"/>
          <w:szCs w:val="20"/>
        </w:rPr>
        <w:t>education</w:t>
      </w:r>
      <w:r w:rsidR="001C7081">
        <w:rPr>
          <w:rFonts w:asciiTheme="majorBidi" w:hAnsiTheme="majorBidi" w:cstheme="majorBidi"/>
          <w:sz w:val="20"/>
          <w:szCs w:val="20"/>
        </w:rPr>
        <w:t xml:space="preserve"> and </w:t>
      </w:r>
      <w:r w:rsidR="005D3227">
        <w:rPr>
          <w:rFonts w:asciiTheme="majorBidi" w:hAnsiTheme="majorBidi" w:cstheme="majorBidi"/>
          <w:sz w:val="20"/>
          <w:szCs w:val="20"/>
        </w:rPr>
        <w:t>employment</w:t>
      </w:r>
      <w:r w:rsidR="001C7081">
        <w:rPr>
          <w:rFonts w:asciiTheme="majorBidi" w:hAnsiTheme="majorBidi" w:cstheme="majorBidi"/>
          <w:sz w:val="20"/>
          <w:szCs w:val="20"/>
        </w:rPr>
        <w:t xml:space="preserve"> and </w:t>
      </w:r>
      <w:r w:rsidR="005D3227">
        <w:rPr>
          <w:rFonts w:asciiTheme="majorBidi" w:hAnsiTheme="majorBidi" w:cstheme="majorBidi"/>
          <w:sz w:val="20"/>
          <w:szCs w:val="20"/>
        </w:rPr>
        <w:t>provid</w:t>
      </w:r>
      <w:r w:rsidR="001C7081">
        <w:rPr>
          <w:rFonts w:asciiTheme="majorBidi" w:hAnsiTheme="majorBidi" w:cstheme="majorBidi"/>
          <w:sz w:val="20"/>
          <w:szCs w:val="20"/>
        </w:rPr>
        <w:t xml:space="preserve">ing </w:t>
      </w:r>
      <w:r w:rsidR="005D3227">
        <w:rPr>
          <w:rFonts w:asciiTheme="majorBidi" w:hAnsiTheme="majorBidi" w:cstheme="majorBidi"/>
          <w:sz w:val="20"/>
          <w:szCs w:val="20"/>
        </w:rPr>
        <w:t>sanitised water and food supplies.</w:t>
      </w:r>
      <w:r>
        <w:rPr>
          <w:rFonts w:asciiTheme="majorBidi" w:hAnsiTheme="majorBidi" w:cstheme="majorBidi"/>
          <w:sz w:val="20"/>
          <w:szCs w:val="20"/>
        </w:rPr>
        <w:t xml:space="preserve"> </w:t>
      </w:r>
      <w:r w:rsidR="00395E2B">
        <w:rPr>
          <w:rFonts w:asciiTheme="majorBidi" w:hAnsiTheme="majorBidi" w:cstheme="majorBidi"/>
          <w:sz w:val="20"/>
          <w:szCs w:val="20"/>
        </w:rPr>
        <w:t xml:space="preserve">However, there remains a dilemma and a </w:t>
      </w:r>
      <w:r w:rsidR="00650B5A">
        <w:rPr>
          <w:rFonts w:asciiTheme="majorBidi" w:hAnsiTheme="majorBidi" w:cstheme="majorBidi"/>
          <w:sz w:val="20"/>
          <w:szCs w:val="20"/>
        </w:rPr>
        <w:t>global chall</w:t>
      </w:r>
      <w:r w:rsidR="00646ADF">
        <w:rPr>
          <w:rFonts w:asciiTheme="majorBidi" w:hAnsiTheme="majorBidi" w:cstheme="majorBidi"/>
          <w:sz w:val="20"/>
          <w:szCs w:val="20"/>
        </w:rPr>
        <w:t xml:space="preserve">enge </w:t>
      </w:r>
      <w:r w:rsidR="00395E2B">
        <w:rPr>
          <w:rFonts w:asciiTheme="majorBidi" w:hAnsiTheme="majorBidi" w:cstheme="majorBidi"/>
          <w:sz w:val="20"/>
          <w:szCs w:val="20"/>
        </w:rPr>
        <w:t xml:space="preserve">in terms of oil and gas firms </w:t>
      </w:r>
      <w:r w:rsidR="00646ADF">
        <w:rPr>
          <w:rFonts w:asciiTheme="majorBidi" w:hAnsiTheme="majorBidi" w:cstheme="majorBidi"/>
          <w:sz w:val="20"/>
          <w:szCs w:val="20"/>
        </w:rPr>
        <w:t>providing sustainable and accessible energy source</w:t>
      </w:r>
      <w:r w:rsidR="00395E2B">
        <w:rPr>
          <w:rFonts w:asciiTheme="majorBidi" w:hAnsiTheme="majorBidi" w:cstheme="majorBidi"/>
          <w:sz w:val="20"/>
          <w:szCs w:val="20"/>
        </w:rPr>
        <w:t>s</w:t>
      </w:r>
      <w:r w:rsidR="00646ADF">
        <w:rPr>
          <w:rFonts w:asciiTheme="majorBidi" w:hAnsiTheme="majorBidi" w:cstheme="majorBidi"/>
          <w:sz w:val="20"/>
          <w:szCs w:val="20"/>
        </w:rPr>
        <w:t xml:space="preserve"> at an </w:t>
      </w:r>
      <w:r w:rsidR="00395E2B">
        <w:rPr>
          <w:rFonts w:asciiTheme="majorBidi" w:hAnsiTheme="majorBidi" w:cstheme="majorBidi"/>
          <w:sz w:val="20"/>
          <w:szCs w:val="20"/>
        </w:rPr>
        <w:t xml:space="preserve">affordable price level whilst there still exists a </w:t>
      </w:r>
      <w:r w:rsidR="00646ADF">
        <w:rPr>
          <w:rFonts w:asciiTheme="majorBidi" w:hAnsiTheme="majorBidi" w:cstheme="majorBidi"/>
          <w:sz w:val="20"/>
          <w:szCs w:val="20"/>
        </w:rPr>
        <w:t>global demand of moving to emission</w:t>
      </w:r>
      <w:r w:rsidR="00395E2B">
        <w:rPr>
          <w:rFonts w:asciiTheme="majorBidi" w:hAnsiTheme="majorBidi" w:cstheme="majorBidi"/>
          <w:sz w:val="20"/>
          <w:szCs w:val="20"/>
        </w:rPr>
        <w:t>s</w:t>
      </w:r>
      <w:r w:rsidR="00646ADF">
        <w:rPr>
          <w:rFonts w:asciiTheme="majorBidi" w:hAnsiTheme="majorBidi" w:cstheme="majorBidi"/>
          <w:sz w:val="20"/>
          <w:szCs w:val="20"/>
        </w:rPr>
        <w:t xml:space="preserve"> free economies.</w:t>
      </w:r>
      <w:r w:rsidR="005D3227">
        <w:rPr>
          <w:rFonts w:asciiTheme="majorBidi" w:hAnsiTheme="majorBidi" w:cstheme="majorBidi"/>
          <w:sz w:val="20"/>
          <w:szCs w:val="20"/>
        </w:rPr>
        <w:t xml:space="preserve"> The Oil and Gas industry</w:t>
      </w:r>
      <w:r w:rsidR="00395E2B">
        <w:rPr>
          <w:rFonts w:asciiTheme="majorBidi" w:hAnsiTheme="majorBidi" w:cstheme="majorBidi"/>
          <w:sz w:val="20"/>
          <w:szCs w:val="20"/>
        </w:rPr>
        <w:t xml:space="preserve">’s </w:t>
      </w:r>
      <w:r w:rsidR="005D3227">
        <w:rPr>
          <w:rFonts w:asciiTheme="majorBidi" w:hAnsiTheme="majorBidi" w:cstheme="majorBidi"/>
          <w:sz w:val="20"/>
          <w:szCs w:val="20"/>
        </w:rPr>
        <w:t>direct link</w:t>
      </w:r>
      <w:r w:rsidR="00395E2B">
        <w:rPr>
          <w:rFonts w:asciiTheme="majorBidi" w:hAnsiTheme="majorBidi" w:cstheme="majorBidi"/>
          <w:sz w:val="20"/>
          <w:szCs w:val="20"/>
        </w:rPr>
        <w:t xml:space="preserve">age and </w:t>
      </w:r>
      <w:r w:rsidR="005D3227">
        <w:rPr>
          <w:rFonts w:asciiTheme="majorBidi" w:hAnsiTheme="majorBidi" w:cstheme="majorBidi"/>
          <w:sz w:val="20"/>
          <w:szCs w:val="20"/>
        </w:rPr>
        <w:t>contribut</w:t>
      </w:r>
      <w:r w:rsidR="00395E2B">
        <w:rPr>
          <w:rFonts w:asciiTheme="majorBidi" w:hAnsiTheme="majorBidi" w:cstheme="majorBidi"/>
          <w:sz w:val="20"/>
          <w:szCs w:val="20"/>
        </w:rPr>
        <w:t xml:space="preserve">ion </w:t>
      </w:r>
      <w:r w:rsidR="005D3227">
        <w:rPr>
          <w:rFonts w:asciiTheme="majorBidi" w:hAnsiTheme="majorBidi" w:cstheme="majorBidi"/>
          <w:sz w:val="20"/>
          <w:szCs w:val="20"/>
        </w:rPr>
        <w:t>to most of the SDGs</w:t>
      </w:r>
      <w:r w:rsidR="00395E2B">
        <w:rPr>
          <w:rFonts w:asciiTheme="majorBidi" w:hAnsiTheme="majorBidi" w:cstheme="majorBidi"/>
          <w:sz w:val="20"/>
          <w:szCs w:val="20"/>
        </w:rPr>
        <w:t xml:space="preserve"> therefore </w:t>
      </w:r>
      <w:r w:rsidR="005D3227">
        <w:rPr>
          <w:rFonts w:asciiTheme="majorBidi" w:hAnsiTheme="majorBidi" w:cstheme="majorBidi"/>
          <w:sz w:val="20"/>
          <w:szCs w:val="20"/>
        </w:rPr>
        <w:t>calls for a sustainable leadership practice</w:t>
      </w:r>
      <w:r w:rsidR="00395E2B">
        <w:rPr>
          <w:rFonts w:asciiTheme="majorBidi" w:hAnsiTheme="majorBidi" w:cstheme="majorBidi"/>
          <w:sz w:val="20"/>
          <w:szCs w:val="20"/>
        </w:rPr>
        <w:t xml:space="preserve"> approach, through which </w:t>
      </w:r>
      <w:r w:rsidR="005D3227">
        <w:rPr>
          <w:rFonts w:asciiTheme="majorBidi" w:hAnsiTheme="majorBidi" w:cstheme="majorBidi"/>
          <w:sz w:val="20"/>
          <w:szCs w:val="20"/>
        </w:rPr>
        <w:t>the capacity of Oil and Gas companies</w:t>
      </w:r>
      <w:r w:rsidR="00395E2B">
        <w:rPr>
          <w:rFonts w:asciiTheme="majorBidi" w:hAnsiTheme="majorBidi" w:cstheme="majorBidi"/>
          <w:sz w:val="20"/>
          <w:szCs w:val="20"/>
        </w:rPr>
        <w:t xml:space="preserve">’ activities and </w:t>
      </w:r>
      <w:r w:rsidR="005D3227">
        <w:rPr>
          <w:rFonts w:asciiTheme="majorBidi" w:hAnsiTheme="majorBidi" w:cstheme="majorBidi"/>
          <w:sz w:val="20"/>
          <w:szCs w:val="20"/>
        </w:rPr>
        <w:t>action</w:t>
      </w:r>
      <w:r w:rsidR="00395E2B">
        <w:rPr>
          <w:rFonts w:asciiTheme="majorBidi" w:hAnsiTheme="majorBidi" w:cstheme="majorBidi"/>
          <w:sz w:val="20"/>
          <w:szCs w:val="20"/>
        </w:rPr>
        <w:t>s are collaboratively and collectively i</w:t>
      </w:r>
      <w:r w:rsidR="005D3227">
        <w:rPr>
          <w:rFonts w:asciiTheme="majorBidi" w:hAnsiTheme="majorBidi" w:cstheme="majorBidi"/>
          <w:sz w:val="20"/>
          <w:szCs w:val="20"/>
        </w:rPr>
        <w:t>ntegrat</w:t>
      </w:r>
      <w:r w:rsidR="00395E2B">
        <w:rPr>
          <w:rFonts w:asciiTheme="majorBidi" w:hAnsiTheme="majorBidi" w:cstheme="majorBidi"/>
          <w:sz w:val="20"/>
          <w:szCs w:val="20"/>
        </w:rPr>
        <w:t xml:space="preserve">ed to </w:t>
      </w:r>
      <w:r w:rsidR="005D3227">
        <w:rPr>
          <w:rFonts w:asciiTheme="majorBidi" w:hAnsiTheme="majorBidi" w:cstheme="majorBidi"/>
          <w:sz w:val="20"/>
          <w:szCs w:val="20"/>
        </w:rPr>
        <w:t xml:space="preserve">efficiently achieve </w:t>
      </w:r>
      <w:r w:rsidR="00395E2B">
        <w:rPr>
          <w:rFonts w:asciiTheme="majorBidi" w:hAnsiTheme="majorBidi" w:cstheme="majorBidi"/>
          <w:sz w:val="20"/>
          <w:szCs w:val="20"/>
        </w:rPr>
        <w:t xml:space="preserve">the </w:t>
      </w:r>
      <w:r w:rsidR="005D3227">
        <w:rPr>
          <w:rFonts w:asciiTheme="majorBidi" w:hAnsiTheme="majorBidi" w:cstheme="majorBidi"/>
          <w:sz w:val="20"/>
          <w:szCs w:val="20"/>
        </w:rPr>
        <w:t xml:space="preserve">SGDs. This requires the companies to practice leadership at multiple organisational levels. This paper argues that </w:t>
      </w:r>
      <w:r w:rsidR="00AA4456">
        <w:rPr>
          <w:rFonts w:asciiTheme="majorBidi" w:hAnsiTheme="majorBidi" w:cstheme="majorBidi"/>
          <w:sz w:val="20"/>
          <w:szCs w:val="20"/>
        </w:rPr>
        <w:t xml:space="preserve">exploring </w:t>
      </w:r>
      <w:r w:rsidR="007942C5">
        <w:rPr>
          <w:rFonts w:asciiTheme="majorBidi" w:hAnsiTheme="majorBidi" w:cstheme="majorBidi"/>
          <w:sz w:val="20"/>
          <w:szCs w:val="20"/>
        </w:rPr>
        <w:t xml:space="preserve">a Sustainable </w:t>
      </w:r>
      <w:r w:rsidR="005D3227">
        <w:rPr>
          <w:rFonts w:asciiTheme="majorBidi" w:hAnsiTheme="majorBidi" w:cstheme="majorBidi"/>
          <w:sz w:val="20"/>
          <w:szCs w:val="20"/>
        </w:rPr>
        <w:t xml:space="preserve">Network Leadership </w:t>
      </w:r>
      <w:r w:rsidR="007942C5">
        <w:rPr>
          <w:rFonts w:asciiTheme="majorBidi" w:hAnsiTheme="majorBidi" w:cstheme="majorBidi"/>
          <w:sz w:val="20"/>
          <w:szCs w:val="20"/>
        </w:rPr>
        <w:t xml:space="preserve">approach </w:t>
      </w:r>
      <w:r w:rsidR="005D3227">
        <w:rPr>
          <w:rFonts w:asciiTheme="majorBidi" w:hAnsiTheme="majorBidi" w:cstheme="majorBidi"/>
          <w:sz w:val="20"/>
          <w:szCs w:val="20"/>
        </w:rPr>
        <w:t xml:space="preserve">is </w:t>
      </w:r>
      <w:r w:rsidR="007942C5">
        <w:rPr>
          <w:rFonts w:asciiTheme="majorBidi" w:hAnsiTheme="majorBidi" w:cstheme="majorBidi"/>
          <w:sz w:val="20"/>
          <w:szCs w:val="20"/>
        </w:rPr>
        <w:t xml:space="preserve">crucial if the </w:t>
      </w:r>
      <w:r w:rsidR="00AA4456">
        <w:rPr>
          <w:rFonts w:asciiTheme="majorBidi" w:hAnsiTheme="majorBidi" w:cstheme="majorBidi"/>
          <w:sz w:val="20"/>
          <w:szCs w:val="20"/>
        </w:rPr>
        <w:t xml:space="preserve">Oil and Gas industry </w:t>
      </w:r>
      <w:r w:rsidR="007942C5">
        <w:rPr>
          <w:rFonts w:asciiTheme="majorBidi" w:hAnsiTheme="majorBidi" w:cstheme="majorBidi"/>
          <w:sz w:val="20"/>
          <w:szCs w:val="20"/>
        </w:rPr>
        <w:t>is to f</w:t>
      </w:r>
      <w:r w:rsidR="00AA4456">
        <w:rPr>
          <w:rFonts w:asciiTheme="majorBidi" w:hAnsiTheme="majorBidi" w:cstheme="majorBidi"/>
          <w:sz w:val="20"/>
          <w:szCs w:val="20"/>
        </w:rPr>
        <w:t>acilit</w:t>
      </w:r>
      <w:r w:rsidR="007942C5">
        <w:rPr>
          <w:rFonts w:asciiTheme="majorBidi" w:hAnsiTheme="majorBidi" w:cstheme="majorBidi"/>
          <w:sz w:val="20"/>
          <w:szCs w:val="20"/>
        </w:rPr>
        <w:t xml:space="preserve">ate </w:t>
      </w:r>
      <w:r w:rsidR="00AA4456">
        <w:rPr>
          <w:rFonts w:asciiTheme="majorBidi" w:hAnsiTheme="majorBidi" w:cstheme="majorBidi"/>
          <w:sz w:val="20"/>
          <w:szCs w:val="20"/>
        </w:rPr>
        <w:t>the implementation of</w:t>
      </w:r>
      <w:r w:rsidR="007942C5">
        <w:rPr>
          <w:rFonts w:asciiTheme="majorBidi" w:hAnsiTheme="majorBidi" w:cstheme="majorBidi"/>
          <w:sz w:val="20"/>
          <w:szCs w:val="20"/>
        </w:rPr>
        <w:t xml:space="preserve"> the UN SDGs by adopting </w:t>
      </w:r>
      <w:r w:rsidR="00AA4456">
        <w:rPr>
          <w:rFonts w:asciiTheme="majorBidi" w:hAnsiTheme="majorBidi" w:cstheme="majorBidi"/>
          <w:sz w:val="20"/>
          <w:szCs w:val="20"/>
        </w:rPr>
        <w:t xml:space="preserve">multiple integration activities </w:t>
      </w:r>
      <w:r w:rsidR="007942C5">
        <w:rPr>
          <w:rFonts w:asciiTheme="majorBidi" w:hAnsiTheme="majorBidi" w:cstheme="majorBidi"/>
          <w:sz w:val="20"/>
          <w:szCs w:val="20"/>
        </w:rPr>
        <w:t xml:space="preserve">and networks that can </w:t>
      </w:r>
      <w:r w:rsidR="00AA4456">
        <w:rPr>
          <w:rFonts w:asciiTheme="majorBidi" w:hAnsiTheme="majorBidi" w:cstheme="majorBidi"/>
          <w:sz w:val="20"/>
          <w:szCs w:val="20"/>
        </w:rPr>
        <w:t xml:space="preserve">simultaneously </w:t>
      </w:r>
      <w:r w:rsidR="007942C5">
        <w:rPr>
          <w:rFonts w:asciiTheme="majorBidi" w:hAnsiTheme="majorBidi" w:cstheme="majorBidi"/>
          <w:sz w:val="20"/>
          <w:szCs w:val="20"/>
        </w:rPr>
        <w:t xml:space="preserve">be </w:t>
      </w:r>
      <w:r w:rsidR="00AA4456">
        <w:rPr>
          <w:rFonts w:asciiTheme="majorBidi" w:hAnsiTheme="majorBidi" w:cstheme="majorBidi"/>
          <w:sz w:val="20"/>
          <w:szCs w:val="20"/>
        </w:rPr>
        <w:t>coordinat</w:t>
      </w:r>
      <w:r w:rsidR="007942C5">
        <w:rPr>
          <w:rFonts w:asciiTheme="majorBidi" w:hAnsiTheme="majorBidi" w:cstheme="majorBidi"/>
          <w:sz w:val="20"/>
          <w:szCs w:val="20"/>
        </w:rPr>
        <w:t xml:space="preserve">ed and </w:t>
      </w:r>
      <w:r w:rsidR="00AA4456">
        <w:rPr>
          <w:rFonts w:asciiTheme="majorBidi" w:hAnsiTheme="majorBidi" w:cstheme="majorBidi"/>
          <w:sz w:val="20"/>
          <w:szCs w:val="20"/>
        </w:rPr>
        <w:t>interconnect</w:t>
      </w:r>
      <w:r w:rsidR="007942C5">
        <w:rPr>
          <w:rFonts w:asciiTheme="majorBidi" w:hAnsiTheme="majorBidi" w:cstheme="majorBidi"/>
          <w:sz w:val="20"/>
          <w:szCs w:val="20"/>
        </w:rPr>
        <w:t xml:space="preserve">ed. </w:t>
      </w:r>
      <w:r w:rsidR="00AA4456">
        <w:rPr>
          <w:rFonts w:asciiTheme="majorBidi" w:hAnsiTheme="majorBidi" w:cstheme="majorBidi"/>
          <w:sz w:val="20"/>
          <w:szCs w:val="20"/>
        </w:rPr>
        <w:t xml:space="preserve"> </w:t>
      </w:r>
    </w:p>
    <w:p w14:paraId="1E86D3ED" w14:textId="12A444A0" w:rsidR="005863EB" w:rsidRPr="005863EB" w:rsidRDefault="005863EB" w:rsidP="005863EB">
      <w:pPr>
        <w:spacing w:line="360" w:lineRule="auto"/>
        <w:jc w:val="both"/>
        <w:rPr>
          <w:rFonts w:asciiTheme="majorBidi" w:hAnsiTheme="majorBidi" w:cstheme="majorBidi"/>
          <w:sz w:val="20"/>
          <w:szCs w:val="20"/>
        </w:rPr>
      </w:pPr>
    </w:p>
    <w:p w14:paraId="331CA9E9" w14:textId="77777777" w:rsidR="00C100C8" w:rsidRPr="006601FA" w:rsidRDefault="00C100C8" w:rsidP="002F1551">
      <w:pPr>
        <w:spacing w:line="360" w:lineRule="auto"/>
        <w:jc w:val="both"/>
        <w:rPr>
          <w:rFonts w:asciiTheme="majorBidi" w:hAnsiTheme="majorBidi" w:cstheme="majorBidi"/>
          <w:sz w:val="20"/>
          <w:szCs w:val="20"/>
        </w:rPr>
      </w:pPr>
    </w:p>
    <w:p w14:paraId="576E0B39" w14:textId="113D80FF" w:rsidR="002F1551" w:rsidRDefault="002F1551" w:rsidP="002F1551">
      <w:pPr>
        <w:spacing w:line="360" w:lineRule="auto"/>
        <w:jc w:val="both"/>
        <w:rPr>
          <w:rFonts w:asciiTheme="majorBidi" w:hAnsiTheme="majorBidi" w:cstheme="majorBidi"/>
          <w:b/>
          <w:bCs/>
          <w:i/>
          <w:iCs/>
        </w:rPr>
      </w:pPr>
      <w:r>
        <w:rPr>
          <w:rFonts w:asciiTheme="majorBidi" w:hAnsiTheme="majorBidi" w:cstheme="majorBidi"/>
          <w:b/>
          <w:bCs/>
          <w:i/>
          <w:iCs/>
        </w:rPr>
        <w:t xml:space="preserve">2.2 </w:t>
      </w:r>
      <w:r w:rsidR="005863EB" w:rsidRPr="005863EB">
        <w:rPr>
          <w:rFonts w:asciiTheme="majorBidi" w:hAnsiTheme="majorBidi" w:cstheme="majorBidi"/>
          <w:b/>
          <w:bCs/>
          <w:i/>
          <w:iCs/>
        </w:rPr>
        <w:t>Theorising</w:t>
      </w:r>
      <w:r w:rsidR="005863EB">
        <w:rPr>
          <w:rFonts w:asciiTheme="majorBidi" w:hAnsiTheme="majorBidi" w:cstheme="majorBidi"/>
          <w:b/>
          <w:bCs/>
          <w:i/>
          <w:iCs/>
        </w:rPr>
        <w:t xml:space="preserve"> </w:t>
      </w:r>
      <w:r>
        <w:rPr>
          <w:rFonts w:asciiTheme="majorBidi" w:hAnsiTheme="majorBidi" w:cstheme="majorBidi"/>
          <w:b/>
          <w:bCs/>
          <w:i/>
          <w:iCs/>
        </w:rPr>
        <w:t xml:space="preserve">Network Leadership </w:t>
      </w:r>
    </w:p>
    <w:p w14:paraId="51936298" w14:textId="4B284D94" w:rsidR="004F669F" w:rsidRDefault="00FC125D" w:rsidP="002F1551">
      <w:pPr>
        <w:spacing w:line="360" w:lineRule="auto"/>
        <w:jc w:val="both"/>
        <w:rPr>
          <w:rFonts w:asciiTheme="majorBidi" w:hAnsiTheme="majorBidi" w:cstheme="majorBidi"/>
          <w:sz w:val="20"/>
          <w:szCs w:val="20"/>
        </w:rPr>
      </w:pPr>
      <w:r w:rsidRPr="00ED4E97">
        <w:rPr>
          <w:rFonts w:asciiTheme="majorBidi" w:hAnsiTheme="majorBidi" w:cstheme="majorBidi"/>
          <w:sz w:val="20"/>
          <w:szCs w:val="20"/>
        </w:rPr>
        <w:t xml:space="preserve">Network Leadership is a shift from single agency leadership towards more collaborative and collective leadership approach, where actors </w:t>
      </w:r>
      <w:r w:rsidR="00205D7A" w:rsidRPr="00ED4E97">
        <w:rPr>
          <w:rFonts w:asciiTheme="majorBidi" w:hAnsiTheme="majorBidi" w:cstheme="majorBidi"/>
          <w:sz w:val="20"/>
          <w:szCs w:val="20"/>
        </w:rPr>
        <w:t>share</w:t>
      </w:r>
      <w:r w:rsidRPr="00ED4E97">
        <w:rPr>
          <w:rFonts w:asciiTheme="majorBidi" w:hAnsiTheme="majorBidi" w:cstheme="majorBidi"/>
          <w:sz w:val="20"/>
          <w:szCs w:val="20"/>
        </w:rPr>
        <w:t xml:space="preserve"> leadership amongst network members (</w:t>
      </w:r>
      <w:proofErr w:type="spellStart"/>
      <w:r w:rsidRPr="00ED4E97">
        <w:rPr>
          <w:rFonts w:asciiTheme="majorBidi" w:hAnsiTheme="majorBidi" w:cstheme="majorBidi"/>
          <w:sz w:val="20"/>
          <w:szCs w:val="20"/>
        </w:rPr>
        <w:t>Muijs</w:t>
      </w:r>
      <w:proofErr w:type="spellEnd"/>
      <w:r w:rsidRPr="00ED4E97">
        <w:rPr>
          <w:rFonts w:asciiTheme="majorBidi" w:hAnsiTheme="majorBidi" w:cstheme="majorBidi"/>
          <w:sz w:val="20"/>
          <w:szCs w:val="20"/>
        </w:rPr>
        <w:t xml:space="preserve"> </w:t>
      </w:r>
      <w:r w:rsidRPr="00ED4E97">
        <w:rPr>
          <w:rFonts w:asciiTheme="majorBidi" w:hAnsiTheme="majorBidi" w:cstheme="majorBidi"/>
          <w:i/>
          <w:iCs/>
          <w:sz w:val="20"/>
          <w:szCs w:val="20"/>
        </w:rPr>
        <w:t xml:space="preserve">et al., </w:t>
      </w:r>
      <w:r w:rsidRPr="00ED4E97">
        <w:rPr>
          <w:rFonts w:asciiTheme="majorBidi" w:hAnsiTheme="majorBidi" w:cstheme="majorBidi"/>
          <w:sz w:val="20"/>
          <w:szCs w:val="20"/>
        </w:rPr>
        <w:t xml:space="preserve">2011; </w:t>
      </w:r>
      <w:proofErr w:type="spellStart"/>
      <w:r w:rsidRPr="00ED4E97">
        <w:rPr>
          <w:rFonts w:asciiTheme="majorBidi" w:hAnsiTheme="majorBidi" w:cstheme="majorBidi"/>
          <w:sz w:val="20"/>
          <w:szCs w:val="20"/>
        </w:rPr>
        <w:t>Azorìn</w:t>
      </w:r>
      <w:proofErr w:type="spellEnd"/>
      <w:r w:rsidRPr="00ED4E97">
        <w:rPr>
          <w:rFonts w:asciiTheme="majorBidi" w:hAnsiTheme="majorBidi" w:cstheme="majorBidi"/>
          <w:sz w:val="20"/>
          <w:szCs w:val="20"/>
        </w:rPr>
        <w:t xml:space="preserve"> </w:t>
      </w:r>
      <w:r w:rsidRPr="00ED4E97">
        <w:rPr>
          <w:rFonts w:asciiTheme="majorBidi" w:hAnsiTheme="majorBidi" w:cstheme="majorBidi"/>
          <w:i/>
          <w:iCs/>
          <w:sz w:val="20"/>
          <w:szCs w:val="20"/>
        </w:rPr>
        <w:t xml:space="preserve">et al., </w:t>
      </w:r>
      <w:r w:rsidRPr="00ED4E97">
        <w:rPr>
          <w:rFonts w:asciiTheme="majorBidi" w:hAnsiTheme="majorBidi" w:cstheme="majorBidi"/>
          <w:sz w:val="20"/>
          <w:szCs w:val="20"/>
        </w:rPr>
        <w:t xml:space="preserve">2020). </w:t>
      </w:r>
      <w:r w:rsidR="005065A3">
        <w:rPr>
          <w:rFonts w:asciiTheme="majorBidi" w:hAnsiTheme="majorBidi" w:cstheme="majorBidi"/>
          <w:sz w:val="20"/>
          <w:szCs w:val="20"/>
        </w:rPr>
        <w:t>The l</w:t>
      </w:r>
      <w:r w:rsidRPr="00ED4E97">
        <w:rPr>
          <w:rFonts w:asciiTheme="majorBidi" w:hAnsiTheme="majorBidi" w:cstheme="majorBidi"/>
          <w:sz w:val="20"/>
          <w:szCs w:val="20"/>
        </w:rPr>
        <w:t xml:space="preserve">iterature suggest </w:t>
      </w:r>
      <w:r w:rsidR="00205D7A" w:rsidRPr="00ED4E97">
        <w:rPr>
          <w:rFonts w:asciiTheme="majorBidi" w:hAnsiTheme="majorBidi" w:cstheme="majorBidi"/>
          <w:sz w:val="20"/>
          <w:szCs w:val="20"/>
        </w:rPr>
        <w:t xml:space="preserve">that Network Leadership facilitates the coordination </w:t>
      </w:r>
      <w:r w:rsidR="00C637E5" w:rsidRPr="00ED4E97">
        <w:rPr>
          <w:rFonts w:asciiTheme="majorBidi" w:hAnsiTheme="majorBidi" w:cstheme="majorBidi"/>
          <w:sz w:val="20"/>
          <w:szCs w:val="20"/>
        </w:rPr>
        <w:t>between</w:t>
      </w:r>
      <w:r w:rsidR="00205D7A" w:rsidRPr="00ED4E97">
        <w:rPr>
          <w:rFonts w:asciiTheme="majorBidi" w:hAnsiTheme="majorBidi" w:cstheme="majorBidi"/>
          <w:sz w:val="20"/>
          <w:szCs w:val="20"/>
        </w:rPr>
        <w:t xml:space="preserve"> actors to execute different organisational facilities </w:t>
      </w:r>
      <w:r w:rsidR="00C637E5" w:rsidRPr="00ED4E97">
        <w:rPr>
          <w:rFonts w:asciiTheme="majorBidi" w:hAnsiTheme="majorBidi" w:cstheme="majorBidi"/>
          <w:sz w:val="20"/>
          <w:szCs w:val="20"/>
        </w:rPr>
        <w:t xml:space="preserve">and events </w:t>
      </w:r>
      <w:r w:rsidR="00205D7A" w:rsidRPr="00ED4E97">
        <w:rPr>
          <w:rFonts w:asciiTheme="majorBidi" w:hAnsiTheme="majorBidi" w:cstheme="majorBidi"/>
          <w:sz w:val="20"/>
          <w:szCs w:val="20"/>
        </w:rPr>
        <w:t xml:space="preserve">to achieve common organisational goals (Carter </w:t>
      </w:r>
      <w:r w:rsidR="00205D7A" w:rsidRPr="00ED4E97">
        <w:rPr>
          <w:rFonts w:asciiTheme="majorBidi" w:hAnsiTheme="majorBidi" w:cstheme="majorBidi"/>
          <w:i/>
          <w:iCs/>
          <w:sz w:val="20"/>
          <w:szCs w:val="20"/>
        </w:rPr>
        <w:t xml:space="preserve">et al., </w:t>
      </w:r>
      <w:r w:rsidR="00205D7A" w:rsidRPr="00ED4E97">
        <w:rPr>
          <w:rFonts w:asciiTheme="majorBidi" w:hAnsiTheme="majorBidi" w:cstheme="majorBidi"/>
          <w:sz w:val="20"/>
          <w:szCs w:val="20"/>
        </w:rPr>
        <w:t xml:space="preserve">2015; Hargreaves, 2018; Wind </w:t>
      </w:r>
      <w:r w:rsidR="00205D7A" w:rsidRPr="00ED4E97">
        <w:rPr>
          <w:rFonts w:asciiTheme="majorBidi" w:hAnsiTheme="majorBidi" w:cstheme="majorBidi"/>
          <w:i/>
          <w:iCs/>
          <w:sz w:val="20"/>
          <w:szCs w:val="20"/>
        </w:rPr>
        <w:t xml:space="preserve">et al., </w:t>
      </w:r>
      <w:r w:rsidR="00205D7A" w:rsidRPr="00ED4E97">
        <w:rPr>
          <w:rFonts w:asciiTheme="majorBidi" w:hAnsiTheme="majorBidi" w:cstheme="majorBidi"/>
          <w:sz w:val="20"/>
          <w:szCs w:val="20"/>
        </w:rPr>
        <w:t xml:space="preserve">2021). </w:t>
      </w:r>
      <w:r w:rsidR="00C637E5" w:rsidRPr="00ED4E97">
        <w:rPr>
          <w:rFonts w:asciiTheme="majorBidi" w:hAnsiTheme="majorBidi" w:cstheme="majorBidi"/>
          <w:sz w:val="20"/>
          <w:szCs w:val="20"/>
        </w:rPr>
        <w:t>The concept of Network Leadership emerged as a result of growing organisational challenges</w:t>
      </w:r>
      <w:r w:rsidR="00161A36">
        <w:rPr>
          <w:rFonts w:asciiTheme="majorBidi" w:hAnsiTheme="majorBidi" w:cstheme="majorBidi"/>
          <w:sz w:val="20"/>
          <w:szCs w:val="20"/>
        </w:rPr>
        <w:t xml:space="preserve"> (</w:t>
      </w:r>
      <w:proofErr w:type="spellStart"/>
      <w:r w:rsidR="00161A36">
        <w:rPr>
          <w:rFonts w:asciiTheme="majorBidi" w:hAnsiTheme="majorBidi" w:cstheme="majorBidi"/>
          <w:sz w:val="20"/>
          <w:szCs w:val="20"/>
        </w:rPr>
        <w:t>Barbagila</w:t>
      </w:r>
      <w:proofErr w:type="spellEnd"/>
      <w:r w:rsidR="00161A36">
        <w:rPr>
          <w:rFonts w:asciiTheme="majorBidi" w:hAnsiTheme="majorBidi" w:cstheme="majorBidi"/>
          <w:sz w:val="20"/>
          <w:szCs w:val="20"/>
        </w:rPr>
        <w:t xml:space="preserve"> </w:t>
      </w:r>
      <w:r w:rsidR="00161A36" w:rsidRPr="00161A36">
        <w:rPr>
          <w:rFonts w:asciiTheme="majorBidi" w:hAnsiTheme="majorBidi" w:cstheme="majorBidi"/>
          <w:i/>
          <w:iCs/>
          <w:sz w:val="20"/>
          <w:szCs w:val="20"/>
        </w:rPr>
        <w:t>et al</w:t>
      </w:r>
      <w:r w:rsidR="00161A36">
        <w:rPr>
          <w:rFonts w:asciiTheme="majorBidi" w:hAnsiTheme="majorBidi" w:cstheme="majorBidi"/>
          <w:sz w:val="20"/>
          <w:szCs w:val="20"/>
        </w:rPr>
        <w:t>., 2021)</w:t>
      </w:r>
      <w:r w:rsidR="005065A3">
        <w:rPr>
          <w:rFonts w:asciiTheme="majorBidi" w:hAnsiTheme="majorBidi" w:cstheme="majorBidi"/>
          <w:sz w:val="20"/>
          <w:szCs w:val="20"/>
        </w:rPr>
        <w:t xml:space="preserve">, </w:t>
      </w:r>
      <w:r w:rsidR="00F81259">
        <w:rPr>
          <w:rFonts w:asciiTheme="majorBidi" w:hAnsiTheme="majorBidi" w:cstheme="majorBidi"/>
          <w:sz w:val="20"/>
          <w:szCs w:val="20"/>
        </w:rPr>
        <w:t>like</w:t>
      </w:r>
      <w:r w:rsidR="005065A3">
        <w:rPr>
          <w:rFonts w:asciiTheme="majorBidi" w:hAnsiTheme="majorBidi" w:cstheme="majorBidi"/>
          <w:sz w:val="20"/>
          <w:szCs w:val="20"/>
        </w:rPr>
        <w:t xml:space="preserve"> those posed by the UN SDGs,</w:t>
      </w:r>
      <w:r w:rsidR="00C637E5" w:rsidRPr="00ED4E97">
        <w:rPr>
          <w:rFonts w:asciiTheme="majorBidi" w:hAnsiTheme="majorBidi" w:cstheme="majorBidi"/>
          <w:sz w:val="20"/>
          <w:szCs w:val="20"/>
        </w:rPr>
        <w:t xml:space="preserve"> which require leadership practice at multiple organisational levels and across organisational boundaries (Silvia and McGuire, 2010; </w:t>
      </w:r>
      <w:proofErr w:type="spellStart"/>
      <w:r w:rsidR="00C637E5" w:rsidRPr="00ED4E97">
        <w:rPr>
          <w:rFonts w:asciiTheme="majorBidi" w:hAnsiTheme="majorBidi" w:cstheme="majorBidi"/>
          <w:sz w:val="20"/>
          <w:szCs w:val="20"/>
        </w:rPr>
        <w:t>Lithwood</w:t>
      </w:r>
      <w:proofErr w:type="spellEnd"/>
      <w:r w:rsidR="00C637E5" w:rsidRPr="00ED4E97">
        <w:rPr>
          <w:rFonts w:asciiTheme="majorBidi" w:hAnsiTheme="majorBidi" w:cstheme="majorBidi"/>
          <w:sz w:val="20"/>
          <w:szCs w:val="20"/>
        </w:rPr>
        <w:t xml:space="preserve">, 2019). </w:t>
      </w:r>
      <w:r w:rsidR="001F5547" w:rsidRPr="00ED4E97">
        <w:rPr>
          <w:rFonts w:asciiTheme="majorBidi" w:hAnsiTheme="majorBidi" w:cstheme="majorBidi"/>
          <w:sz w:val="20"/>
          <w:szCs w:val="20"/>
        </w:rPr>
        <w:t>Scholars argued that t</w:t>
      </w:r>
      <w:r w:rsidR="00C637E5" w:rsidRPr="00ED4E97">
        <w:rPr>
          <w:rFonts w:asciiTheme="majorBidi" w:hAnsiTheme="majorBidi" w:cstheme="majorBidi"/>
          <w:sz w:val="20"/>
          <w:szCs w:val="20"/>
        </w:rPr>
        <w:t xml:space="preserve">he </w:t>
      </w:r>
      <w:r w:rsidR="001F5547" w:rsidRPr="00ED4E97">
        <w:rPr>
          <w:rFonts w:asciiTheme="majorBidi" w:hAnsiTheme="majorBidi" w:cstheme="majorBidi"/>
          <w:sz w:val="20"/>
          <w:szCs w:val="20"/>
        </w:rPr>
        <w:t>sway</w:t>
      </w:r>
      <w:r w:rsidR="00C637E5" w:rsidRPr="00ED4E97">
        <w:rPr>
          <w:rFonts w:asciiTheme="majorBidi" w:hAnsiTheme="majorBidi" w:cstheme="majorBidi"/>
          <w:sz w:val="20"/>
          <w:szCs w:val="20"/>
        </w:rPr>
        <w:t xml:space="preserve"> from </w:t>
      </w:r>
      <w:r w:rsidR="001F5547" w:rsidRPr="00ED4E97">
        <w:rPr>
          <w:rFonts w:asciiTheme="majorBidi" w:hAnsiTheme="majorBidi" w:cstheme="majorBidi"/>
          <w:sz w:val="20"/>
          <w:szCs w:val="20"/>
        </w:rPr>
        <w:t>classical</w:t>
      </w:r>
      <w:r w:rsidR="00C637E5" w:rsidRPr="00ED4E97">
        <w:rPr>
          <w:rFonts w:asciiTheme="majorBidi" w:hAnsiTheme="majorBidi" w:cstheme="majorBidi"/>
          <w:sz w:val="20"/>
          <w:szCs w:val="20"/>
        </w:rPr>
        <w:t xml:space="preserve"> </w:t>
      </w:r>
      <w:r w:rsidR="001F5547" w:rsidRPr="00ED4E97">
        <w:rPr>
          <w:rFonts w:asciiTheme="majorBidi" w:hAnsiTheme="majorBidi" w:cstheme="majorBidi"/>
          <w:sz w:val="20"/>
          <w:szCs w:val="20"/>
        </w:rPr>
        <w:t>hierarchal</w:t>
      </w:r>
      <w:r w:rsidR="00C637E5" w:rsidRPr="00ED4E97">
        <w:rPr>
          <w:rFonts w:asciiTheme="majorBidi" w:hAnsiTheme="majorBidi" w:cstheme="majorBidi"/>
          <w:sz w:val="20"/>
          <w:szCs w:val="20"/>
        </w:rPr>
        <w:t xml:space="preserve"> structured towards leaner network based</w:t>
      </w:r>
      <w:r w:rsidR="001F5547" w:rsidRPr="00ED4E97">
        <w:rPr>
          <w:rFonts w:asciiTheme="majorBidi" w:hAnsiTheme="majorBidi" w:cstheme="majorBidi"/>
          <w:sz w:val="20"/>
          <w:szCs w:val="20"/>
        </w:rPr>
        <w:t xml:space="preserve"> organisational structures mocked traditional management techniques as a problematic leadership approach (Silvia, 2010; Turner and Baker, 2018). </w:t>
      </w:r>
      <w:r w:rsidR="00CF2D84" w:rsidRPr="00ED4E97">
        <w:rPr>
          <w:rFonts w:asciiTheme="majorBidi" w:hAnsiTheme="majorBidi" w:cstheme="majorBidi"/>
          <w:sz w:val="20"/>
          <w:szCs w:val="20"/>
        </w:rPr>
        <w:t>Network leadership is a management practice th</w:t>
      </w:r>
      <w:r w:rsidR="00ED4E97" w:rsidRPr="00ED4E97">
        <w:rPr>
          <w:rFonts w:asciiTheme="majorBidi" w:hAnsiTheme="majorBidi" w:cstheme="majorBidi"/>
          <w:sz w:val="20"/>
          <w:szCs w:val="20"/>
        </w:rPr>
        <w:t>at</w:t>
      </w:r>
      <w:r w:rsidR="00CF2D84" w:rsidRPr="00ED4E97">
        <w:rPr>
          <w:rFonts w:asciiTheme="majorBidi" w:hAnsiTheme="majorBidi" w:cstheme="majorBidi"/>
          <w:sz w:val="20"/>
          <w:szCs w:val="20"/>
        </w:rPr>
        <w:t xml:space="preserve"> interconnects different organisational elements, exchange knowledge and communicate to address and provide solutions to growing organisational challenges</w:t>
      </w:r>
      <w:r w:rsidR="007E0039" w:rsidRPr="00ED4E97">
        <w:rPr>
          <w:rFonts w:asciiTheme="majorBidi" w:hAnsiTheme="majorBidi" w:cstheme="majorBidi"/>
          <w:sz w:val="20"/>
          <w:szCs w:val="20"/>
        </w:rPr>
        <w:t xml:space="preserve"> (Silvia and McGuire, 2010; </w:t>
      </w:r>
      <w:proofErr w:type="spellStart"/>
      <w:r w:rsidR="007E0039" w:rsidRPr="00ED4E97">
        <w:rPr>
          <w:rFonts w:asciiTheme="majorBidi" w:hAnsiTheme="majorBidi" w:cstheme="majorBidi"/>
          <w:sz w:val="20"/>
          <w:szCs w:val="20"/>
        </w:rPr>
        <w:t>Lithwood</w:t>
      </w:r>
      <w:proofErr w:type="spellEnd"/>
      <w:r w:rsidR="007E0039" w:rsidRPr="00ED4E97">
        <w:rPr>
          <w:rFonts w:asciiTheme="majorBidi" w:hAnsiTheme="majorBidi" w:cstheme="majorBidi"/>
          <w:sz w:val="20"/>
          <w:szCs w:val="20"/>
        </w:rPr>
        <w:t xml:space="preserve">, 2019; </w:t>
      </w:r>
      <w:proofErr w:type="spellStart"/>
      <w:r w:rsidR="007E0039" w:rsidRPr="00ED4E97">
        <w:rPr>
          <w:rFonts w:asciiTheme="majorBidi" w:hAnsiTheme="majorBidi" w:cstheme="majorBidi"/>
          <w:sz w:val="20"/>
          <w:szCs w:val="20"/>
        </w:rPr>
        <w:t>Uster</w:t>
      </w:r>
      <w:proofErr w:type="spellEnd"/>
      <w:r w:rsidR="007E0039" w:rsidRPr="00ED4E97">
        <w:rPr>
          <w:rFonts w:asciiTheme="majorBidi" w:hAnsiTheme="majorBidi" w:cstheme="majorBidi"/>
          <w:sz w:val="20"/>
          <w:szCs w:val="20"/>
        </w:rPr>
        <w:t xml:space="preserve"> </w:t>
      </w:r>
      <w:r w:rsidR="007E0039" w:rsidRPr="00ED4E97">
        <w:rPr>
          <w:rFonts w:asciiTheme="majorBidi" w:hAnsiTheme="majorBidi" w:cstheme="majorBidi"/>
          <w:i/>
          <w:iCs/>
          <w:sz w:val="20"/>
          <w:szCs w:val="20"/>
        </w:rPr>
        <w:t xml:space="preserve">et al., </w:t>
      </w:r>
      <w:r w:rsidR="007E0039" w:rsidRPr="00ED4E97">
        <w:rPr>
          <w:rFonts w:asciiTheme="majorBidi" w:hAnsiTheme="majorBidi" w:cstheme="majorBidi"/>
          <w:sz w:val="20"/>
          <w:szCs w:val="20"/>
        </w:rPr>
        <w:t>2021)</w:t>
      </w:r>
      <w:r w:rsidR="00CF2D84" w:rsidRPr="00ED4E97">
        <w:rPr>
          <w:rFonts w:asciiTheme="majorBidi" w:hAnsiTheme="majorBidi" w:cstheme="majorBidi"/>
          <w:sz w:val="20"/>
          <w:szCs w:val="20"/>
        </w:rPr>
        <w:t>.</w:t>
      </w:r>
      <w:r w:rsidR="007E0039" w:rsidRPr="00ED4E97">
        <w:rPr>
          <w:rFonts w:asciiTheme="majorBidi" w:hAnsiTheme="majorBidi" w:cstheme="majorBidi"/>
          <w:sz w:val="20"/>
          <w:szCs w:val="20"/>
        </w:rPr>
        <w:t xml:space="preserve"> According to Díaz-Gibson </w:t>
      </w:r>
      <w:r w:rsidR="007E0039" w:rsidRPr="00ED4E97">
        <w:rPr>
          <w:rFonts w:asciiTheme="majorBidi" w:hAnsiTheme="majorBidi" w:cstheme="majorBidi"/>
          <w:i/>
          <w:iCs/>
          <w:sz w:val="20"/>
          <w:szCs w:val="20"/>
        </w:rPr>
        <w:t>et al.</w:t>
      </w:r>
      <w:r w:rsidR="007E0039" w:rsidRPr="00ED4E97">
        <w:rPr>
          <w:rFonts w:asciiTheme="majorBidi" w:hAnsiTheme="majorBidi" w:cstheme="majorBidi"/>
          <w:sz w:val="20"/>
          <w:szCs w:val="20"/>
        </w:rPr>
        <w:t xml:space="preserve"> (2017) Network Leadership is a leadership practice that evolved in the context </w:t>
      </w:r>
      <w:r w:rsidR="005065A3">
        <w:rPr>
          <w:rFonts w:asciiTheme="majorBidi" w:hAnsiTheme="majorBidi" w:cstheme="majorBidi"/>
          <w:sz w:val="20"/>
          <w:szCs w:val="20"/>
        </w:rPr>
        <w:t xml:space="preserve">of </w:t>
      </w:r>
      <w:r w:rsidR="005750E4" w:rsidRPr="00ED4E97">
        <w:rPr>
          <w:rFonts w:asciiTheme="majorBidi" w:hAnsiTheme="majorBidi" w:cstheme="majorBidi"/>
          <w:sz w:val="20"/>
          <w:szCs w:val="20"/>
        </w:rPr>
        <w:t xml:space="preserve">high </w:t>
      </w:r>
      <w:r w:rsidR="007E0039" w:rsidRPr="00ED4E97">
        <w:rPr>
          <w:rFonts w:asciiTheme="majorBidi" w:hAnsiTheme="majorBidi" w:cstheme="majorBidi"/>
          <w:sz w:val="20"/>
          <w:szCs w:val="20"/>
        </w:rPr>
        <w:t>network density of interconnect</w:t>
      </w:r>
      <w:r w:rsidR="005750E4" w:rsidRPr="00ED4E97">
        <w:rPr>
          <w:rFonts w:asciiTheme="majorBidi" w:hAnsiTheme="majorBidi" w:cstheme="majorBidi"/>
          <w:sz w:val="20"/>
          <w:szCs w:val="20"/>
        </w:rPr>
        <w:t>ed ties</w:t>
      </w:r>
      <w:r w:rsidR="007E0039" w:rsidRPr="00ED4E97">
        <w:rPr>
          <w:rFonts w:asciiTheme="majorBidi" w:hAnsiTheme="majorBidi" w:cstheme="majorBidi"/>
          <w:sz w:val="20"/>
          <w:szCs w:val="20"/>
        </w:rPr>
        <w:t xml:space="preserve"> </w:t>
      </w:r>
      <w:r w:rsidR="007E0039" w:rsidRPr="00ED4E97">
        <w:rPr>
          <w:rFonts w:asciiTheme="majorBidi" w:hAnsiTheme="majorBidi" w:cstheme="majorBidi"/>
          <w:sz w:val="20"/>
          <w:szCs w:val="20"/>
        </w:rPr>
        <w:lastRenderedPageBreak/>
        <w:t>between scattered organisational cluster</w:t>
      </w:r>
      <w:r w:rsidR="005065A3">
        <w:rPr>
          <w:rFonts w:asciiTheme="majorBidi" w:hAnsiTheme="majorBidi" w:cstheme="majorBidi"/>
          <w:sz w:val="20"/>
          <w:szCs w:val="20"/>
        </w:rPr>
        <w:t>s</w:t>
      </w:r>
      <w:r w:rsidR="007E0039" w:rsidRPr="00ED4E97">
        <w:rPr>
          <w:rFonts w:asciiTheme="majorBidi" w:hAnsiTheme="majorBidi" w:cstheme="majorBidi"/>
          <w:sz w:val="20"/>
          <w:szCs w:val="20"/>
        </w:rPr>
        <w:t xml:space="preserve"> and based on the capacity of </w:t>
      </w:r>
      <w:r w:rsidR="005750E4" w:rsidRPr="00ED4E97">
        <w:rPr>
          <w:rFonts w:asciiTheme="majorBidi" w:hAnsiTheme="majorBidi" w:cstheme="majorBidi"/>
          <w:sz w:val="20"/>
          <w:szCs w:val="20"/>
        </w:rPr>
        <w:t>network actors</w:t>
      </w:r>
      <w:r w:rsidR="007E0039" w:rsidRPr="00ED4E97">
        <w:rPr>
          <w:rFonts w:asciiTheme="majorBidi" w:hAnsiTheme="majorBidi" w:cstheme="majorBidi"/>
          <w:sz w:val="20"/>
          <w:szCs w:val="20"/>
        </w:rPr>
        <w:t xml:space="preserve"> </w:t>
      </w:r>
      <w:r w:rsidR="005750E4" w:rsidRPr="00ED4E97">
        <w:rPr>
          <w:rFonts w:asciiTheme="majorBidi" w:hAnsiTheme="majorBidi" w:cstheme="majorBidi"/>
          <w:sz w:val="20"/>
          <w:szCs w:val="20"/>
        </w:rPr>
        <w:t>to address different challenges in collaboration.</w:t>
      </w:r>
    </w:p>
    <w:p w14:paraId="54B8E160" w14:textId="77777777" w:rsidR="005E3AB4" w:rsidRPr="00ED4E97" w:rsidRDefault="005E3AB4" w:rsidP="002F1551">
      <w:pPr>
        <w:spacing w:line="360" w:lineRule="auto"/>
        <w:jc w:val="both"/>
        <w:rPr>
          <w:rFonts w:asciiTheme="majorBidi" w:hAnsiTheme="majorBidi" w:cstheme="majorBidi"/>
          <w:sz w:val="20"/>
          <w:szCs w:val="20"/>
        </w:rPr>
      </w:pPr>
    </w:p>
    <w:p w14:paraId="308EC3E0" w14:textId="4DD248F8" w:rsidR="004A1DD3" w:rsidRDefault="004F669F" w:rsidP="00C9357F">
      <w:pPr>
        <w:spacing w:line="360" w:lineRule="auto"/>
        <w:jc w:val="both"/>
        <w:rPr>
          <w:rFonts w:asciiTheme="majorBidi" w:hAnsiTheme="majorBidi" w:cstheme="majorBidi"/>
          <w:sz w:val="20"/>
          <w:szCs w:val="20"/>
        </w:rPr>
      </w:pPr>
      <w:r w:rsidRPr="00ED4E97">
        <w:rPr>
          <w:rFonts w:asciiTheme="majorBidi" w:hAnsiTheme="majorBidi" w:cstheme="majorBidi"/>
          <w:sz w:val="20"/>
          <w:szCs w:val="20"/>
        </w:rPr>
        <w:t xml:space="preserve">O’Neil and Brinkerhoff (2018) argued that Network Leadership is a systematic managent approach the views organisations as a network of connected systems in a </w:t>
      </w:r>
      <w:r w:rsidR="00C9357F" w:rsidRPr="00ED4E97">
        <w:rPr>
          <w:rFonts w:asciiTheme="majorBidi" w:hAnsiTheme="majorBidi" w:cstheme="majorBidi"/>
          <w:sz w:val="20"/>
          <w:szCs w:val="20"/>
        </w:rPr>
        <w:t>lean</w:t>
      </w:r>
      <w:r w:rsidRPr="00ED4E97">
        <w:rPr>
          <w:rFonts w:asciiTheme="majorBidi" w:hAnsiTheme="majorBidi" w:cstheme="majorBidi"/>
          <w:sz w:val="20"/>
          <w:szCs w:val="20"/>
        </w:rPr>
        <w:t xml:space="preserve"> organisational structure </w:t>
      </w:r>
      <w:r w:rsidR="00C9357F" w:rsidRPr="00ED4E97">
        <w:rPr>
          <w:rFonts w:asciiTheme="majorBidi" w:hAnsiTheme="majorBidi" w:cstheme="majorBidi"/>
          <w:sz w:val="20"/>
          <w:szCs w:val="20"/>
        </w:rPr>
        <w:t xml:space="preserve">and that the ability to achieve the collective organisational goal emerges from the </w:t>
      </w:r>
      <w:r w:rsidR="00E87452" w:rsidRPr="00ED4E97">
        <w:rPr>
          <w:rFonts w:asciiTheme="majorBidi" w:hAnsiTheme="majorBidi" w:cstheme="majorBidi"/>
          <w:sz w:val="20"/>
          <w:szCs w:val="20"/>
        </w:rPr>
        <w:t>actor’s</w:t>
      </w:r>
      <w:r w:rsidR="00C9357F" w:rsidRPr="00ED4E97">
        <w:rPr>
          <w:rFonts w:asciiTheme="majorBidi" w:hAnsiTheme="majorBidi" w:cstheme="majorBidi"/>
          <w:sz w:val="20"/>
          <w:szCs w:val="20"/>
        </w:rPr>
        <w:t xml:space="preserve"> capacity to lead those systems. Network Leadership </w:t>
      </w:r>
      <w:r w:rsidR="00E87452" w:rsidRPr="00ED4E97">
        <w:rPr>
          <w:rFonts w:asciiTheme="majorBidi" w:hAnsiTheme="majorBidi" w:cstheme="majorBidi"/>
          <w:sz w:val="20"/>
          <w:szCs w:val="20"/>
        </w:rPr>
        <w:t>is another idea of sustainable</w:t>
      </w:r>
      <w:r w:rsidR="005065A3">
        <w:rPr>
          <w:rFonts w:asciiTheme="majorBidi" w:hAnsiTheme="majorBidi" w:cstheme="majorBidi"/>
          <w:sz w:val="20"/>
          <w:szCs w:val="20"/>
        </w:rPr>
        <w:t>,</w:t>
      </w:r>
      <w:r w:rsidR="00E87452" w:rsidRPr="00ED4E97">
        <w:rPr>
          <w:rFonts w:asciiTheme="majorBidi" w:hAnsiTheme="majorBidi" w:cstheme="majorBidi"/>
          <w:sz w:val="20"/>
          <w:szCs w:val="20"/>
        </w:rPr>
        <w:t xml:space="preserve"> systematic leadership approach that is linked with the capacity of </w:t>
      </w:r>
      <w:r w:rsidR="00F04361" w:rsidRPr="00ED4E97">
        <w:rPr>
          <w:rFonts w:asciiTheme="majorBidi" w:hAnsiTheme="majorBidi" w:cstheme="majorBidi"/>
          <w:sz w:val="20"/>
          <w:szCs w:val="20"/>
        </w:rPr>
        <w:t>network collaboration</w:t>
      </w:r>
      <w:r w:rsidR="00E87452" w:rsidRPr="00ED4E97">
        <w:rPr>
          <w:rFonts w:asciiTheme="majorBidi" w:hAnsiTheme="majorBidi" w:cstheme="majorBidi"/>
          <w:sz w:val="20"/>
          <w:szCs w:val="20"/>
        </w:rPr>
        <w:t xml:space="preserve"> to manage various organisational duties in coordination (Alghanem </w:t>
      </w:r>
      <w:r w:rsidR="00E87452" w:rsidRPr="00ED4E97">
        <w:rPr>
          <w:rFonts w:asciiTheme="majorBidi" w:hAnsiTheme="majorBidi" w:cstheme="majorBidi"/>
          <w:i/>
          <w:iCs/>
          <w:sz w:val="20"/>
          <w:szCs w:val="20"/>
        </w:rPr>
        <w:t xml:space="preserve">et al., </w:t>
      </w:r>
      <w:r w:rsidR="00E87452" w:rsidRPr="00ED4E97">
        <w:rPr>
          <w:rFonts w:asciiTheme="majorBidi" w:hAnsiTheme="majorBidi" w:cstheme="majorBidi"/>
          <w:sz w:val="20"/>
          <w:szCs w:val="20"/>
        </w:rPr>
        <w:t xml:space="preserve">2020; </w:t>
      </w:r>
      <w:proofErr w:type="spellStart"/>
      <w:r w:rsidR="00E87452" w:rsidRPr="00ED4E97">
        <w:rPr>
          <w:rFonts w:asciiTheme="majorBidi" w:hAnsiTheme="majorBidi" w:cstheme="majorBidi"/>
          <w:sz w:val="20"/>
          <w:szCs w:val="20"/>
        </w:rPr>
        <w:t>Azorín</w:t>
      </w:r>
      <w:proofErr w:type="spellEnd"/>
      <w:r w:rsidR="00E87452" w:rsidRPr="00ED4E97">
        <w:rPr>
          <w:rFonts w:asciiTheme="majorBidi" w:hAnsiTheme="majorBidi" w:cstheme="majorBidi"/>
          <w:sz w:val="20"/>
          <w:szCs w:val="20"/>
        </w:rPr>
        <w:t xml:space="preserve"> </w:t>
      </w:r>
      <w:r w:rsidR="00E87452" w:rsidRPr="00ED4E97">
        <w:rPr>
          <w:rFonts w:asciiTheme="majorBidi" w:hAnsiTheme="majorBidi" w:cstheme="majorBidi"/>
          <w:i/>
          <w:iCs/>
          <w:sz w:val="20"/>
          <w:szCs w:val="20"/>
        </w:rPr>
        <w:t xml:space="preserve">et al., </w:t>
      </w:r>
      <w:r w:rsidR="00E87452" w:rsidRPr="00ED4E97">
        <w:rPr>
          <w:rFonts w:asciiTheme="majorBidi" w:hAnsiTheme="majorBidi" w:cstheme="majorBidi"/>
          <w:sz w:val="20"/>
          <w:szCs w:val="20"/>
        </w:rPr>
        <w:t>2020).</w:t>
      </w:r>
      <w:r w:rsidR="00F04361" w:rsidRPr="00ED4E97">
        <w:rPr>
          <w:rFonts w:asciiTheme="majorBidi" w:hAnsiTheme="majorBidi" w:cstheme="majorBidi"/>
          <w:sz w:val="20"/>
          <w:szCs w:val="20"/>
        </w:rPr>
        <w:t xml:space="preserve"> Scholars describe Network leadership as a cooperative organisational management phenomenon </w:t>
      </w:r>
      <w:r w:rsidR="002F1FBE" w:rsidRPr="00ED4E97">
        <w:rPr>
          <w:rFonts w:asciiTheme="majorBidi" w:hAnsiTheme="majorBidi" w:cstheme="majorBidi"/>
          <w:sz w:val="20"/>
          <w:szCs w:val="20"/>
        </w:rPr>
        <w:t>practi</w:t>
      </w:r>
      <w:r w:rsidR="005065A3">
        <w:rPr>
          <w:rFonts w:asciiTheme="majorBidi" w:hAnsiTheme="majorBidi" w:cstheme="majorBidi"/>
          <w:sz w:val="20"/>
          <w:szCs w:val="20"/>
        </w:rPr>
        <w:t>s</w:t>
      </w:r>
      <w:r w:rsidR="002F1FBE" w:rsidRPr="00ED4E97">
        <w:rPr>
          <w:rFonts w:asciiTheme="majorBidi" w:hAnsiTheme="majorBidi" w:cstheme="majorBidi"/>
          <w:sz w:val="20"/>
          <w:szCs w:val="20"/>
        </w:rPr>
        <w:t xml:space="preserve">ed by multiple actors from different organisational activities and with diversified attributes to implement organisational plans (McGuire, 2001; Carter </w:t>
      </w:r>
      <w:r w:rsidR="002F1FBE" w:rsidRPr="00ED4E97">
        <w:rPr>
          <w:rFonts w:asciiTheme="majorBidi" w:hAnsiTheme="majorBidi" w:cstheme="majorBidi"/>
          <w:i/>
          <w:iCs/>
          <w:sz w:val="20"/>
          <w:szCs w:val="20"/>
        </w:rPr>
        <w:t xml:space="preserve">et al., </w:t>
      </w:r>
      <w:r w:rsidR="002F1FBE" w:rsidRPr="00ED4E97">
        <w:rPr>
          <w:rFonts w:asciiTheme="majorBidi" w:hAnsiTheme="majorBidi" w:cstheme="majorBidi"/>
          <w:sz w:val="20"/>
          <w:szCs w:val="20"/>
        </w:rPr>
        <w:t xml:space="preserve">2015; Wind </w:t>
      </w:r>
      <w:r w:rsidR="002F1FBE" w:rsidRPr="00ED4E97">
        <w:rPr>
          <w:rFonts w:asciiTheme="majorBidi" w:hAnsiTheme="majorBidi" w:cstheme="majorBidi"/>
          <w:i/>
          <w:iCs/>
          <w:sz w:val="20"/>
          <w:szCs w:val="20"/>
        </w:rPr>
        <w:t xml:space="preserve">et al., </w:t>
      </w:r>
      <w:r w:rsidR="002F1FBE" w:rsidRPr="00ED4E97">
        <w:rPr>
          <w:rFonts w:asciiTheme="majorBidi" w:hAnsiTheme="majorBidi" w:cstheme="majorBidi"/>
          <w:sz w:val="20"/>
          <w:szCs w:val="20"/>
        </w:rPr>
        <w:t xml:space="preserve">2021). </w:t>
      </w:r>
      <w:r w:rsidR="005065A3">
        <w:rPr>
          <w:rFonts w:asciiTheme="majorBidi" w:hAnsiTheme="majorBidi" w:cstheme="majorBidi"/>
          <w:sz w:val="20"/>
          <w:szCs w:val="20"/>
        </w:rPr>
        <w:t>The l</w:t>
      </w:r>
      <w:r w:rsidR="002F1FBE" w:rsidRPr="00ED4E97">
        <w:rPr>
          <w:rFonts w:asciiTheme="majorBidi" w:hAnsiTheme="majorBidi" w:cstheme="majorBidi"/>
          <w:sz w:val="20"/>
          <w:szCs w:val="20"/>
        </w:rPr>
        <w:t xml:space="preserve">iterature suggests that Network Leadership success in managing multiple organisational events is based on the </w:t>
      </w:r>
      <w:r w:rsidR="00C536F4" w:rsidRPr="00ED4E97">
        <w:rPr>
          <w:rFonts w:asciiTheme="majorBidi" w:hAnsiTheme="majorBidi" w:cstheme="majorBidi"/>
          <w:sz w:val="20"/>
          <w:szCs w:val="20"/>
        </w:rPr>
        <w:t>capacity of network actors to distribute different</w:t>
      </w:r>
      <w:r w:rsidR="002F1FBE" w:rsidRPr="00ED4E97">
        <w:rPr>
          <w:rFonts w:asciiTheme="majorBidi" w:hAnsiTheme="majorBidi" w:cstheme="majorBidi"/>
          <w:sz w:val="20"/>
          <w:szCs w:val="20"/>
        </w:rPr>
        <w:t xml:space="preserve"> </w:t>
      </w:r>
      <w:r w:rsidR="00C536F4" w:rsidRPr="00ED4E97">
        <w:rPr>
          <w:rFonts w:asciiTheme="majorBidi" w:hAnsiTheme="majorBidi" w:cstheme="majorBidi"/>
          <w:sz w:val="20"/>
          <w:szCs w:val="20"/>
        </w:rPr>
        <w:t xml:space="preserve">leadership tasks in an organised systematic process that is based on the networks ability to manage those events (Turner and Baker, 2018; Strasser, De </w:t>
      </w:r>
      <w:proofErr w:type="spellStart"/>
      <w:r w:rsidR="00C536F4" w:rsidRPr="00ED4E97">
        <w:rPr>
          <w:rFonts w:asciiTheme="majorBidi" w:hAnsiTheme="majorBidi" w:cstheme="majorBidi"/>
          <w:sz w:val="20"/>
          <w:szCs w:val="20"/>
        </w:rPr>
        <w:t>Kraker</w:t>
      </w:r>
      <w:proofErr w:type="spellEnd"/>
      <w:r w:rsidR="00C536F4" w:rsidRPr="00ED4E97">
        <w:rPr>
          <w:rFonts w:asciiTheme="majorBidi" w:hAnsiTheme="majorBidi" w:cstheme="majorBidi"/>
          <w:sz w:val="20"/>
          <w:szCs w:val="20"/>
        </w:rPr>
        <w:t xml:space="preserve"> and Kemp, 2020).  </w:t>
      </w:r>
      <w:r w:rsidR="00ED4E97">
        <w:rPr>
          <w:rFonts w:asciiTheme="majorBidi" w:hAnsiTheme="majorBidi" w:cstheme="majorBidi"/>
          <w:sz w:val="20"/>
          <w:szCs w:val="20"/>
        </w:rPr>
        <w:t>Furthermore “</w:t>
      </w:r>
      <w:r w:rsidR="00FB34E5">
        <w:rPr>
          <w:rFonts w:asciiTheme="majorBidi" w:hAnsiTheme="majorBidi" w:cstheme="majorBidi"/>
          <w:sz w:val="20"/>
          <w:szCs w:val="20"/>
        </w:rPr>
        <w:t xml:space="preserve">network leadership is taking hold in both academia and practice…advancement </w:t>
      </w:r>
      <w:r w:rsidR="005E3AB4">
        <w:rPr>
          <w:rFonts w:asciiTheme="majorBidi" w:hAnsiTheme="majorBidi" w:cstheme="majorBidi"/>
          <w:sz w:val="20"/>
          <w:szCs w:val="20"/>
        </w:rPr>
        <w:t>is</w:t>
      </w:r>
      <w:r w:rsidR="00FB34E5">
        <w:rPr>
          <w:rFonts w:asciiTheme="majorBidi" w:hAnsiTheme="majorBidi" w:cstheme="majorBidi"/>
          <w:sz w:val="20"/>
          <w:szCs w:val="20"/>
        </w:rPr>
        <w:t xml:space="preserve"> being made in both theory and practice, but empirical research needs to be emphasised and enhanced” (Cullen-Lester and </w:t>
      </w:r>
      <w:proofErr w:type="spellStart"/>
      <w:r w:rsidR="00FB34E5">
        <w:rPr>
          <w:rFonts w:asciiTheme="majorBidi" w:hAnsiTheme="majorBidi" w:cstheme="majorBidi"/>
          <w:sz w:val="20"/>
          <w:szCs w:val="20"/>
        </w:rPr>
        <w:t>Yammarino</w:t>
      </w:r>
      <w:proofErr w:type="spellEnd"/>
      <w:r w:rsidR="00FB34E5">
        <w:rPr>
          <w:rFonts w:asciiTheme="majorBidi" w:hAnsiTheme="majorBidi" w:cstheme="majorBidi"/>
          <w:sz w:val="20"/>
          <w:szCs w:val="20"/>
        </w:rPr>
        <w:t xml:space="preserve">, 2016, p. 174). Silvia (2010) </w:t>
      </w:r>
      <w:r w:rsidR="005065A3">
        <w:rPr>
          <w:rFonts w:asciiTheme="majorBidi" w:hAnsiTheme="majorBidi" w:cstheme="majorBidi"/>
          <w:sz w:val="20"/>
          <w:szCs w:val="20"/>
        </w:rPr>
        <w:t xml:space="preserve">postulates that </w:t>
      </w:r>
      <w:r w:rsidR="00FB34E5">
        <w:rPr>
          <w:rFonts w:asciiTheme="majorBidi" w:hAnsiTheme="majorBidi" w:cstheme="majorBidi"/>
          <w:sz w:val="20"/>
          <w:szCs w:val="20"/>
        </w:rPr>
        <w:t>“while the network level approach to the study of networks is important, the issues of leadership and management within these collaborative ventures has largely been overlooked” (p. 67). Silvia and McGuire (2010) described Network Leadership as “the 800 lb gorilla in the room” (p. 264)</w:t>
      </w:r>
      <w:r w:rsidR="002942BA">
        <w:rPr>
          <w:rFonts w:asciiTheme="majorBidi" w:hAnsiTheme="majorBidi" w:cstheme="majorBidi"/>
          <w:sz w:val="20"/>
          <w:szCs w:val="20"/>
        </w:rPr>
        <w:t xml:space="preserve"> that is furthermore to be explored to understand its impact on organisational management. Network Leadership is perceived as a reactive leadership practice to organisations activities</w:t>
      </w:r>
      <w:r w:rsidR="00737EF5">
        <w:rPr>
          <w:rFonts w:asciiTheme="majorBidi" w:hAnsiTheme="majorBidi" w:cstheme="majorBidi"/>
          <w:sz w:val="20"/>
          <w:szCs w:val="20"/>
        </w:rPr>
        <w:t>. W</w:t>
      </w:r>
      <w:r w:rsidR="002942BA">
        <w:rPr>
          <w:rFonts w:asciiTheme="majorBidi" w:hAnsiTheme="majorBidi" w:cstheme="majorBidi"/>
          <w:sz w:val="20"/>
          <w:szCs w:val="20"/>
        </w:rPr>
        <w:t xml:space="preserve">e argue that Network Leadership </w:t>
      </w:r>
      <w:r w:rsidR="00737EF5">
        <w:rPr>
          <w:rFonts w:asciiTheme="majorBidi" w:hAnsiTheme="majorBidi" w:cstheme="majorBidi"/>
          <w:sz w:val="20"/>
          <w:szCs w:val="20"/>
        </w:rPr>
        <w:t xml:space="preserve">can be </w:t>
      </w:r>
      <w:r w:rsidR="002942BA">
        <w:rPr>
          <w:rFonts w:asciiTheme="majorBidi" w:hAnsiTheme="majorBidi" w:cstheme="majorBidi"/>
          <w:sz w:val="20"/>
          <w:szCs w:val="20"/>
        </w:rPr>
        <w:t>embedded and planned in organisations current and future organisational plans</w:t>
      </w:r>
      <w:r w:rsidR="005065A3">
        <w:rPr>
          <w:rFonts w:asciiTheme="majorBidi" w:hAnsiTheme="majorBidi" w:cstheme="majorBidi"/>
          <w:sz w:val="20"/>
          <w:szCs w:val="20"/>
        </w:rPr>
        <w:t xml:space="preserve"> and the role of leaders/managers in the oil and gas industry in the network leadership dilemma has been overlooked and therefore, needs urgent attention</w:t>
      </w:r>
      <w:r w:rsidR="002942BA">
        <w:rPr>
          <w:rFonts w:asciiTheme="majorBidi" w:hAnsiTheme="majorBidi" w:cstheme="majorBidi"/>
          <w:sz w:val="20"/>
          <w:szCs w:val="20"/>
        </w:rPr>
        <w:t xml:space="preserve">.   </w:t>
      </w:r>
    </w:p>
    <w:p w14:paraId="7E5C3075" w14:textId="77777777" w:rsidR="005E3AB4" w:rsidRPr="00ED4E97" w:rsidRDefault="005E3AB4" w:rsidP="00C9357F">
      <w:pPr>
        <w:spacing w:line="360" w:lineRule="auto"/>
        <w:jc w:val="both"/>
        <w:rPr>
          <w:rFonts w:asciiTheme="majorBidi" w:hAnsiTheme="majorBidi" w:cstheme="majorBidi"/>
          <w:sz w:val="20"/>
          <w:szCs w:val="20"/>
        </w:rPr>
      </w:pPr>
    </w:p>
    <w:p w14:paraId="2CE01B20" w14:textId="7EF89314" w:rsidR="004C423C" w:rsidRPr="004C423C" w:rsidRDefault="00737EF5" w:rsidP="0014476B">
      <w:pPr>
        <w:spacing w:line="360" w:lineRule="auto"/>
        <w:jc w:val="both"/>
        <w:rPr>
          <w:rFonts w:asciiTheme="majorBidi" w:hAnsiTheme="majorBidi" w:cstheme="majorBidi"/>
          <w:b/>
          <w:bCs/>
          <w:i/>
          <w:iCs/>
        </w:rPr>
      </w:pPr>
      <w:r>
        <w:rPr>
          <w:rFonts w:asciiTheme="majorBidi" w:hAnsiTheme="majorBidi" w:cstheme="majorBidi"/>
          <w:sz w:val="20"/>
          <w:szCs w:val="20"/>
        </w:rPr>
        <w:t xml:space="preserve">This paper </w:t>
      </w:r>
      <w:r w:rsidR="004C423C">
        <w:rPr>
          <w:rFonts w:asciiTheme="majorBidi" w:hAnsiTheme="majorBidi" w:cstheme="majorBidi"/>
          <w:sz w:val="20"/>
          <w:szCs w:val="20"/>
        </w:rPr>
        <w:t>suggests</w:t>
      </w:r>
      <w:r>
        <w:rPr>
          <w:rFonts w:asciiTheme="majorBidi" w:hAnsiTheme="majorBidi" w:cstheme="majorBidi"/>
          <w:sz w:val="20"/>
          <w:szCs w:val="20"/>
        </w:rPr>
        <w:t xml:space="preserve"> that Network Leadership is a suitable leadership approach that contributes towards the </w:t>
      </w:r>
      <w:r w:rsidR="00C413EB">
        <w:rPr>
          <w:rFonts w:asciiTheme="majorBidi" w:hAnsiTheme="majorBidi" w:cstheme="majorBidi"/>
          <w:sz w:val="20"/>
          <w:szCs w:val="20"/>
        </w:rPr>
        <w:t>implementation of SDGs in the Oil and Gas industry</w:t>
      </w:r>
      <w:r w:rsidR="005065A3">
        <w:rPr>
          <w:rFonts w:asciiTheme="majorBidi" w:hAnsiTheme="majorBidi" w:cstheme="majorBidi"/>
          <w:sz w:val="20"/>
          <w:szCs w:val="20"/>
        </w:rPr>
        <w:t xml:space="preserve"> within the Bahrain context</w:t>
      </w:r>
      <w:r w:rsidR="00C413EB">
        <w:rPr>
          <w:rFonts w:asciiTheme="majorBidi" w:hAnsiTheme="majorBidi" w:cstheme="majorBidi"/>
          <w:sz w:val="20"/>
          <w:szCs w:val="20"/>
        </w:rPr>
        <w:t xml:space="preserve">. </w:t>
      </w:r>
      <w:r w:rsidR="005065A3">
        <w:rPr>
          <w:rFonts w:asciiTheme="majorBidi" w:hAnsiTheme="majorBidi" w:cstheme="majorBidi"/>
          <w:sz w:val="20"/>
          <w:szCs w:val="20"/>
        </w:rPr>
        <w:t>The l</w:t>
      </w:r>
      <w:r w:rsidR="00C413EB">
        <w:rPr>
          <w:rFonts w:asciiTheme="majorBidi" w:hAnsiTheme="majorBidi" w:cstheme="majorBidi"/>
          <w:sz w:val="20"/>
          <w:szCs w:val="20"/>
        </w:rPr>
        <w:t xml:space="preserve">iterature suggests further expansion of Network Leadership to other research domain to conceptualise its </w:t>
      </w:r>
      <w:r w:rsidR="004C423C">
        <w:rPr>
          <w:rFonts w:asciiTheme="majorBidi" w:hAnsiTheme="majorBidi" w:cstheme="majorBidi"/>
          <w:sz w:val="20"/>
          <w:szCs w:val="20"/>
        </w:rPr>
        <w:t xml:space="preserve">impact (Wind </w:t>
      </w:r>
      <w:r w:rsidR="004C423C">
        <w:rPr>
          <w:rFonts w:asciiTheme="majorBidi" w:hAnsiTheme="majorBidi" w:cstheme="majorBidi"/>
          <w:i/>
          <w:iCs/>
          <w:sz w:val="20"/>
          <w:szCs w:val="20"/>
        </w:rPr>
        <w:t xml:space="preserve">et al., </w:t>
      </w:r>
      <w:r w:rsidR="004C423C">
        <w:rPr>
          <w:rFonts w:asciiTheme="majorBidi" w:hAnsiTheme="majorBidi" w:cstheme="majorBidi"/>
          <w:sz w:val="20"/>
          <w:szCs w:val="20"/>
        </w:rPr>
        <w:t xml:space="preserve">2021; Cullen-Lester and </w:t>
      </w:r>
      <w:proofErr w:type="spellStart"/>
      <w:r w:rsidR="004C423C">
        <w:rPr>
          <w:rFonts w:asciiTheme="majorBidi" w:hAnsiTheme="majorBidi" w:cstheme="majorBidi"/>
          <w:sz w:val="20"/>
          <w:szCs w:val="20"/>
        </w:rPr>
        <w:t>Yammarino</w:t>
      </w:r>
      <w:proofErr w:type="spellEnd"/>
      <w:r w:rsidR="004C423C">
        <w:rPr>
          <w:rFonts w:asciiTheme="majorBidi" w:hAnsiTheme="majorBidi" w:cstheme="majorBidi"/>
          <w:sz w:val="20"/>
          <w:szCs w:val="20"/>
        </w:rPr>
        <w:t>, 2016;</w:t>
      </w:r>
      <w:r w:rsidR="004C423C" w:rsidRPr="004C423C">
        <w:rPr>
          <w:rFonts w:asciiTheme="majorBidi" w:hAnsiTheme="majorBidi" w:cstheme="majorBidi"/>
          <w:sz w:val="20"/>
          <w:szCs w:val="20"/>
        </w:rPr>
        <w:t xml:space="preserve"> </w:t>
      </w:r>
      <w:r w:rsidR="004C423C">
        <w:rPr>
          <w:rFonts w:asciiTheme="majorBidi" w:hAnsiTheme="majorBidi" w:cstheme="majorBidi"/>
          <w:sz w:val="20"/>
          <w:szCs w:val="20"/>
        </w:rPr>
        <w:t>Silvia and McGuire, 2010</w:t>
      </w:r>
      <w:r w:rsidR="00C413EB">
        <w:rPr>
          <w:rFonts w:asciiTheme="majorBidi" w:hAnsiTheme="majorBidi" w:cstheme="majorBidi"/>
          <w:sz w:val="20"/>
          <w:szCs w:val="20"/>
        </w:rPr>
        <w:t>)</w:t>
      </w:r>
      <w:r w:rsidR="005065A3">
        <w:rPr>
          <w:rFonts w:asciiTheme="majorBidi" w:hAnsiTheme="majorBidi" w:cstheme="majorBidi"/>
          <w:sz w:val="20"/>
          <w:szCs w:val="20"/>
        </w:rPr>
        <w:t xml:space="preserve"> and we have chosen the Bahrain Oil and Gas industry for this</w:t>
      </w:r>
      <w:r w:rsidR="00C413EB">
        <w:rPr>
          <w:rFonts w:asciiTheme="majorBidi" w:hAnsiTheme="majorBidi" w:cstheme="majorBidi"/>
          <w:sz w:val="20"/>
          <w:szCs w:val="20"/>
        </w:rPr>
        <w:t>. The</w:t>
      </w:r>
      <w:r w:rsidR="005065A3">
        <w:rPr>
          <w:rFonts w:asciiTheme="majorBidi" w:hAnsiTheme="majorBidi" w:cstheme="majorBidi"/>
          <w:sz w:val="20"/>
          <w:szCs w:val="20"/>
        </w:rPr>
        <w:t xml:space="preserve">refore, the </w:t>
      </w:r>
      <w:r w:rsidR="00C413EB">
        <w:rPr>
          <w:rFonts w:asciiTheme="majorBidi" w:hAnsiTheme="majorBidi" w:cstheme="majorBidi"/>
          <w:sz w:val="20"/>
          <w:szCs w:val="20"/>
        </w:rPr>
        <w:t xml:space="preserve">process of addressing SDGs by Oil and Gas companies </w:t>
      </w:r>
      <w:r w:rsidR="004C423C">
        <w:rPr>
          <w:rFonts w:asciiTheme="majorBidi" w:hAnsiTheme="majorBidi" w:cstheme="majorBidi"/>
          <w:sz w:val="20"/>
          <w:szCs w:val="20"/>
        </w:rPr>
        <w:t>calls for a</w:t>
      </w:r>
      <w:r w:rsidR="00C413EB">
        <w:rPr>
          <w:rFonts w:asciiTheme="majorBidi" w:hAnsiTheme="majorBidi" w:cstheme="majorBidi"/>
          <w:sz w:val="20"/>
          <w:szCs w:val="20"/>
        </w:rPr>
        <w:t xml:space="preserve"> sustainable leadership approach </w:t>
      </w:r>
      <w:r w:rsidR="004C423C">
        <w:rPr>
          <w:rFonts w:asciiTheme="majorBidi" w:hAnsiTheme="majorBidi" w:cstheme="majorBidi"/>
          <w:sz w:val="20"/>
          <w:szCs w:val="20"/>
        </w:rPr>
        <w:t>that collectively address</w:t>
      </w:r>
      <w:r w:rsidR="00C413EB">
        <w:rPr>
          <w:rFonts w:asciiTheme="majorBidi" w:hAnsiTheme="majorBidi" w:cstheme="majorBidi"/>
          <w:sz w:val="20"/>
          <w:szCs w:val="20"/>
        </w:rPr>
        <w:t xml:space="preserve"> those interrelated goals. This paper further explores Network Leadership in Bahrain Oil and Gas industry initiatives to implement SDGs </w:t>
      </w:r>
      <w:r w:rsidR="005065A3">
        <w:rPr>
          <w:rFonts w:asciiTheme="majorBidi" w:hAnsiTheme="majorBidi" w:cstheme="majorBidi"/>
          <w:sz w:val="20"/>
          <w:szCs w:val="20"/>
        </w:rPr>
        <w:t xml:space="preserve">and, in so doing, help </w:t>
      </w:r>
      <w:r w:rsidR="00C413EB">
        <w:rPr>
          <w:rFonts w:asciiTheme="majorBidi" w:hAnsiTheme="majorBidi" w:cstheme="majorBidi"/>
          <w:sz w:val="20"/>
          <w:szCs w:val="20"/>
        </w:rPr>
        <w:t xml:space="preserve">to identify </w:t>
      </w:r>
      <w:r w:rsidR="004C423C">
        <w:rPr>
          <w:rFonts w:asciiTheme="majorBidi" w:hAnsiTheme="majorBidi" w:cstheme="majorBidi"/>
          <w:sz w:val="20"/>
          <w:szCs w:val="20"/>
        </w:rPr>
        <w:t>concepts and attributes of Sustainable Network Leadership</w:t>
      </w:r>
      <w:r w:rsidR="005065A3">
        <w:rPr>
          <w:rFonts w:asciiTheme="majorBidi" w:hAnsiTheme="majorBidi" w:cstheme="majorBidi"/>
          <w:sz w:val="20"/>
          <w:szCs w:val="20"/>
        </w:rPr>
        <w:t xml:space="preserve"> in the achievement of the UN SDGs</w:t>
      </w:r>
      <w:r w:rsidR="00C413EB">
        <w:rPr>
          <w:rFonts w:asciiTheme="majorBidi" w:hAnsiTheme="majorBidi" w:cstheme="majorBidi"/>
          <w:sz w:val="20"/>
          <w:szCs w:val="20"/>
        </w:rPr>
        <w:t>.</w:t>
      </w:r>
      <w:r w:rsidR="004C423C">
        <w:rPr>
          <w:rFonts w:asciiTheme="majorBidi" w:hAnsiTheme="majorBidi" w:cstheme="majorBidi"/>
          <w:sz w:val="20"/>
          <w:szCs w:val="20"/>
        </w:rPr>
        <w:t xml:space="preserve"> We argue that Sustainable Network Leadership essentially contributes towards the implementation of SDGs through different sets of concepts and attributes </w:t>
      </w:r>
      <w:r w:rsidR="00274BD7">
        <w:rPr>
          <w:rFonts w:asciiTheme="majorBidi" w:hAnsiTheme="majorBidi" w:cstheme="majorBidi"/>
          <w:sz w:val="20"/>
          <w:szCs w:val="20"/>
        </w:rPr>
        <w:t xml:space="preserve">beyond </w:t>
      </w:r>
      <w:r w:rsidR="004C423C">
        <w:rPr>
          <w:rFonts w:asciiTheme="majorBidi" w:hAnsiTheme="majorBidi" w:cstheme="majorBidi"/>
          <w:sz w:val="20"/>
          <w:szCs w:val="20"/>
        </w:rPr>
        <w:t>those of</w:t>
      </w:r>
      <w:r w:rsidR="00274BD7">
        <w:rPr>
          <w:rFonts w:asciiTheme="majorBidi" w:hAnsiTheme="majorBidi" w:cstheme="majorBidi"/>
          <w:sz w:val="20"/>
          <w:szCs w:val="20"/>
        </w:rPr>
        <w:t xml:space="preserve"> the traditional</w:t>
      </w:r>
      <w:r w:rsidR="004C423C">
        <w:rPr>
          <w:rFonts w:asciiTheme="majorBidi" w:hAnsiTheme="majorBidi" w:cstheme="majorBidi"/>
          <w:sz w:val="20"/>
          <w:szCs w:val="20"/>
        </w:rPr>
        <w:t xml:space="preserve"> Network Leadership</w:t>
      </w:r>
      <w:r w:rsidR="00274BD7">
        <w:rPr>
          <w:rFonts w:asciiTheme="majorBidi" w:hAnsiTheme="majorBidi" w:cstheme="majorBidi"/>
          <w:sz w:val="20"/>
          <w:szCs w:val="20"/>
        </w:rPr>
        <w:t xml:space="preserve"> school of thinking</w:t>
      </w:r>
      <w:r w:rsidR="004C423C">
        <w:rPr>
          <w:rFonts w:asciiTheme="majorBidi" w:hAnsiTheme="majorBidi" w:cstheme="majorBidi"/>
          <w:sz w:val="20"/>
          <w:szCs w:val="20"/>
        </w:rPr>
        <w:t xml:space="preserve">.  </w:t>
      </w:r>
      <w:r w:rsidR="00C413EB">
        <w:rPr>
          <w:rFonts w:asciiTheme="majorBidi" w:hAnsiTheme="majorBidi" w:cstheme="majorBidi"/>
          <w:sz w:val="20"/>
          <w:szCs w:val="20"/>
        </w:rPr>
        <w:t xml:space="preserve">  </w:t>
      </w:r>
    </w:p>
    <w:p w14:paraId="1245AD07" w14:textId="755DDE74" w:rsidR="00A92CAF" w:rsidRDefault="00A92CAF" w:rsidP="00A92CAF">
      <w:pPr>
        <w:jc w:val="both"/>
        <w:rPr>
          <w:rFonts w:asciiTheme="majorBidi" w:hAnsiTheme="majorBidi" w:cstheme="majorBidi"/>
          <w:b/>
          <w:bCs/>
        </w:rPr>
      </w:pPr>
    </w:p>
    <w:p w14:paraId="0B3241C6" w14:textId="1223DE0C" w:rsidR="005863EB" w:rsidRDefault="005863EB" w:rsidP="005863EB">
      <w:pPr>
        <w:spacing w:line="360" w:lineRule="auto"/>
        <w:jc w:val="both"/>
        <w:rPr>
          <w:rFonts w:asciiTheme="majorBidi" w:eastAsiaTheme="minorHAnsi" w:hAnsiTheme="majorBidi" w:cstheme="majorBidi"/>
          <w:color w:val="000000" w:themeColor="text1"/>
          <w:sz w:val="20"/>
          <w:szCs w:val="20"/>
          <w:lang w:eastAsia="en-US"/>
        </w:rPr>
      </w:pPr>
      <w:r>
        <w:rPr>
          <w:rFonts w:asciiTheme="majorBidi" w:eastAsiaTheme="minorHAnsi" w:hAnsiTheme="majorBidi" w:cstheme="majorBidi"/>
          <w:color w:val="000000" w:themeColor="text1"/>
          <w:sz w:val="20"/>
          <w:szCs w:val="20"/>
          <w:lang w:eastAsia="en-US"/>
        </w:rPr>
        <w:t>The l</w:t>
      </w:r>
      <w:r w:rsidRPr="00124194">
        <w:rPr>
          <w:rFonts w:asciiTheme="majorBidi" w:eastAsiaTheme="minorHAnsi" w:hAnsiTheme="majorBidi" w:cstheme="majorBidi"/>
          <w:color w:val="000000" w:themeColor="text1"/>
          <w:sz w:val="20"/>
          <w:szCs w:val="20"/>
          <w:lang w:eastAsia="en-US"/>
        </w:rPr>
        <w:t xml:space="preserve">iterature </w:t>
      </w:r>
      <w:r>
        <w:rPr>
          <w:rFonts w:asciiTheme="majorBidi" w:eastAsiaTheme="minorHAnsi" w:hAnsiTheme="majorBidi" w:cstheme="majorBidi"/>
          <w:color w:val="000000" w:themeColor="text1"/>
          <w:sz w:val="20"/>
          <w:szCs w:val="20"/>
          <w:lang w:eastAsia="en-US"/>
        </w:rPr>
        <w:t xml:space="preserve">suggests </w:t>
      </w:r>
      <w:r w:rsidRPr="00124194">
        <w:rPr>
          <w:rFonts w:asciiTheme="majorBidi" w:eastAsiaTheme="minorHAnsi" w:hAnsiTheme="majorBidi" w:cstheme="majorBidi"/>
          <w:color w:val="000000" w:themeColor="text1"/>
          <w:sz w:val="20"/>
          <w:szCs w:val="20"/>
          <w:lang w:eastAsia="en-US"/>
        </w:rPr>
        <w:t xml:space="preserve">that </w:t>
      </w:r>
      <w:r>
        <w:rPr>
          <w:rFonts w:asciiTheme="majorBidi" w:eastAsiaTheme="minorHAnsi" w:hAnsiTheme="majorBidi" w:cstheme="majorBidi"/>
          <w:color w:val="000000" w:themeColor="text1"/>
          <w:sz w:val="20"/>
          <w:szCs w:val="20"/>
          <w:lang w:eastAsia="en-US"/>
        </w:rPr>
        <w:t>Network L</w:t>
      </w:r>
      <w:r w:rsidRPr="00124194">
        <w:rPr>
          <w:rFonts w:asciiTheme="majorBidi" w:eastAsiaTheme="minorHAnsi" w:hAnsiTheme="majorBidi" w:cstheme="majorBidi"/>
          <w:color w:val="000000" w:themeColor="text1"/>
          <w:sz w:val="20"/>
          <w:szCs w:val="20"/>
          <w:lang w:eastAsia="en-US"/>
        </w:rPr>
        <w:t xml:space="preserve">eadership is </w:t>
      </w:r>
      <w:r w:rsidR="0013075A">
        <w:rPr>
          <w:rFonts w:asciiTheme="majorBidi" w:eastAsiaTheme="minorHAnsi" w:hAnsiTheme="majorBidi" w:cstheme="majorBidi"/>
          <w:color w:val="000000" w:themeColor="text1"/>
          <w:sz w:val="20"/>
          <w:szCs w:val="20"/>
          <w:lang w:eastAsia="en-US"/>
        </w:rPr>
        <w:t xml:space="preserve">a </w:t>
      </w:r>
      <w:r>
        <w:rPr>
          <w:rFonts w:asciiTheme="majorBidi" w:eastAsiaTheme="minorHAnsi" w:hAnsiTheme="majorBidi" w:cstheme="majorBidi"/>
          <w:color w:val="000000" w:themeColor="text1"/>
          <w:sz w:val="20"/>
          <w:szCs w:val="20"/>
          <w:lang w:eastAsia="en-US"/>
        </w:rPr>
        <w:t>suitable leadership approach</w:t>
      </w:r>
      <w:r w:rsidRPr="00124194">
        <w:rPr>
          <w:rFonts w:asciiTheme="majorBidi" w:eastAsiaTheme="minorHAnsi" w:hAnsiTheme="majorBidi" w:cstheme="majorBidi"/>
          <w:color w:val="000000" w:themeColor="text1"/>
          <w:sz w:val="20"/>
          <w:szCs w:val="20"/>
          <w:lang w:eastAsia="en-US"/>
        </w:rPr>
        <w:t xml:space="preserve"> in the successful implementation of </w:t>
      </w:r>
      <w:r>
        <w:rPr>
          <w:rFonts w:asciiTheme="majorBidi" w:eastAsiaTheme="minorHAnsi" w:hAnsiTheme="majorBidi" w:cstheme="majorBidi"/>
          <w:color w:val="000000" w:themeColor="text1"/>
          <w:sz w:val="20"/>
          <w:szCs w:val="20"/>
          <w:lang w:eastAsia="en-US"/>
        </w:rPr>
        <w:t>multiple organisational activities</w:t>
      </w:r>
      <w:r w:rsidRPr="00124194">
        <w:rPr>
          <w:rFonts w:asciiTheme="majorBidi" w:eastAsiaTheme="minorHAnsi" w:hAnsiTheme="majorBidi" w:cstheme="majorBidi"/>
          <w:color w:val="000000" w:themeColor="text1"/>
          <w:sz w:val="20"/>
          <w:szCs w:val="20"/>
          <w:lang w:eastAsia="en-US"/>
        </w:rPr>
        <w:t>. However, it does</w:t>
      </w:r>
      <w:r w:rsidR="003F1503">
        <w:rPr>
          <w:rFonts w:asciiTheme="majorBidi" w:eastAsiaTheme="minorHAnsi" w:hAnsiTheme="majorBidi" w:cstheme="majorBidi"/>
          <w:color w:val="000000" w:themeColor="text1"/>
          <w:sz w:val="20"/>
          <w:szCs w:val="20"/>
          <w:lang w:eastAsia="en-US"/>
        </w:rPr>
        <w:t xml:space="preserve"> </w:t>
      </w:r>
      <w:r w:rsidRPr="00124194">
        <w:rPr>
          <w:rFonts w:asciiTheme="majorBidi" w:eastAsiaTheme="minorHAnsi" w:hAnsiTheme="majorBidi" w:cstheme="majorBidi"/>
          <w:color w:val="000000" w:themeColor="text1"/>
          <w:sz w:val="20"/>
          <w:szCs w:val="20"/>
          <w:lang w:eastAsia="en-US"/>
        </w:rPr>
        <w:t>n</w:t>
      </w:r>
      <w:r w:rsidR="003F1503">
        <w:rPr>
          <w:rFonts w:asciiTheme="majorBidi" w:eastAsiaTheme="minorHAnsi" w:hAnsiTheme="majorBidi" w:cstheme="majorBidi"/>
          <w:color w:val="000000" w:themeColor="text1"/>
          <w:sz w:val="20"/>
          <w:szCs w:val="20"/>
          <w:lang w:eastAsia="en-US"/>
        </w:rPr>
        <w:t>o</w:t>
      </w:r>
      <w:r w:rsidRPr="00124194">
        <w:rPr>
          <w:rFonts w:asciiTheme="majorBidi" w:eastAsiaTheme="minorHAnsi" w:hAnsiTheme="majorBidi" w:cstheme="majorBidi"/>
          <w:color w:val="000000" w:themeColor="text1"/>
          <w:sz w:val="20"/>
          <w:szCs w:val="20"/>
          <w:lang w:eastAsia="en-US"/>
        </w:rPr>
        <w:t>t specify which type of leaders, leadership styles and at what stage or time of the organisational change process</w:t>
      </w:r>
      <w:r w:rsidR="0013075A">
        <w:rPr>
          <w:rFonts w:asciiTheme="majorBidi" w:eastAsiaTheme="minorHAnsi" w:hAnsiTheme="majorBidi" w:cstheme="majorBidi"/>
          <w:color w:val="000000" w:themeColor="text1"/>
          <w:sz w:val="20"/>
          <w:szCs w:val="20"/>
          <w:lang w:eastAsia="en-US"/>
        </w:rPr>
        <w:t xml:space="preserve"> such attributes, activities and styles become useful and impactful</w:t>
      </w:r>
      <w:r w:rsidRPr="00124194">
        <w:rPr>
          <w:rFonts w:asciiTheme="majorBidi" w:eastAsiaTheme="minorHAnsi" w:hAnsiTheme="majorBidi" w:cstheme="majorBidi"/>
          <w:color w:val="000000" w:themeColor="text1"/>
          <w:sz w:val="20"/>
          <w:szCs w:val="20"/>
          <w:lang w:eastAsia="en-US"/>
        </w:rPr>
        <w:t xml:space="preserve">. </w:t>
      </w:r>
      <w:r w:rsidR="0013075A">
        <w:rPr>
          <w:rFonts w:asciiTheme="majorBidi" w:eastAsiaTheme="minorHAnsi" w:hAnsiTheme="majorBidi" w:cstheme="majorBidi"/>
          <w:color w:val="000000" w:themeColor="text1"/>
          <w:sz w:val="20"/>
          <w:szCs w:val="20"/>
          <w:lang w:eastAsia="en-US"/>
        </w:rPr>
        <w:t>The l</w:t>
      </w:r>
      <w:r w:rsidRPr="00124194">
        <w:rPr>
          <w:rFonts w:asciiTheme="majorBidi" w:eastAsiaTheme="minorHAnsi" w:hAnsiTheme="majorBidi" w:cstheme="majorBidi"/>
          <w:color w:val="000000" w:themeColor="text1"/>
          <w:sz w:val="20"/>
          <w:szCs w:val="20"/>
          <w:lang w:eastAsia="en-US"/>
        </w:rPr>
        <w:t xml:space="preserve">eadership literature reviewed </w:t>
      </w:r>
      <w:r w:rsidR="0013075A">
        <w:rPr>
          <w:rFonts w:asciiTheme="majorBidi" w:eastAsiaTheme="minorHAnsi" w:hAnsiTheme="majorBidi" w:cstheme="majorBidi"/>
          <w:color w:val="000000" w:themeColor="text1"/>
          <w:sz w:val="20"/>
          <w:szCs w:val="20"/>
          <w:lang w:eastAsia="en-US"/>
        </w:rPr>
        <w:t xml:space="preserve">in this paper </w:t>
      </w:r>
      <w:r w:rsidRPr="00124194">
        <w:rPr>
          <w:rFonts w:asciiTheme="majorBidi" w:eastAsiaTheme="minorHAnsi" w:hAnsiTheme="majorBidi" w:cstheme="majorBidi"/>
          <w:color w:val="000000" w:themeColor="text1"/>
          <w:sz w:val="20"/>
          <w:szCs w:val="20"/>
          <w:lang w:eastAsia="en-US"/>
        </w:rPr>
        <w:t>state</w:t>
      </w:r>
      <w:r w:rsidR="0013075A">
        <w:rPr>
          <w:rFonts w:asciiTheme="majorBidi" w:eastAsiaTheme="minorHAnsi" w:hAnsiTheme="majorBidi" w:cstheme="majorBidi"/>
          <w:color w:val="000000" w:themeColor="text1"/>
          <w:sz w:val="20"/>
          <w:szCs w:val="20"/>
          <w:lang w:eastAsia="en-US"/>
        </w:rPr>
        <w:t xml:space="preserve">s </w:t>
      </w:r>
      <w:r w:rsidRPr="00124194">
        <w:rPr>
          <w:rFonts w:asciiTheme="majorBidi" w:eastAsiaTheme="minorHAnsi" w:hAnsiTheme="majorBidi" w:cstheme="majorBidi"/>
          <w:color w:val="000000" w:themeColor="text1"/>
          <w:sz w:val="20"/>
          <w:szCs w:val="20"/>
          <w:lang w:eastAsia="en-US"/>
        </w:rPr>
        <w:t>that network leadership is perceived by scholars and practitioners as an initiator and facilitator of change by assembling groups (networks) of individuals who share and distribute leadership roles during different times and circumstances. As this paper focuse</w:t>
      </w:r>
      <w:r w:rsidR="0013075A">
        <w:rPr>
          <w:rFonts w:asciiTheme="majorBidi" w:eastAsiaTheme="minorHAnsi" w:hAnsiTheme="majorBidi" w:cstheme="majorBidi"/>
          <w:color w:val="000000" w:themeColor="text1"/>
          <w:sz w:val="20"/>
          <w:szCs w:val="20"/>
          <w:lang w:eastAsia="en-US"/>
        </w:rPr>
        <w:t>s</w:t>
      </w:r>
      <w:r w:rsidRPr="00124194">
        <w:rPr>
          <w:rFonts w:asciiTheme="majorBidi" w:eastAsiaTheme="minorHAnsi" w:hAnsiTheme="majorBidi" w:cstheme="majorBidi"/>
          <w:color w:val="000000" w:themeColor="text1"/>
          <w:sz w:val="20"/>
          <w:szCs w:val="20"/>
          <w:lang w:eastAsia="en-US"/>
        </w:rPr>
        <w:t xml:space="preserve"> on network </w:t>
      </w:r>
      <w:r w:rsidRPr="00124194">
        <w:rPr>
          <w:rFonts w:asciiTheme="majorBidi" w:eastAsiaTheme="minorHAnsi" w:hAnsiTheme="majorBidi" w:cstheme="majorBidi"/>
          <w:color w:val="000000" w:themeColor="text1"/>
          <w:sz w:val="20"/>
          <w:szCs w:val="20"/>
          <w:lang w:eastAsia="en-US"/>
        </w:rPr>
        <w:lastRenderedPageBreak/>
        <w:t xml:space="preserve">leadership, it is worth mentioning that network leadership was </w:t>
      </w:r>
      <w:r w:rsidR="0013075A">
        <w:rPr>
          <w:rFonts w:asciiTheme="majorBidi" w:eastAsiaTheme="minorHAnsi" w:hAnsiTheme="majorBidi" w:cstheme="majorBidi"/>
          <w:color w:val="000000" w:themeColor="text1"/>
          <w:sz w:val="20"/>
          <w:szCs w:val="20"/>
          <w:lang w:eastAsia="en-US"/>
        </w:rPr>
        <w:t xml:space="preserve">originally </w:t>
      </w:r>
      <w:r w:rsidRPr="00124194">
        <w:rPr>
          <w:rFonts w:asciiTheme="majorBidi" w:eastAsiaTheme="minorHAnsi" w:hAnsiTheme="majorBidi" w:cstheme="majorBidi"/>
          <w:color w:val="000000" w:themeColor="text1"/>
          <w:sz w:val="20"/>
          <w:szCs w:val="20"/>
          <w:lang w:eastAsia="en-US"/>
        </w:rPr>
        <w:t>conceptualis</w:t>
      </w:r>
      <w:r w:rsidR="0013075A">
        <w:rPr>
          <w:rFonts w:asciiTheme="majorBidi" w:eastAsiaTheme="minorHAnsi" w:hAnsiTheme="majorBidi" w:cstheme="majorBidi"/>
          <w:color w:val="000000" w:themeColor="text1"/>
          <w:sz w:val="20"/>
          <w:szCs w:val="20"/>
          <w:lang w:eastAsia="en-US"/>
        </w:rPr>
        <w:t xml:space="preserve">ed in </w:t>
      </w:r>
      <w:r w:rsidRPr="00124194">
        <w:rPr>
          <w:rFonts w:asciiTheme="majorBidi" w:eastAsiaTheme="minorHAnsi" w:hAnsiTheme="majorBidi" w:cstheme="majorBidi"/>
          <w:color w:val="000000" w:themeColor="text1"/>
          <w:sz w:val="20"/>
          <w:szCs w:val="20"/>
          <w:lang w:eastAsia="en-US"/>
        </w:rPr>
        <w:t xml:space="preserve">dimensions and defining its quantum. </w:t>
      </w:r>
      <w:r w:rsidR="0013075A">
        <w:rPr>
          <w:rFonts w:asciiTheme="majorBidi" w:eastAsiaTheme="minorHAnsi" w:hAnsiTheme="majorBidi" w:cstheme="majorBidi"/>
          <w:color w:val="000000" w:themeColor="text1"/>
          <w:sz w:val="20"/>
          <w:szCs w:val="20"/>
          <w:lang w:eastAsia="en-US"/>
        </w:rPr>
        <w:t xml:space="preserve">Despite gaining popularity as </w:t>
      </w:r>
      <w:r w:rsidRPr="00124194">
        <w:rPr>
          <w:rFonts w:asciiTheme="majorBidi" w:eastAsiaTheme="minorHAnsi" w:hAnsiTheme="majorBidi" w:cstheme="majorBidi"/>
          <w:color w:val="000000" w:themeColor="text1"/>
          <w:sz w:val="20"/>
          <w:szCs w:val="20"/>
          <w:lang w:eastAsia="en-US"/>
        </w:rPr>
        <w:t xml:space="preserve">a preferred leadership practice, </w:t>
      </w:r>
      <w:r w:rsidR="001B5A88" w:rsidRPr="00124194">
        <w:rPr>
          <w:rFonts w:asciiTheme="majorBidi" w:eastAsiaTheme="minorHAnsi" w:hAnsiTheme="majorBidi" w:cstheme="majorBidi"/>
          <w:color w:val="000000" w:themeColor="text1"/>
          <w:sz w:val="20"/>
          <w:szCs w:val="20"/>
          <w:lang w:eastAsia="en-US"/>
        </w:rPr>
        <w:t xml:space="preserve">Network leadership </w:t>
      </w:r>
      <w:r w:rsidR="001B5A88">
        <w:rPr>
          <w:rFonts w:asciiTheme="majorBidi" w:eastAsiaTheme="minorHAnsi" w:hAnsiTheme="majorBidi" w:cstheme="majorBidi"/>
          <w:color w:val="000000" w:themeColor="text1"/>
          <w:sz w:val="20"/>
          <w:szCs w:val="20"/>
          <w:lang w:eastAsia="en-US"/>
        </w:rPr>
        <w:t xml:space="preserve">has benefited from </w:t>
      </w:r>
      <w:r w:rsidRPr="00124194">
        <w:rPr>
          <w:rFonts w:asciiTheme="majorBidi" w:eastAsiaTheme="minorHAnsi" w:hAnsiTheme="majorBidi" w:cstheme="majorBidi"/>
          <w:color w:val="000000" w:themeColor="text1"/>
          <w:sz w:val="20"/>
          <w:szCs w:val="20"/>
          <w:lang w:eastAsia="en-US"/>
        </w:rPr>
        <w:t xml:space="preserve">limited empirical studies </w:t>
      </w:r>
      <w:r w:rsidR="001B5A88">
        <w:rPr>
          <w:rFonts w:asciiTheme="majorBidi" w:eastAsiaTheme="minorHAnsi" w:hAnsiTheme="majorBidi" w:cstheme="majorBidi"/>
          <w:color w:val="000000" w:themeColor="text1"/>
          <w:sz w:val="20"/>
          <w:szCs w:val="20"/>
          <w:lang w:eastAsia="en-US"/>
        </w:rPr>
        <w:t xml:space="preserve">highlighting the </w:t>
      </w:r>
      <w:r w:rsidRPr="00124194">
        <w:rPr>
          <w:rFonts w:asciiTheme="majorBidi" w:eastAsiaTheme="minorHAnsi" w:hAnsiTheme="majorBidi" w:cstheme="majorBidi"/>
          <w:color w:val="000000" w:themeColor="text1"/>
          <w:sz w:val="20"/>
          <w:szCs w:val="20"/>
          <w:lang w:eastAsia="en-US"/>
        </w:rPr>
        <w:t>practices and behaviours governing th</w:t>
      </w:r>
      <w:r w:rsidR="001B5A88">
        <w:rPr>
          <w:rFonts w:asciiTheme="majorBidi" w:eastAsiaTheme="minorHAnsi" w:hAnsiTheme="majorBidi" w:cstheme="majorBidi"/>
          <w:color w:val="000000" w:themeColor="text1"/>
          <w:sz w:val="20"/>
          <w:szCs w:val="20"/>
          <w:lang w:eastAsia="en-US"/>
        </w:rPr>
        <w:t>e ways th</w:t>
      </w:r>
      <w:r w:rsidRPr="00124194">
        <w:rPr>
          <w:rFonts w:asciiTheme="majorBidi" w:eastAsiaTheme="minorHAnsi" w:hAnsiTheme="majorBidi" w:cstheme="majorBidi"/>
          <w:color w:val="000000" w:themeColor="text1"/>
          <w:sz w:val="20"/>
          <w:szCs w:val="20"/>
          <w:lang w:eastAsia="en-US"/>
        </w:rPr>
        <w:t xml:space="preserve">is leadership </w:t>
      </w:r>
      <w:r w:rsidR="001B5A88">
        <w:rPr>
          <w:rFonts w:asciiTheme="majorBidi" w:eastAsiaTheme="minorHAnsi" w:hAnsiTheme="majorBidi" w:cstheme="majorBidi"/>
          <w:color w:val="000000" w:themeColor="text1"/>
          <w:sz w:val="20"/>
          <w:szCs w:val="20"/>
          <w:lang w:eastAsia="en-US"/>
        </w:rPr>
        <w:t>h</w:t>
      </w:r>
      <w:r w:rsidRPr="00124194">
        <w:rPr>
          <w:rFonts w:asciiTheme="majorBidi" w:eastAsiaTheme="minorHAnsi" w:hAnsiTheme="majorBidi" w:cstheme="majorBidi"/>
          <w:color w:val="000000" w:themeColor="text1"/>
          <w:sz w:val="20"/>
          <w:szCs w:val="20"/>
          <w:lang w:eastAsia="en-US"/>
        </w:rPr>
        <w:t>as</w:t>
      </w:r>
      <w:r w:rsidR="001B5A88">
        <w:rPr>
          <w:rFonts w:asciiTheme="majorBidi" w:eastAsiaTheme="minorHAnsi" w:hAnsiTheme="majorBidi" w:cstheme="majorBidi"/>
          <w:color w:val="000000" w:themeColor="text1"/>
          <w:sz w:val="20"/>
          <w:szCs w:val="20"/>
          <w:lang w:eastAsia="en-US"/>
        </w:rPr>
        <w:t xml:space="preserve"> been</w:t>
      </w:r>
      <w:r w:rsidRPr="00124194">
        <w:rPr>
          <w:rFonts w:asciiTheme="majorBidi" w:eastAsiaTheme="minorHAnsi" w:hAnsiTheme="majorBidi" w:cstheme="majorBidi"/>
          <w:color w:val="000000" w:themeColor="text1"/>
          <w:sz w:val="20"/>
          <w:szCs w:val="20"/>
          <w:lang w:eastAsia="en-US"/>
        </w:rPr>
        <w:t xml:space="preserve"> conducted (Silvia and McGuire, 2008). </w:t>
      </w:r>
      <w:r w:rsidR="001B5A88">
        <w:rPr>
          <w:rFonts w:asciiTheme="majorBidi" w:eastAsiaTheme="minorHAnsi" w:hAnsiTheme="majorBidi" w:cstheme="majorBidi"/>
          <w:color w:val="000000" w:themeColor="text1"/>
          <w:sz w:val="20"/>
          <w:szCs w:val="20"/>
          <w:lang w:eastAsia="en-US"/>
        </w:rPr>
        <w:t xml:space="preserve">The </w:t>
      </w:r>
      <w:r w:rsidRPr="00124194">
        <w:rPr>
          <w:rFonts w:asciiTheme="majorBidi" w:eastAsiaTheme="minorHAnsi" w:hAnsiTheme="majorBidi" w:cstheme="majorBidi"/>
          <w:color w:val="000000" w:themeColor="text1"/>
          <w:sz w:val="20"/>
          <w:szCs w:val="20"/>
          <w:lang w:eastAsia="en-US"/>
        </w:rPr>
        <w:t xml:space="preserve">Network leadership </w:t>
      </w:r>
      <w:r w:rsidR="001B5A88">
        <w:rPr>
          <w:rFonts w:asciiTheme="majorBidi" w:eastAsiaTheme="minorHAnsi" w:hAnsiTheme="majorBidi" w:cstheme="majorBidi"/>
          <w:color w:val="000000" w:themeColor="text1"/>
          <w:sz w:val="20"/>
          <w:szCs w:val="20"/>
          <w:lang w:eastAsia="en-US"/>
        </w:rPr>
        <w:t xml:space="preserve">construct has therefore struggled to be </w:t>
      </w:r>
      <w:r w:rsidRPr="00124194">
        <w:rPr>
          <w:rFonts w:asciiTheme="majorBidi" w:eastAsiaTheme="minorHAnsi" w:hAnsiTheme="majorBidi" w:cstheme="majorBidi"/>
          <w:color w:val="000000" w:themeColor="text1"/>
          <w:sz w:val="20"/>
          <w:szCs w:val="20"/>
          <w:lang w:eastAsia="en-US"/>
        </w:rPr>
        <w:t>comprehensively ex</w:t>
      </w:r>
      <w:r w:rsidR="001B5A88">
        <w:rPr>
          <w:rFonts w:asciiTheme="majorBidi" w:eastAsiaTheme="minorHAnsi" w:hAnsiTheme="majorBidi" w:cstheme="majorBidi"/>
          <w:color w:val="000000" w:themeColor="text1"/>
          <w:sz w:val="20"/>
          <w:szCs w:val="20"/>
          <w:lang w:eastAsia="en-US"/>
        </w:rPr>
        <w:t xml:space="preserve">amined </w:t>
      </w:r>
      <w:r w:rsidRPr="00124194">
        <w:rPr>
          <w:rFonts w:asciiTheme="majorBidi" w:eastAsiaTheme="minorHAnsi" w:hAnsiTheme="majorBidi" w:cstheme="majorBidi"/>
          <w:color w:val="000000" w:themeColor="text1"/>
          <w:sz w:val="20"/>
          <w:szCs w:val="20"/>
          <w:lang w:eastAsia="en-US"/>
        </w:rPr>
        <w:t xml:space="preserve">beyond attempts </w:t>
      </w:r>
      <w:r w:rsidR="001B5A88">
        <w:rPr>
          <w:rFonts w:asciiTheme="majorBidi" w:eastAsiaTheme="minorHAnsi" w:hAnsiTheme="majorBidi" w:cstheme="majorBidi"/>
          <w:color w:val="000000" w:themeColor="text1"/>
          <w:sz w:val="20"/>
          <w:szCs w:val="20"/>
          <w:lang w:eastAsia="en-US"/>
        </w:rPr>
        <w:t xml:space="preserve">originally aimed at </w:t>
      </w:r>
      <w:r w:rsidRPr="00124194">
        <w:rPr>
          <w:rFonts w:asciiTheme="majorBidi" w:eastAsiaTheme="minorHAnsi" w:hAnsiTheme="majorBidi" w:cstheme="majorBidi"/>
          <w:color w:val="000000" w:themeColor="text1"/>
          <w:sz w:val="20"/>
          <w:szCs w:val="20"/>
          <w:lang w:eastAsia="en-US"/>
        </w:rPr>
        <w:t xml:space="preserve">capturing its definition. </w:t>
      </w:r>
    </w:p>
    <w:p w14:paraId="65C25DA5" w14:textId="77777777" w:rsidR="005E3AB4" w:rsidRPr="00124194" w:rsidRDefault="005E3AB4" w:rsidP="005863EB">
      <w:pPr>
        <w:spacing w:line="360" w:lineRule="auto"/>
        <w:jc w:val="both"/>
        <w:rPr>
          <w:rFonts w:asciiTheme="majorBidi" w:eastAsiaTheme="minorHAnsi" w:hAnsiTheme="majorBidi" w:cstheme="majorBidi"/>
          <w:b/>
          <w:bCs/>
          <w:sz w:val="20"/>
          <w:szCs w:val="20"/>
          <w:lang w:eastAsia="en-US"/>
        </w:rPr>
      </w:pPr>
    </w:p>
    <w:p w14:paraId="2212022D" w14:textId="46E868CC" w:rsidR="005863EB" w:rsidRDefault="005863EB" w:rsidP="005863EB">
      <w:pPr>
        <w:spacing w:line="360" w:lineRule="auto"/>
        <w:jc w:val="both"/>
        <w:rPr>
          <w:rFonts w:asciiTheme="majorBidi" w:eastAsiaTheme="minorHAnsi" w:hAnsiTheme="majorBidi" w:cstheme="majorBidi"/>
          <w:color w:val="000000" w:themeColor="text1"/>
          <w:sz w:val="20"/>
          <w:szCs w:val="20"/>
          <w:lang w:eastAsia="en-US"/>
        </w:rPr>
      </w:pPr>
      <w:r w:rsidRPr="00124194">
        <w:rPr>
          <w:rFonts w:asciiTheme="majorBidi" w:eastAsiaTheme="minorHAnsi" w:hAnsiTheme="majorBidi" w:cstheme="majorBidi"/>
          <w:color w:val="000000" w:themeColor="text1"/>
          <w:sz w:val="20"/>
          <w:szCs w:val="20"/>
          <w:lang w:eastAsia="en-US"/>
        </w:rPr>
        <w:t xml:space="preserve">This paper </w:t>
      </w:r>
      <w:r w:rsidR="00A127B9">
        <w:rPr>
          <w:rFonts w:asciiTheme="majorBidi" w:eastAsiaTheme="minorHAnsi" w:hAnsiTheme="majorBidi" w:cstheme="majorBidi"/>
          <w:color w:val="000000" w:themeColor="text1"/>
          <w:sz w:val="20"/>
          <w:szCs w:val="20"/>
          <w:lang w:eastAsia="en-US"/>
        </w:rPr>
        <w:t xml:space="preserve">has </w:t>
      </w:r>
      <w:r w:rsidRPr="00124194">
        <w:rPr>
          <w:rFonts w:asciiTheme="majorBidi" w:eastAsiaTheme="minorHAnsi" w:hAnsiTheme="majorBidi" w:cstheme="majorBidi"/>
          <w:color w:val="000000" w:themeColor="text1"/>
          <w:sz w:val="20"/>
          <w:szCs w:val="20"/>
          <w:lang w:eastAsia="en-US"/>
        </w:rPr>
        <w:t xml:space="preserve">reviewed literature related to network leadership and </w:t>
      </w:r>
      <w:r w:rsidR="00A127B9">
        <w:rPr>
          <w:rFonts w:asciiTheme="majorBidi" w:eastAsiaTheme="minorHAnsi" w:hAnsiTheme="majorBidi" w:cstheme="majorBidi"/>
          <w:color w:val="000000" w:themeColor="text1"/>
          <w:sz w:val="20"/>
          <w:szCs w:val="20"/>
          <w:lang w:eastAsia="en-US"/>
        </w:rPr>
        <w:t xml:space="preserve">the </w:t>
      </w:r>
      <w:r w:rsidRPr="00124194">
        <w:rPr>
          <w:rFonts w:asciiTheme="majorBidi" w:eastAsiaTheme="minorHAnsi" w:hAnsiTheme="majorBidi" w:cstheme="majorBidi"/>
          <w:color w:val="000000" w:themeColor="text1"/>
          <w:sz w:val="20"/>
          <w:szCs w:val="20"/>
          <w:lang w:eastAsia="en-US"/>
        </w:rPr>
        <w:t>network-based leadership approach that has been published in the last thirty years</w:t>
      </w:r>
      <w:r w:rsidR="00A127B9">
        <w:rPr>
          <w:rFonts w:asciiTheme="majorBidi" w:eastAsiaTheme="minorHAnsi" w:hAnsiTheme="majorBidi" w:cstheme="majorBidi"/>
          <w:color w:val="000000" w:themeColor="text1"/>
          <w:sz w:val="20"/>
          <w:szCs w:val="20"/>
          <w:lang w:eastAsia="en-US"/>
        </w:rPr>
        <w:t xml:space="preserve"> of scholarship in this significant and burgeoning area</w:t>
      </w:r>
      <w:r w:rsidRPr="00124194">
        <w:rPr>
          <w:rFonts w:asciiTheme="majorBidi" w:eastAsiaTheme="minorHAnsi" w:hAnsiTheme="majorBidi" w:cstheme="majorBidi"/>
          <w:color w:val="000000" w:themeColor="text1"/>
          <w:sz w:val="20"/>
          <w:szCs w:val="20"/>
          <w:lang w:eastAsia="en-US"/>
        </w:rPr>
        <w:t xml:space="preserve">. Although network leadership was recognised by scholars as a leadership approach that emerged as a response to increasing organisational complexity in context, structures, growth, and </w:t>
      </w:r>
      <w:r w:rsidR="00A127B9">
        <w:rPr>
          <w:rFonts w:asciiTheme="majorBidi" w:eastAsiaTheme="minorHAnsi" w:hAnsiTheme="majorBidi" w:cstheme="majorBidi"/>
          <w:color w:val="000000" w:themeColor="text1"/>
          <w:sz w:val="20"/>
          <w:szCs w:val="20"/>
          <w:lang w:eastAsia="en-US"/>
        </w:rPr>
        <w:t xml:space="preserve">a </w:t>
      </w:r>
      <w:r w:rsidRPr="00124194">
        <w:rPr>
          <w:rFonts w:asciiTheme="majorBidi" w:eastAsiaTheme="minorHAnsi" w:hAnsiTheme="majorBidi" w:cstheme="majorBidi"/>
          <w:color w:val="000000" w:themeColor="text1"/>
          <w:sz w:val="20"/>
          <w:szCs w:val="20"/>
          <w:lang w:eastAsia="en-US"/>
        </w:rPr>
        <w:t>mindset shift</w:t>
      </w:r>
      <w:r w:rsidR="00A127B9">
        <w:rPr>
          <w:rFonts w:asciiTheme="majorBidi" w:eastAsiaTheme="minorHAnsi" w:hAnsiTheme="majorBidi" w:cstheme="majorBidi"/>
          <w:color w:val="000000" w:themeColor="text1"/>
          <w:sz w:val="20"/>
          <w:szCs w:val="20"/>
          <w:lang w:eastAsia="en-US"/>
        </w:rPr>
        <w:t xml:space="preserve"> away from </w:t>
      </w:r>
      <w:r w:rsidRPr="00124194">
        <w:rPr>
          <w:rFonts w:asciiTheme="majorBidi" w:eastAsiaTheme="minorHAnsi" w:hAnsiTheme="majorBidi" w:cstheme="majorBidi"/>
          <w:color w:val="000000" w:themeColor="text1"/>
          <w:sz w:val="20"/>
          <w:szCs w:val="20"/>
          <w:lang w:eastAsia="en-US"/>
        </w:rPr>
        <w:t xml:space="preserve">disassembling classic organisational structures towards, limited studies </w:t>
      </w:r>
      <w:r w:rsidR="00A127B9">
        <w:rPr>
          <w:rFonts w:asciiTheme="majorBidi" w:eastAsiaTheme="minorHAnsi" w:hAnsiTheme="majorBidi" w:cstheme="majorBidi"/>
          <w:color w:val="000000" w:themeColor="text1"/>
          <w:sz w:val="20"/>
          <w:szCs w:val="20"/>
          <w:lang w:eastAsia="en-US"/>
        </w:rPr>
        <w:t xml:space="preserve">on how it is </w:t>
      </w:r>
      <w:r w:rsidR="00093758">
        <w:rPr>
          <w:rFonts w:asciiTheme="majorBidi" w:eastAsiaTheme="minorHAnsi" w:hAnsiTheme="majorBidi" w:cstheme="majorBidi"/>
          <w:color w:val="000000" w:themeColor="text1"/>
          <w:sz w:val="20"/>
          <w:szCs w:val="20"/>
          <w:lang w:eastAsia="en-US"/>
        </w:rPr>
        <w:t>implemented</w:t>
      </w:r>
      <w:r w:rsidR="00A127B9">
        <w:rPr>
          <w:rFonts w:asciiTheme="majorBidi" w:eastAsiaTheme="minorHAnsi" w:hAnsiTheme="majorBidi" w:cstheme="majorBidi"/>
          <w:color w:val="000000" w:themeColor="text1"/>
          <w:sz w:val="20"/>
          <w:szCs w:val="20"/>
          <w:lang w:eastAsia="en-US"/>
        </w:rPr>
        <w:t xml:space="preserve"> </w:t>
      </w:r>
      <w:r w:rsidRPr="00124194">
        <w:rPr>
          <w:rFonts w:asciiTheme="majorBidi" w:eastAsiaTheme="minorHAnsi" w:hAnsiTheme="majorBidi" w:cstheme="majorBidi"/>
          <w:color w:val="000000" w:themeColor="text1"/>
          <w:sz w:val="20"/>
          <w:szCs w:val="20"/>
          <w:lang w:eastAsia="en-US"/>
        </w:rPr>
        <w:t>ha</w:t>
      </w:r>
      <w:r w:rsidR="00A127B9">
        <w:rPr>
          <w:rFonts w:asciiTheme="majorBidi" w:eastAsiaTheme="minorHAnsi" w:hAnsiTheme="majorBidi" w:cstheme="majorBidi"/>
          <w:color w:val="000000" w:themeColor="text1"/>
          <w:sz w:val="20"/>
          <w:szCs w:val="20"/>
          <w:lang w:eastAsia="en-US"/>
        </w:rPr>
        <w:t xml:space="preserve">ve </w:t>
      </w:r>
      <w:r w:rsidRPr="00124194">
        <w:rPr>
          <w:rFonts w:asciiTheme="majorBidi" w:eastAsiaTheme="minorHAnsi" w:hAnsiTheme="majorBidi" w:cstheme="majorBidi"/>
          <w:color w:val="000000" w:themeColor="text1"/>
          <w:sz w:val="20"/>
          <w:szCs w:val="20"/>
          <w:lang w:eastAsia="en-US"/>
        </w:rPr>
        <w:t xml:space="preserve">been published. Those </w:t>
      </w:r>
      <w:r w:rsidR="00A127B9">
        <w:rPr>
          <w:rFonts w:asciiTheme="majorBidi" w:eastAsiaTheme="minorHAnsi" w:hAnsiTheme="majorBidi" w:cstheme="majorBidi"/>
          <w:color w:val="000000" w:themeColor="text1"/>
          <w:sz w:val="20"/>
          <w:szCs w:val="20"/>
          <w:lang w:eastAsia="en-US"/>
        </w:rPr>
        <w:t xml:space="preserve">that have been, have focused on </w:t>
      </w:r>
      <w:r w:rsidRPr="00124194">
        <w:rPr>
          <w:rFonts w:asciiTheme="majorBidi" w:eastAsiaTheme="minorHAnsi" w:hAnsiTheme="majorBidi" w:cstheme="majorBidi"/>
          <w:color w:val="000000" w:themeColor="text1"/>
          <w:sz w:val="20"/>
          <w:szCs w:val="20"/>
          <w:lang w:eastAsia="en-US"/>
        </w:rPr>
        <w:t>defin</w:t>
      </w:r>
      <w:r w:rsidR="00093758">
        <w:rPr>
          <w:rFonts w:asciiTheme="majorBidi" w:eastAsiaTheme="minorHAnsi" w:hAnsiTheme="majorBidi" w:cstheme="majorBidi"/>
          <w:color w:val="000000" w:themeColor="text1"/>
          <w:sz w:val="20"/>
          <w:szCs w:val="20"/>
          <w:lang w:eastAsia="en-US"/>
        </w:rPr>
        <w:t xml:space="preserve">ing and </w:t>
      </w:r>
      <w:r w:rsidRPr="00124194">
        <w:rPr>
          <w:rFonts w:asciiTheme="majorBidi" w:eastAsiaTheme="minorHAnsi" w:hAnsiTheme="majorBidi" w:cstheme="majorBidi"/>
          <w:color w:val="000000" w:themeColor="text1"/>
          <w:sz w:val="20"/>
          <w:szCs w:val="20"/>
          <w:lang w:eastAsia="en-US"/>
        </w:rPr>
        <w:t>conceptualis</w:t>
      </w:r>
      <w:r w:rsidR="00093758">
        <w:rPr>
          <w:rFonts w:asciiTheme="majorBidi" w:eastAsiaTheme="minorHAnsi" w:hAnsiTheme="majorBidi" w:cstheme="majorBidi"/>
          <w:color w:val="000000" w:themeColor="text1"/>
          <w:sz w:val="20"/>
          <w:szCs w:val="20"/>
          <w:lang w:eastAsia="en-US"/>
        </w:rPr>
        <w:t xml:space="preserve">ing what </w:t>
      </w:r>
      <w:r w:rsidRPr="00124194">
        <w:rPr>
          <w:rFonts w:asciiTheme="majorBidi" w:eastAsiaTheme="minorHAnsi" w:hAnsiTheme="majorBidi" w:cstheme="majorBidi"/>
          <w:color w:val="000000" w:themeColor="text1"/>
          <w:sz w:val="20"/>
          <w:szCs w:val="20"/>
          <w:lang w:eastAsia="en-US"/>
        </w:rPr>
        <w:t>network leadership theory</w:t>
      </w:r>
      <w:r w:rsidR="00093758">
        <w:rPr>
          <w:rFonts w:asciiTheme="majorBidi" w:eastAsiaTheme="minorHAnsi" w:hAnsiTheme="majorBidi" w:cstheme="majorBidi"/>
          <w:color w:val="000000" w:themeColor="text1"/>
          <w:sz w:val="20"/>
          <w:szCs w:val="20"/>
          <w:lang w:eastAsia="en-US"/>
        </w:rPr>
        <w:t xml:space="preserve"> is about</w:t>
      </w:r>
      <w:r w:rsidRPr="00124194">
        <w:rPr>
          <w:rFonts w:asciiTheme="majorBidi" w:eastAsiaTheme="minorHAnsi" w:hAnsiTheme="majorBidi" w:cstheme="majorBidi"/>
          <w:color w:val="000000" w:themeColor="text1"/>
          <w:sz w:val="20"/>
          <w:szCs w:val="20"/>
          <w:lang w:eastAsia="en-US"/>
        </w:rPr>
        <w:t>. However, no clear or comprehensive perception of the network leadership concept has been developed in a manner that captures network leadership practices</w:t>
      </w:r>
      <w:r w:rsidR="00093758">
        <w:rPr>
          <w:rFonts w:asciiTheme="majorBidi" w:eastAsiaTheme="minorHAnsi" w:hAnsiTheme="majorBidi" w:cstheme="majorBidi"/>
          <w:color w:val="000000" w:themeColor="text1"/>
          <w:sz w:val="20"/>
          <w:szCs w:val="20"/>
          <w:lang w:eastAsia="en-US"/>
        </w:rPr>
        <w:t xml:space="preserve"> especially in the Middle Eastern context</w:t>
      </w:r>
      <w:r w:rsidRPr="00124194">
        <w:rPr>
          <w:rFonts w:asciiTheme="majorBidi" w:eastAsiaTheme="minorHAnsi" w:hAnsiTheme="majorBidi" w:cstheme="majorBidi"/>
          <w:color w:val="000000" w:themeColor="text1"/>
          <w:sz w:val="20"/>
          <w:szCs w:val="20"/>
          <w:lang w:eastAsia="en-US"/>
        </w:rPr>
        <w:t xml:space="preserve">. Scholars were conceptualising this leadership </w:t>
      </w:r>
      <w:r w:rsidR="00093758">
        <w:rPr>
          <w:rFonts w:asciiTheme="majorBidi" w:eastAsiaTheme="minorHAnsi" w:hAnsiTheme="majorBidi" w:cstheme="majorBidi"/>
          <w:color w:val="000000" w:themeColor="text1"/>
          <w:sz w:val="20"/>
          <w:szCs w:val="20"/>
          <w:lang w:eastAsia="en-US"/>
        </w:rPr>
        <w:t xml:space="preserve">construct by adopting </w:t>
      </w:r>
      <w:r w:rsidRPr="00124194">
        <w:rPr>
          <w:rFonts w:asciiTheme="majorBidi" w:eastAsiaTheme="minorHAnsi" w:hAnsiTheme="majorBidi" w:cstheme="majorBidi"/>
          <w:color w:val="000000" w:themeColor="text1"/>
          <w:sz w:val="20"/>
          <w:szCs w:val="20"/>
          <w:lang w:eastAsia="en-US"/>
        </w:rPr>
        <w:t xml:space="preserve">the practices and attributes of </w:t>
      </w:r>
      <w:r w:rsidR="00093758">
        <w:rPr>
          <w:rFonts w:asciiTheme="majorBidi" w:eastAsiaTheme="minorHAnsi" w:hAnsiTheme="majorBidi" w:cstheme="majorBidi"/>
          <w:color w:val="000000" w:themeColor="text1"/>
          <w:sz w:val="20"/>
          <w:szCs w:val="20"/>
          <w:lang w:eastAsia="en-US"/>
        </w:rPr>
        <w:t xml:space="preserve">what </w:t>
      </w:r>
      <w:r w:rsidRPr="00124194">
        <w:rPr>
          <w:rFonts w:asciiTheme="majorBidi" w:eastAsiaTheme="minorHAnsi" w:hAnsiTheme="majorBidi" w:cstheme="majorBidi"/>
          <w:color w:val="000000" w:themeColor="text1"/>
          <w:sz w:val="20"/>
          <w:szCs w:val="20"/>
          <w:lang w:eastAsia="en-US"/>
        </w:rPr>
        <w:t>network leaders</w:t>
      </w:r>
      <w:r w:rsidR="00093758">
        <w:rPr>
          <w:rFonts w:asciiTheme="majorBidi" w:eastAsiaTheme="minorHAnsi" w:hAnsiTheme="majorBidi" w:cstheme="majorBidi"/>
          <w:color w:val="000000" w:themeColor="text1"/>
          <w:sz w:val="20"/>
          <w:szCs w:val="20"/>
          <w:lang w:eastAsia="en-US"/>
        </w:rPr>
        <w:t xml:space="preserve"> look like</w:t>
      </w:r>
      <w:r w:rsidRPr="00124194">
        <w:rPr>
          <w:rFonts w:asciiTheme="majorBidi" w:eastAsiaTheme="minorHAnsi" w:hAnsiTheme="majorBidi" w:cstheme="majorBidi"/>
          <w:color w:val="000000" w:themeColor="text1"/>
          <w:sz w:val="20"/>
          <w:szCs w:val="20"/>
          <w:lang w:eastAsia="en-US"/>
        </w:rPr>
        <w:t xml:space="preserve"> (Popp </w:t>
      </w:r>
      <w:r w:rsidRPr="00124194">
        <w:rPr>
          <w:rFonts w:asciiTheme="majorBidi" w:eastAsiaTheme="minorHAnsi" w:hAnsiTheme="majorBidi" w:cstheme="majorBidi"/>
          <w:i/>
          <w:iCs/>
          <w:color w:val="000000" w:themeColor="text1"/>
          <w:sz w:val="20"/>
          <w:szCs w:val="20"/>
          <w:lang w:eastAsia="en-US"/>
        </w:rPr>
        <w:t xml:space="preserve">et al., </w:t>
      </w:r>
      <w:r w:rsidRPr="00124194">
        <w:rPr>
          <w:rFonts w:asciiTheme="majorBidi" w:eastAsiaTheme="minorHAnsi" w:hAnsiTheme="majorBidi" w:cstheme="majorBidi"/>
          <w:color w:val="000000" w:themeColor="text1"/>
          <w:sz w:val="20"/>
          <w:szCs w:val="20"/>
          <w:lang w:eastAsia="en-US"/>
        </w:rPr>
        <w:t xml:space="preserve">2014; Silvia and McGuire, 2008; McGuire and Silvia, 2009; </w:t>
      </w:r>
      <w:proofErr w:type="spellStart"/>
      <w:r w:rsidRPr="00124194">
        <w:rPr>
          <w:rFonts w:asciiTheme="majorBidi" w:eastAsiaTheme="minorHAnsi" w:hAnsiTheme="majorBidi" w:cstheme="majorBidi"/>
          <w:color w:val="000000" w:themeColor="text1"/>
          <w:sz w:val="20"/>
          <w:szCs w:val="20"/>
          <w:lang w:eastAsia="en-US"/>
        </w:rPr>
        <w:t>Agranoff</w:t>
      </w:r>
      <w:proofErr w:type="spellEnd"/>
      <w:r w:rsidRPr="00124194">
        <w:rPr>
          <w:rFonts w:asciiTheme="majorBidi" w:eastAsiaTheme="minorHAnsi" w:hAnsiTheme="majorBidi" w:cstheme="majorBidi"/>
          <w:color w:val="000000" w:themeColor="text1"/>
          <w:sz w:val="20"/>
          <w:szCs w:val="20"/>
          <w:lang w:eastAsia="en-US"/>
        </w:rPr>
        <w:t xml:space="preserve"> and McGuire, 2003). In other words when network leadership was discussed it was the network leader practices and attributes that w</w:t>
      </w:r>
      <w:r w:rsidR="00093758">
        <w:rPr>
          <w:rFonts w:asciiTheme="majorBidi" w:eastAsiaTheme="minorHAnsi" w:hAnsiTheme="majorBidi" w:cstheme="majorBidi"/>
          <w:color w:val="000000" w:themeColor="text1"/>
          <w:sz w:val="20"/>
          <w:szCs w:val="20"/>
          <w:lang w:eastAsia="en-US"/>
        </w:rPr>
        <w:t xml:space="preserve">ere </w:t>
      </w:r>
      <w:r w:rsidRPr="00124194">
        <w:rPr>
          <w:rFonts w:asciiTheme="majorBidi" w:eastAsiaTheme="minorHAnsi" w:hAnsiTheme="majorBidi" w:cstheme="majorBidi"/>
          <w:color w:val="000000" w:themeColor="text1"/>
          <w:sz w:val="20"/>
          <w:szCs w:val="20"/>
          <w:lang w:eastAsia="en-US"/>
        </w:rPr>
        <w:t xml:space="preserve">being </w:t>
      </w:r>
      <w:r w:rsidR="00093758" w:rsidRPr="00124194">
        <w:rPr>
          <w:rFonts w:asciiTheme="majorBidi" w:eastAsiaTheme="minorHAnsi" w:hAnsiTheme="majorBidi" w:cstheme="majorBidi"/>
          <w:color w:val="000000" w:themeColor="text1"/>
          <w:sz w:val="20"/>
          <w:szCs w:val="20"/>
          <w:lang w:eastAsia="en-US"/>
        </w:rPr>
        <w:t>defined</w:t>
      </w:r>
      <w:r w:rsidR="00093758">
        <w:rPr>
          <w:rFonts w:asciiTheme="majorBidi" w:eastAsiaTheme="minorHAnsi" w:hAnsiTheme="majorBidi" w:cstheme="majorBidi"/>
          <w:color w:val="000000" w:themeColor="text1"/>
          <w:sz w:val="20"/>
          <w:szCs w:val="20"/>
          <w:lang w:eastAsia="en-US"/>
        </w:rPr>
        <w:t>,</w:t>
      </w:r>
      <w:r w:rsidRPr="00124194">
        <w:rPr>
          <w:rFonts w:asciiTheme="majorBidi" w:eastAsiaTheme="minorHAnsi" w:hAnsiTheme="majorBidi" w:cstheme="majorBidi"/>
          <w:color w:val="000000" w:themeColor="text1"/>
          <w:sz w:val="20"/>
          <w:szCs w:val="20"/>
          <w:lang w:eastAsia="en-US"/>
        </w:rPr>
        <w:t xml:space="preserve"> not </w:t>
      </w:r>
      <w:r w:rsidR="00093758">
        <w:rPr>
          <w:rFonts w:asciiTheme="majorBidi" w:eastAsiaTheme="minorHAnsi" w:hAnsiTheme="majorBidi" w:cstheme="majorBidi"/>
          <w:color w:val="000000" w:themeColor="text1"/>
          <w:sz w:val="20"/>
          <w:szCs w:val="20"/>
          <w:lang w:eastAsia="en-US"/>
        </w:rPr>
        <w:t xml:space="preserve">the </w:t>
      </w:r>
      <w:r w:rsidRPr="00124194">
        <w:rPr>
          <w:rFonts w:asciiTheme="majorBidi" w:eastAsiaTheme="minorHAnsi" w:hAnsiTheme="majorBidi" w:cstheme="majorBidi"/>
          <w:color w:val="000000" w:themeColor="text1"/>
          <w:sz w:val="20"/>
          <w:szCs w:val="20"/>
          <w:lang w:eastAsia="en-US"/>
        </w:rPr>
        <w:t xml:space="preserve">network leadership concept. Silvia and McGuire (2010) describe network leadership as “the 800 lb gorilla in the room” (p. 264) that needs to be researched and that its concept has not been </w:t>
      </w:r>
      <w:r w:rsidR="00093758">
        <w:rPr>
          <w:rFonts w:asciiTheme="majorBidi" w:eastAsiaTheme="minorHAnsi" w:hAnsiTheme="majorBidi" w:cstheme="majorBidi"/>
          <w:color w:val="000000" w:themeColor="text1"/>
          <w:sz w:val="20"/>
          <w:szCs w:val="20"/>
          <w:lang w:eastAsia="en-US"/>
        </w:rPr>
        <w:t xml:space="preserve">fully </w:t>
      </w:r>
      <w:r w:rsidRPr="00124194">
        <w:rPr>
          <w:rFonts w:asciiTheme="majorBidi" w:eastAsiaTheme="minorHAnsi" w:hAnsiTheme="majorBidi" w:cstheme="majorBidi"/>
          <w:color w:val="000000" w:themeColor="text1"/>
          <w:sz w:val="20"/>
          <w:szCs w:val="20"/>
          <w:lang w:eastAsia="en-US"/>
        </w:rPr>
        <w:t xml:space="preserve">captured yet. Network leadership is yet to be further investigated and its dimensions to be explored to be able to capture this emergent network-based leadership approach (Popp </w:t>
      </w:r>
      <w:r w:rsidRPr="00124194">
        <w:rPr>
          <w:rFonts w:asciiTheme="majorBidi" w:eastAsiaTheme="minorHAnsi" w:hAnsiTheme="majorBidi" w:cstheme="majorBidi"/>
          <w:i/>
          <w:iCs/>
          <w:color w:val="000000" w:themeColor="text1"/>
          <w:sz w:val="20"/>
          <w:szCs w:val="20"/>
          <w:lang w:eastAsia="en-US"/>
        </w:rPr>
        <w:t xml:space="preserve">et al., </w:t>
      </w:r>
      <w:r w:rsidRPr="00124194">
        <w:rPr>
          <w:rFonts w:asciiTheme="majorBidi" w:eastAsiaTheme="minorHAnsi" w:hAnsiTheme="majorBidi" w:cstheme="majorBidi"/>
          <w:color w:val="000000" w:themeColor="text1"/>
          <w:sz w:val="20"/>
          <w:szCs w:val="20"/>
          <w:lang w:eastAsia="en-US"/>
        </w:rPr>
        <w:t xml:space="preserve">2014; Silvia and McGuire, 2008; McGuire and Silvia, 2009; </w:t>
      </w:r>
      <w:proofErr w:type="spellStart"/>
      <w:r w:rsidRPr="00124194">
        <w:rPr>
          <w:rFonts w:asciiTheme="majorBidi" w:eastAsiaTheme="minorHAnsi" w:hAnsiTheme="majorBidi" w:cstheme="majorBidi"/>
          <w:color w:val="000000" w:themeColor="text1"/>
          <w:sz w:val="20"/>
          <w:szCs w:val="20"/>
          <w:lang w:eastAsia="en-US"/>
        </w:rPr>
        <w:t>Agranoff</w:t>
      </w:r>
      <w:proofErr w:type="spellEnd"/>
      <w:r w:rsidRPr="00124194">
        <w:rPr>
          <w:rFonts w:asciiTheme="majorBidi" w:eastAsiaTheme="minorHAnsi" w:hAnsiTheme="majorBidi" w:cstheme="majorBidi"/>
          <w:color w:val="000000" w:themeColor="text1"/>
          <w:sz w:val="20"/>
          <w:szCs w:val="20"/>
          <w:lang w:eastAsia="en-US"/>
        </w:rPr>
        <w:t xml:space="preserve"> and McGuire, 2003)</w:t>
      </w:r>
      <w:r w:rsidR="00093758">
        <w:rPr>
          <w:rFonts w:asciiTheme="majorBidi" w:eastAsiaTheme="minorHAnsi" w:hAnsiTheme="majorBidi" w:cstheme="majorBidi"/>
          <w:color w:val="000000" w:themeColor="text1"/>
          <w:sz w:val="20"/>
          <w:szCs w:val="20"/>
          <w:lang w:eastAsia="en-US"/>
        </w:rPr>
        <w:t xml:space="preserve"> outside of the predominantly Western and North American contexts it has been conceptualised in</w:t>
      </w:r>
      <w:r w:rsidRPr="00124194">
        <w:rPr>
          <w:rFonts w:asciiTheme="majorBidi" w:eastAsiaTheme="minorHAnsi" w:hAnsiTheme="majorBidi" w:cstheme="majorBidi"/>
          <w:color w:val="000000" w:themeColor="text1"/>
          <w:sz w:val="20"/>
          <w:szCs w:val="20"/>
          <w:lang w:eastAsia="en-US"/>
        </w:rPr>
        <w:t>.</w:t>
      </w:r>
    </w:p>
    <w:p w14:paraId="3D9FDE6B" w14:textId="77777777" w:rsidR="00835FFF" w:rsidRDefault="00835FFF" w:rsidP="005863EB">
      <w:pPr>
        <w:spacing w:line="360" w:lineRule="auto"/>
        <w:jc w:val="both"/>
        <w:rPr>
          <w:rFonts w:asciiTheme="majorBidi" w:hAnsiTheme="majorBidi" w:cstheme="majorBidi"/>
          <w:color w:val="000000" w:themeColor="text1"/>
          <w:sz w:val="20"/>
          <w:szCs w:val="20"/>
          <w:lang w:eastAsia="en-US"/>
        </w:rPr>
      </w:pPr>
    </w:p>
    <w:p w14:paraId="6C8B1340" w14:textId="3442F1D7" w:rsidR="005863EB" w:rsidRPr="00942D6A" w:rsidRDefault="00942D6A" w:rsidP="005863EB">
      <w:pPr>
        <w:pStyle w:val="ListParagraph"/>
        <w:jc w:val="both"/>
        <w:rPr>
          <w:rFonts w:asciiTheme="majorBidi" w:hAnsiTheme="majorBidi" w:cstheme="majorBidi"/>
          <w:b/>
          <w:bCs/>
          <w:i/>
          <w:iCs/>
        </w:rPr>
      </w:pPr>
      <w:r>
        <w:rPr>
          <w:rFonts w:asciiTheme="majorBidi" w:hAnsiTheme="majorBidi" w:cstheme="majorBidi"/>
          <w:b/>
          <w:bCs/>
          <w:i/>
          <w:iCs/>
        </w:rPr>
        <w:t xml:space="preserve">2.3 </w:t>
      </w:r>
      <w:r w:rsidR="005863EB" w:rsidRPr="00942D6A">
        <w:rPr>
          <w:rFonts w:asciiTheme="majorBidi" w:hAnsiTheme="majorBidi" w:cstheme="majorBidi"/>
          <w:b/>
          <w:bCs/>
          <w:i/>
          <w:iCs/>
        </w:rPr>
        <w:t xml:space="preserve">Research Questions </w:t>
      </w:r>
    </w:p>
    <w:p w14:paraId="2E6E72EA" w14:textId="77777777" w:rsidR="005863EB" w:rsidRDefault="005863EB" w:rsidP="005863EB">
      <w:pPr>
        <w:jc w:val="both"/>
        <w:rPr>
          <w:rFonts w:asciiTheme="majorBidi" w:hAnsiTheme="majorBidi" w:cstheme="majorBidi"/>
          <w:b/>
          <w:bCs/>
        </w:rPr>
      </w:pPr>
    </w:p>
    <w:p w14:paraId="5E3B4DCD" w14:textId="214B18DB" w:rsidR="005863EB" w:rsidRDefault="005863EB" w:rsidP="005863EB">
      <w:pPr>
        <w:spacing w:line="360" w:lineRule="auto"/>
        <w:jc w:val="both"/>
        <w:rPr>
          <w:rFonts w:asciiTheme="majorBidi" w:hAnsiTheme="majorBidi" w:cstheme="majorBidi"/>
          <w:color w:val="000000" w:themeColor="text1"/>
          <w:sz w:val="20"/>
          <w:szCs w:val="20"/>
          <w:lang w:eastAsia="en-US"/>
        </w:rPr>
      </w:pPr>
      <w:r w:rsidRPr="00352968">
        <w:rPr>
          <w:rFonts w:asciiTheme="majorBidi" w:hAnsiTheme="majorBidi" w:cstheme="majorBidi"/>
          <w:color w:val="000000" w:themeColor="text1"/>
          <w:sz w:val="20"/>
          <w:szCs w:val="20"/>
          <w:lang w:eastAsia="en-US"/>
        </w:rPr>
        <w:t xml:space="preserve">The research questions evolved from the interest in identifying leadership </w:t>
      </w:r>
      <w:r>
        <w:rPr>
          <w:rFonts w:asciiTheme="majorBidi" w:hAnsiTheme="majorBidi" w:cstheme="majorBidi"/>
          <w:color w:val="000000" w:themeColor="text1"/>
          <w:sz w:val="20"/>
          <w:szCs w:val="20"/>
          <w:lang w:eastAsia="en-US"/>
        </w:rPr>
        <w:t>practice</w:t>
      </w:r>
      <w:r w:rsidRPr="00352968">
        <w:rPr>
          <w:rFonts w:asciiTheme="majorBidi" w:hAnsiTheme="majorBidi" w:cstheme="majorBidi"/>
          <w:color w:val="000000" w:themeColor="text1"/>
          <w:sz w:val="20"/>
          <w:szCs w:val="20"/>
          <w:lang w:eastAsia="en-US"/>
        </w:rPr>
        <w:t xml:space="preserve"> </w:t>
      </w:r>
      <w:r w:rsidR="001D51B0">
        <w:rPr>
          <w:rFonts w:asciiTheme="majorBidi" w:hAnsiTheme="majorBidi" w:cstheme="majorBidi"/>
          <w:color w:val="000000" w:themeColor="text1"/>
          <w:sz w:val="20"/>
          <w:szCs w:val="20"/>
          <w:lang w:eastAsia="en-US"/>
        </w:rPr>
        <w:t>preferable</w:t>
      </w:r>
      <w:r w:rsidR="001D51B0" w:rsidRPr="00352968">
        <w:rPr>
          <w:rFonts w:asciiTheme="majorBidi" w:hAnsiTheme="majorBidi" w:cstheme="majorBidi"/>
          <w:color w:val="000000" w:themeColor="text1"/>
          <w:sz w:val="20"/>
          <w:szCs w:val="20"/>
          <w:lang w:eastAsia="en-US"/>
        </w:rPr>
        <w:t xml:space="preserve"> </w:t>
      </w:r>
      <w:r w:rsidR="001D51B0">
        <w:rPr>
          <w:rFonts w:asciiTheme="majorBidi" w:hAnsiTheme="majorBidi" w:cstheme="majorBidi"/>
          <w:color w:val="000000" w:themeColor="text1"/>
          <w:sz w:val="20"/>
          <w:szCs w:val="20"/>
          <w:lang w:eastAsia="en-US"/>
        </w:rPr>
        <w:t xml:space="preserve">to the </w:t>
      </w:r>
      <w:r w:rsidRPr="00352968">
        <w:rPr>
          <w:rFonts w:asciiTheme="majorBidi" w:hAnsiTheme="majorBidi" w:cstheme="majorBidi"/>
          <w:color w:val="000000" w:themeColor="text1"/>
          <w:sz w:val="20"/>
          <w:szCs w:val="20"/>
          <w:lang w:eastAsia="en-US"/>
        </w:rPr>
        <w:t xml:space="preserve">Oil and Gas </w:t>
      </w:r>
      <w:r>
        <w:rPr>
          <w:rFonts w:asciiTheme="majorBidi" w:hAnsiTheme="majorBidi" w:cstheme="majorBidi"/>
          <w:color w:val="000000" w:themeColor="text1"/>
          <w:sz w:val="20"/>
          <w:szCs w:val="20"/>
          <w:lang w:eastAsia="en-US"/>
        </w:rPr>
        <w:t xml:space="preserve">industry </w:t>
      </w:r>
      <w:r w:rsidR="001D51B0">
        <w:rPr>
          <w:rFonts w:asciiTheme="majorBidi" w:hAnsiTheme="majorBidi" w:cstheme="majorBidi"/>
          <w:color w:val="000000" w:themeColor="text1"/>
          <w:sz w:val="20"/>
          <w:szCs w:val="20"/>
          <w:lang w:eastAsia="en-US"/>
        </w:rPr>
        <w:t xml:space="preserve">in Bahrain to help </w:t>
      </w:r>
      <w:r w:rsidRPr="00352968">
        <w:rPr>
          <w:rFonts w:asciiTheme="majorBidi" w:hAnsiTheme="majorBidi" w:cstheme="majorBidi"/>
          <w:color w:val="000000" w:themeColor="text1"/>
          <w:sz w:val="20"/>
          <w:szCs w:val="20"/>
          <w:lang w:eastAsia="en-US"/>
        </w:rPr>
        <w:t xml:space="preserve">implementing </w:t>
      </w:r>
      <w:r w:rsidR="001D51B0">
        <w:rPr>
          <w:rFonts w:asciiTheme="majorBidi" w:hAnsiTheme="majorBidi" w:cstheme="majorBidi"/>
          <w:color w:val="000000" w:themeColor="text1"/>
          <w:sz w:val="20"/>
          <w:szCs w:val="20"/>
          <w:lang w:eastAsia="en-US"/>
        </w:rPr>
        <w:t>t</w:t>
      </w:r>
      <w:r w:rsidRPr="00352968">
        <w:rPr>
          <w:rFonts w:asciiTheme="majorBidi" w:hAnsiTheme="majorBidi" w:cstheme="majorBidi"/>
          <w:color w:val="000000" w:themeColor="text1"/>
          <w:sz w:val="20"/>
          <w:szCs w:val="20"/>
          <w:lang w:eastAsia="en-US"/>
        </w:rPr>
        <w:t>ransformation</w:t>
      </w:r>
      <w:r w:rsidR="001D51B0">
        <w:rPr>
          <w:rFonts w:asciiTheme="majorBidi" w:hAnsiTheme="majorBidi" w:cstheme="majorBidi"/>
          <w:color w:val="000000" w:themeColor="text1"/>
          <w:sz w:val="20"/>
          <w:szCs w:val="20"/>
          <w:lang w:eastAsia="en-US"/>
        </w:rPr>
        <w:t>al</w:t>
      </w:r>
      <w:r w:rsidRPr="00352968">
        <w:rPr>
          <w:rFonts w:asciiTheme="majorBidi" w:hAnsiTheme="majorBidi" w:cstheme="majorBidi"/>
          <w:color w:val="000000" w:themeColor="text1"/>
          <w:sz w:val="20"/>
          <w:szCs w:val="20"/>
          <w:lang w:eastAsia="en-US"/>
        </w:rPr>
        <w:t xml:space="preserve"> initiatives to </w:t>
      </w:r>
      <w:r>
        <w:rPr>
          <w:rFonts w:asciiTheme="majorBidi" w:hAnsiTheme="majorBidi" w:cstheme="majorBidi"/>
          <w:color w:val="000000" w:themeColor="text1"/>
          <w:sz w:val="20"/>
          <w:szCs w:val="20"/>
          <w:lang w:eastAsia="en-US"/>
        </w:rPr>
        <w:t xml:space="preserve">address the </w:t>
      </w:r>
      <w:r w:rsidR="001D51B0">
        <w:rPr>
          <w:rFonts w:asciiTheme="majorBidi" w:hAnsiTheme="majorBidi" w:cstheme="majorBidi"/>
          <w:color w:val="000000" w:themeColor="text1"/>
          <w:sz w:val="20"/>
          <w:szCs w:val="20"/>
          <w:lang w:eastAsia="en-US"/>
        </w:rPr>
        <w:t xml:space="preserve">challenges of the </w:t>
      </w:r>
      <w:r>
        <w:rPr>
          <w:rFonts w:asciiTheme="majorBidi" w:hAnsiTheme="majorBidi" w:cstheme="majorBidi"/>
          <w:color w:val="000000" w:themeColor="text1"/>
          <w:sz w:val="20"/>
          <w:szCs w:val="20"/>
          <w:lang w:eastAsia="en-US"/>
        </w:rPr>
        <w:t>17 Sustainable Development Goals</w:t>
      </w:r>
      <w:r w:rsidRPr="00352968">
        <w:rPr>
          <w:rFonts w:asciiTheme="majorBidi" w:hAnsiTheme="majorBidi" w:cstheme="majorBidi"/>
          <w:color w:val="000000" w:themeColor="text1"/>
          <w:sz w:val="20"/>
          <w:szCs w:val="20"/>
          <w:lang w:eastAsia="en-US"/>
        </w:rPr>
        <w:t>. The developed questions were designed in a way to proceed with theory building</w:t>
      </w:r>
      <w:r w:rsidR="001D51B0">
        <w:rPr>
          <w:rFonts w:asciiTheme="majorBidi" w:hAnsiTheme="majorBidi" w:cstheme="majorBidi"/>
          <w:color w:val="000000" w:themeColor="text1"/>
          <w:sz w:val="20"/>
          <w:szCs w:val="20"/>
          <w:lang w:eastAsia="en-US"/>
        </w:rPr>
        <w:t xml:space="preserve"> on </w:t>
      </w:r>
      <w:r w:rsidR="001D51B0" w:rsidRPr="00352968">
        <w:rPr>
          <w:rFonts w:asciiTheme="majorBidi" w:hAnsiTheme="majorBidi" w:cstheme="majorBidi"/>
          <w:color w:val="000000" w:themeColor="text1"/>
          <w:sz w:val="20"/>
          <w:szCs w:val="20"/>
          <w:lang w:eastAsia="en-US"/>
        </w:rPr>
        <w:t>Network Leadership literature</w:t>
      </w:r>
      <w:r w:rsidR="001D51B0">
        <w:rPr>
          <w:rFonts w:asciiTheme="majorBidi" w:hAnsiTheme="majorBidi" w:cstheme="majorBidi"/>
          <w:color w:val="000000" w:themeColor="text1"/>
          <w:sz w:val="20"/>
          <w:szCs w:val="20"/>
          <w:lang w:eastAsia="en-US"/>
        </w:rPr>
        <w:t xml:space="preserve"> that will be extended to include a</w:t>
      </w:r>
      <w:r w:rsidRPr="00352968">
        <w:rPr>
          <w:rFonts w:asciiTheme="majorBidi" w:hAnsiTheme="majorBidi" w:cstheme="majorBidi"/>
          <w:color w:val="000000" w:themeColor="text1"/>
          <w:sz w:val="20"/>
          <w:szCs w:val="20"/>
          <w:lang w:eastAsia="en-US"/>
        </w:rPr>
        <w:t xml:space="preserve"> </w:t>
      </w:r>
      <w:r>
        <w:rPr>
          <w:rFonts w:asciiTheme="majorBidi" w:hAnsiTheme="majorBidi" w:cstheme="majorBidi"/>
          <w:color w:val="000000" w:themeColor="text1"/>
          <w:sz w:val="20"/>
          <w:szCs w:val="20"/>
          <w:lang w:eastAsia="en-US"/>
        </w:rPr>
        <w:t>Sustainable</w:t>
      </w:r>
      <w:r w:rsidRPr="00352968">
        <w:rPr>
          <w:rFonts w:asciiTheme="majorBidi" w:hAnsiTheme="majorBidi" w:cstheme="majorBidi"/>
          <w:color w:val="000000" w:themeColor="text1"/>
          <w:sz w:val="20"/>
          <w:szCs w:val="20"/>
          <w:lang w:eastAsia="en-US"/>
        </w:rPr>
        <w:t xml:space="preserve"> Network Leadership</w:t>
      </w:r>
      <w:r w:rsidR="001D51B0">
        <w:rPr>
          <w:rFonts w:asciiTheme="majorBidi" w:hAnsiTheme="majorBidi" w:cstheme="majorBidi"/>
          <w:color w:val="000000" w:themeColor="text1"/>
          <w:sz w:val="20"/>
          <w:szCs w:val="20"/>
          <w:lang w:eastAsia="en-US"/>
        </w:rPr>
        <w:t xml:space="preserve"> approach for the Bahrain Oil and Gas industry. </w:t>
      </w:r>
      <w:r w:rsidRPr="00352968">
        <w:rPr>
          <w:rFonts w:asciiTheme="majorBidi" w:hAnsiTheme="majorBidi" w:cstheme="majorBidi"/>
          <w:color w:val="000000" w:themeColor="text1"/>
          <w:sz w:val="20"/>
          <w:szCs w:val="20"/>
          <w:lang w:eastAsia="en-US"/>
        </w:rPr>
        <w:t>The</w:t>
      </w:r>
      <w:r w:rsidR="001D51B0">
        <w:rPr>
          <w:rFonts w:asciiTheme="majorBidi" w:hAnsiTheme="majorBidi" w:cstheme="majorBidi"/>
          <w:color w:val="000000" w:themeColor="text1"/>
          <w:sz w:val="20"/>
          <w:szCs w:val="20"/>
          <w:lang w:eastAsia="en-US"/>
        </w:rPr>
        <w:t xml:space="preserve"> research questions were de</w:t>
      </w:r>
      <w:r w:rsidRPr="00352968">
        <w:rPr>
          <w:rFonts w:asciiTheme="majorBidi" w:hAnsiTheme="majorBidi" w:cstheme="majorBidi"/>
          <w:color w:val="000000" w:themeColor="text1"/>
          <w:sz w:val="20"/>
          <w:szCs w:val="20"/>
          <w:lang w:eastAsia="en-US"/>
        </w:rPr>
        <w:t xml:space="preserve">veloped </w:t>
      </w:r>
      <w:r w:rsidR="001D51B0">
        <w:rPr>
          <w:rFonts w:asciiTheme="majorBidi" w:hAnsiTheme="majorBidi" w:cstheme="majorBidi"/>
          <w:color w:val="000000" w:themeColor="text1"/>
          <w:sz w:val="20"/>
          <w:szCs w:val="20"/>
          <w:lang w:eastAsia="en-US"/>
        </w:rPr>
        <w:t xml:space="preserve">to help highlight participants’ </w:t>
      </w:r>
      <w:r w:rsidRPr="00352968">
        <w:rPr>
          <w:rFonts w:asciiTheme="majorBidi" w:hAnsiTheme="majorBidi" w:cstheme="majorBidi"/>
          <w:color w:val="000000" w:themeColor="text1"/>
          <w:sz w:val="20"/>
          <w:szCs w:val="20"/>
          <w:lang w:eastAsia="en-US"/>
        </w:rPr>
        <w:t xml:space="preserve">crucial understanding of </w:t>
      </w:r>
      <w:r w:rsidR="001D51B0">
        <w:rPr>
          <w:rFonts w:asciiTheme="majorBidi" w:hAnsiTheme="majorBidi" w:cstheme="majorBidi"/>
          <w:color w:val="000000" w:themeColor="text1"/>
          <w:sz w:val="20"/>
          <w:szCs w:val="20"/>
          <w:lang w:eastAsia="en-US"/>
        </w:rPr>
        <w:t xml:space="preserve">a </w:t>
      </w:r>
      <w:r w:rsidRPr="00352968">
        <w:rPr>
          <w:rFonts w:asciiTheme="majorBidi" w:hAnsiTheme="majorBidi" w:cstheme="majorBidi"/>
          <w:color w:val="000000" w:themeColor="text1"/>
          <w:sz w:val="20"/>
          <w:szCs w:val="20"/>
          <w:lang w:eastAsia="en-US"/>
        </w:rPr>
        <w:t xml:space="preserve">suitable leadership approach in </w:t>
      </w:r>
      <w:r>
        <w:rPr>
          <w:rFonts w:asciiTheme="majorBidi" w:hAnsiTheme="majorBidi" w:cstheme="majorBidi"/>
          <w:color w:val="000000" w:themeColor="text1"/>
          <w:sz w:val="20"/>
          <w:szCs w:val="20"/>
          <w:lang w:eastAsia="en-US"/>
        </w:rPr>
        <w:t xml:space="preserve">Bahrain </w:t>
      </w:r>
      <w:r w:rsidRPr="00352968">
        <w:rPr>
          <w:rFonts w:asciiTheme="majorBidi" w:hAnsiTheme="majorBidi" w:cstheme="majorBidi"/>
          <w:color w:val="000000" w:themeColor="text1"/>
          <w:sz w:val="20"/>
          <w:szCs w:val="20"/>
          <w:lang w:eastAsia="en-US"/>
        </w:rPr>
        <w:t xml:space="preserve">Oil and Gas </w:t>
      </w:r>
      <w:r>
        <w:rPr>
          <w:rFonts w:asciiTheme="majorBidi" w:hAnsiTheme="majorBidi" w:cstheme="majorBidi"/>
          <w:color w:val="000000" w:themeColor="text1"/>
          <w:sz w:val="20"/>
          <w:szCs w:val="20"/>
          <w:lang w:eastAsia="en-US"/>
        </w:rPr>
        <w:t>industry</w:t>
      </w:r>
      <w:r w:rsidRPr="00352968">
        <w:rPr>
          <w:rFonts w:asciiTheme="majorBidi" w:hAnsiTheme="majorBidi" w:cstheme="majorBidi"/>
          <w:color w:val="000000" w:themeColor="text1"/>
          <w:sz w:val="20"/>
          <w:szCs w:val="20"/>
          <w:lang w:eastAsia="en-US"/>
        </w:rPr>
        <w:t xml:space="preserve"> </w:t>
      </w:r>
      <w:r w:rsidR="001D51B0">
        <w:rPr>
          <w:rFonts w:asciiTheme="majorBidi" w:hAnsiTheme="majorBidi" w:cstheme="majorBidi"/>
          <w:color w:val="000000" w:themeColor="text1"/>
          <w:sz w:val="20"/>
          <w:szCs w:val="20"/>
          <w:lang w:eastAsia="en-US"/>
        </w:rPr>
        <w:t xml:space="preserve">and their </w:t>
      </w:r>
      <w:r w:rsidRPr="00352968">
        <w:rPr>
          <w:rFonts w:asciiTheme="majorBidi" w:hAnsiTheme="majorBidi" w:cstheme="majorBidi"/>
          <w:color w:val="000000" w:themeColor="text1"/>
          <w:sz w:val="20"/>
          <w:szCs w:val="20"/>
          <w:lang w:eastAsia="en-US"/>
        </w:rPr>
        <w:t xml:space="preserve">transformational efforts </w:t>
      </w:r>
      <w:r w:rsidR="001D51B0">
        <w:rPr>
          <w:rFonts w:asciiTheme="majorBidi" w:hAnsiTheme="majorBidi" w:cstheme="majorBidi"/>
          <w:color w:val="000000" w:themeColor="text1"/>
          <w:sz w:val="20"/>
          <w:szCs w:val="20"/>
          <w:lang w:eastAsia="en-US"/>
        </w:rPr>
        <w:t xml:space="preserve">in </w:t>
      </w:r>
      <w:r w:rsidRPr="00352968">
        <w:rPr>
          <w:rFonts w:asciiTheme="majorBidi" w:hAnsiTheme="majorBidi" w:cstheme="majorBidi"/>
          <w:color w:val="000000" w:themeColor="text1"/>
          <w:sz w:val="20"/>
          <w:szCs w:val="20"/>
          <w:lang w:eastAsia="en-US"/>
        </w:rPr>
        <w:t xml:space="preserve">contributing towards </w:t>
      </w:r>
      <w:r>
        <w:rPr>
          <w:rFonts w:asciiTheme="majorBidi" w:hAnsiTheme="majorBidi" w:cstheme="majorBidi"/>
          <w:color w:val="000000" w:themeColor="text1"/>
          <w:sz w:val="20"/>
          <w:szCs w:val="20"/>
          <w:lang w:eastAsia="en-US"/>
        </w:rPr>
        <w:t xml:space="preserve">addressing the </w:t>
      </w:r>
      <w:r w:rsidR="001D51B0">
        <w:rPr>
          <w:rFonts w:asciiTheme="majorBidi" w:hAnsiTheme="majorBidi" w:cstheme="majorBidi"/>
          <w:color w:val="000000" w:themeColor="text1"/>
          <w:sz w:val="20"/>
          <w:szCs w:val="20"/>
          <w:lang w:eastAsia="en-US"/>
        </w:rPr>
        <w:t xml:space="preserve">challenges posed in implementing the </w:t>
      </w:r>
      <w:r>
        <w:rPr>
          <w:rFonts w:asciiTheme="majorBidi" w:hAnsiTheme="majorBidi" w:cstheme="majorBidi"/>
          <w:color w:val="000000" w:themeColor="text1"/>
          <w:sz w:val="20"/>
          <w:szCs w:val="20"/>
          <w:lang w:eastAsia="en-US"/>
        </w:rPr>
        <w:t>United Nations Sustainable Development Goals</w:t>
      </w:r>
      <w:r w:rsidRPr="00352968">
        <w:rPr>
          <w:rFonts w:asciiTheme="majorBidi" w:hAnsiTheme="majorBidi" w:cstheme="majorBidi"/>
          <w:color w:val="000000" w:themeColor="text1"/>
          <w:sz w:val="20"/>
          <w:szCs w:val="20"/>
          <w:lang w:eastAsia="en-US"/>
        </w:rPr>
        <w:t xml:space="preserve">. The following research questions </w:t>
      </w:r>
      <w:r w:rsidR="001D51B0">
        <w:rPr>
          <w:rFonts w:asciiTheme="majorBidi" w:hAnsiTheme="majorBidi" w:cstheme="majorBidi"/>
          <w:color w:val="000000" w:themeColor="text1"/>
          <w:sz w:val="20"/>
          <w:szCs w:val="20"/>
          <w:lang w:eastAsia="en-US"/>
        </w:rPr>
        <w:t>provide the basis for this study’s investigation into Networ</w:t>
      </w:r>
      <w:r w:rsidRPr="00352968">
        <w:rPr>
          <w:rFonts w:asciiTheme="majorBidi" w:hAnsiTheme="majorBidi" w:cstheme="majorBidi"/>
          <w:color w:val="000000" w:themeColor="text1"/>
          <w:sz w:val="20"/>
          <w:szCs w:val="20"/>
          <w:lang w:eastAsia="en-US"/>
        </w:rPr>
        <w:t xml:space="preserve">k Leadership </w:t>
      </w:r>
      <w:r w:rsidR="001D51B0">
        <w:rPr>
          <w:rFonts w:asciiTheme="majorBidi" w:hAnsiTheme="majorBidi" w:cstheme="majorBidi"/>
          <w:color w:val="000000" w:themeColor="text1"/>
          <w:sz w:val="20"/>
          <w:szCs w:val="20"/>
          <w:lang w:eastAsia="en-US"/>
        </w:rPr>
        <w:t>in the Bahrain Oil and Gas sector:</w:t>
      </w:r>
    </w:p>
    <w:p w14:paraId="59054008" w14:textId="77777777" w:rsidR="009959A3" w:rsidRPr="00352968" w:rsidRDefault="009959A3" w:rsidP="005863EB">
      <w:pPr>
        <w:spacing w:line="360" w:lineRule="auto"/>
        <w:jc w:val="both"/>
        <w:rPr>
          <w:rFonts w:asciiTheme="majorBidi" w:hAnsiTheme="majorBidi" w:cstheme="majorBidi"/>
          <w:color w:val="000000" w:themeColor="text1"/>
          <w:sz w:val="20"/>
          <w:szCs w:val="20"/>
          <w:lang w:eastAsia="en-US"/>
        </w:rPr>
      </w:pPr>
    </w:p>
    <w:p w14:paraId="2424A6AA" w14:textId="273ABB3F" w:rsidR="005863EB" w:rsidRPr="00F81259" w:rsidRDefault="005E3AB4" w:rsidP="005863EB">
      <w:pPr>
        <w:spacing w:line="360" w:lineRule="auto"/>
        <w:jc w:val="both"/>
        <w:rPr>
          <w:rFonts w:asciiTheme="majorBidi" w:hAnsiTheme="majorBidi" w:cstheme="majorBidi"/>
          <w:color w:val="000000" w:themeColor="text1"/>
          <w:sz w:val="20"/>
          <w:szCs w:val="20"/>
          <w:lang w:eastAsia="en-US"/>
        </w:rPr>
      </w:pPr>
      <w:r w:rsidRPr="00F81259">
        <w:rPr>
          <w:rFonts w:asciiTheme="majorBidi" w:hAnsiTheme="majorBidi" w:cstheme="majorBidi"/>
          <w:color w:val="000000" w:themeColor="text1"/>
          <w:sz w:val="20"/>
          <w:szCs w:val="20"/>
          <w:lang w:eastAsia="en-US"/>
        </w:rPr>
        <w:t>R</w:t>
      </w:r>
      <w:r w:rsidR="005863EB" w:rsidRPr="00F81259">
        <w:rPr>
          <w:rFonts w:asciiTheme="majorBidi" w:hAnsiTheme="majorBidi" w:cstheme="majorBidi"/>
          <w:color w:val="000000" w:themeColor="text1"/>
          <w:sz w:val="20"/>
          <w:szCs w:val="20"/>
          <w:lang w:eastAsia="en-US"/>
        </w:rPr>
        <w:t xml:space="preserve">Q1. What are the outcomes of exploring Network Leadership </w:t>
      </w:r>
      <w:r w:rsidR="001D51B0" w:rsidRPr="00F81259">
        <w:rPr>
          <w:rFonts w:asciiTheme="majorBidi" w:hAnsiTheme="majorBidi" w:cstheme="majorBidi"/>
          <w:color w:val="000000" w:themeColor="text1"/>
          <w:sz w:val="20"/>
          <w:szCs w:val="20"/>
          <w:lang w:eastAsia="en-US"/>
        </w:rPr>
        <w:t xml:space="preserve">as organisations transform their practices </w:t>
      </w:r>
      <w:r w:rsidR="00244B7C" w:rsidRPr="00F81259">
        <w:rPr>
          <w:rFonts w:asciiTheme="majorBidi" w:hAnsiTheme="majorBidi" w:cstheme="majorBidi"/>
          <w:color w:val="000000" w:themeColor="text1"/>
          <w:sz w:val="20"/>
          <w:szCs w:val="20"/>
          <w:lang w:eastAsia="en-US"/>
        </w:rPr>
        <w:t>to enhance sustainability</w:t>
      </w:r>
      <w:r w:rsidR="005863EB" w:rsidRPr="00F81259">
        <w:rPr>
          <w:rFonts w:asciiTheme="majorBidi" w:hAnsiTheme="majorBidi" w:cstheme="majorBidi"/>
          <w:color w:val="000000" w:themeColor="text1"/>
          <w:sz w:val="20"/>
          <w:szCs w:val="20"/>
          <w:lang w:eastAsia="en-US"/>
        </w:rPr>
        <w:t>?</w:t>
      </w:r>
    </w:p>
    <w:p w14:paraId="2D1A7E88" w14:textId="2B4E3B89" w:rsidR="005863EB" w:rsidRPr="00F81259" w:rsidRDefault="005E3AB4" w:rsidP="005863EB">
      <w:pPr>
        <w:spacing w:line="360" w:lineRule="auto"/>
        <w:jc w:val="both"/>
        <w:rPr>
          <w:rFonts w:asciiTheme="majorBidi" w:hAnsiTheme="majorBidi" w:cstheme="majorBidi"/>
          <w:color w:val="000000" w:themeColor="text1"/>
          <w:sz w:val="20"/>
          <w:szCs w:val="20"/>
          <w:lang w:eastAsia="en-US"/>
        </w:rPr>
      </w:pPr>
      <w:r w:rsidRPr="00F81259">
        <w:rPr>
          <w:rFonts w:asciiTheme="majorBidi" w:hAnsiTheme="majorBidi" w:cstheme="majorBidi"/>
          <w:color w:val="000000" w:themeColor="text1"/>
          <w:sz w:val="20"/>
          <w:szCs w:val="20"/>
          <w:lang w:eastAsia="en-US"/>
        </w:rPr>
        <w:t>R</w:t>
      </w:r>
      <w:r w:rsidR="005863EB" w:rsidRPr="00F81259">
        <w:rPr>
          <w:rFonts w:asciiTheme="majorBidi" w:hAnsiTheme="majorBidi" w:cstheme="majorBidi"/>
          <w:color w:val="000000" w:themeColor="text1"/>
          <w:sz w:val="20"/>
          <w:szCs w:val="20"/>
          <w:lang w:eastAsia="en-US"/>
        </w:rPr>
        <w:t>Q2. How does Network Leadership enhance the implementation of</w:t>
      </w:r>
      <w:r w:rsidR="00244B7C" w:rsidRPr="00F81259">
        <w:rPr>
          <w:rFonts w:asciiTheme="majorBidi" w:hAnsiTheme="majorBidi" w:cstheme="majorBidi"/>
          <w:color w:val="000000" w:themeColor="text1"/>
          <w:sz w:val="20"/>
          <w:szCs w:val="20"/>
          <w:lang w:eastAsia="en-US"/>
        </w:rPr>
        <w:t xml:space="preserve"> the UN</w:t>
      </w:r>
      <w:r w:rsidR="005863EB" w:rsidRPr="00F81259">
        <w:rPr>
          <w:rFonts w:asciiTheme="majorBidi" w:hAnsiTheme="majorBidi" w:cstheme="majorBidi"/>
          <w:color w:val="000000" w:themeColor="text1"/>
          <w:sz w:val="20"/>
          <w:szCs w:val="20"/>
          <w:lang w:eastAsia="en-US"/>
        </w:rPr>
        <w:t xml:space="preserve"> SDGs</w:t>
      </w:r>
      <w:r w:rsidR="00244B7C" w:rsidRPr="00F81259">
        <w:rPr>
          <w:rFonts w:asciiTheme="majorBidi" w:hAnsiTheme="majorBidi" w:cstheme="majorBidi"/>
          <w:color w:val="000000" w:themeColor="text1"/>
          <w:sz w:val="20"/>
          <w:szCs w:val="20"/>
          <w:lang w:eastAsia="en-US"/>
        </w:rPr>
        <w:t xml:space="preserve"> in the Bahrain Oil and Gas industry</w:t>
      </w:r>
      <w:r w:rsidR="005863EB" w:rsidRPr="00F81259">
        <w:rPr>
          <w:rFonts w:asciiTheme="majorBidi" w:hAnsiTheme="majorBidi" w:cstheme="majorBidi"/>
          <w:color w:val="000000" w:themeColor="text1"/>
          <w:sz w:val="20"/>
          <w:szCs w:val="20"/>
          <w:lang w:eastAsia="en-US"/>
        </w:rPr>
        <w:t>?</w:t>
      </w:r>
    </w:p>
    <w:p w14:paraId="6C74F8C7" w14:textId="5931EE42" w:rsidR="005863EB" w:rsidRPr="00F81259" w:rsidRDefault="005E3AB4" w:rsidP="005863EB">
      <w:pPr>
        <w:spacing w:line="360" w:lineRule="auto"/>
        <w:jc w:val="both"/>
        <w:rPr>
          <w:rFonts w:asciiTheme="majorBidi" w:hAnsiTheme="majorBidi" w:cstheme="majorBidi"/>
          <w:color w:val="000000" w:themeColor="text1"/>
          <w:sz w:val="20"/>
          <w:szCs w:val="20"/>
          <w:lang w:eastAsia="en-US"/>
        </w:rPr>
      </w:pPr>
      <w:r w:rsidRPr="00F81259">
        <w:rPr>
          <w:rFonts w:asciiTheme="majorBidi" w:hAnsiTheme="majorBidi" w:cstheme="majorBidi"/>
          <w:color w:val="000000" w:themeColor="text1"/>
          <w:sz w:val="20"/>
          <w:szCs w:val="20"/>
          <w:lang w:eastAsia="en-US"/>
        </w:rPr>
        <w:lastRenderedPageBreak/>
        <w:t>R</w:t>
      </w:r>
      <w:r w:rsidR="005863EB" w:rsidRPr="00F81259">
        <w:rPr>
          <w:rFonts w:asciiTheme="majorBidi" w:hAnsiTheme="majorBidi" w:cstheme="majorBidi"/>
          <w:color w:val="000000" w:themeColor="text1"/>
          <w:sz w:val="20"/>
          <w:szCs w:val="20"/>
          <w:lang w:eastAsia="en-US"/>
        </w:rPr>
        <w:t xml:space="preserve">Q3. What are the conceptual </w:t>
      </w:r>
      <w:r w:rsidR="00244B7C" w:rsidRPr="00F81259">
        <w:rPr>
          <w:rFonts w:asciiTheme="majorBidi" w:hAnsiTheme="majorBidi" w:cstheme="majorBidi"/>
          <w:color w:val="000000" w:themeColor="text1"/>
          <w:sz w:val="20"/>
          <w:szCs w:val="20"/>
          <w:lang w:eastAsia="en-US"/>
        </w:rPr>
        <w:t xml:space="preserve">and attributional </w:t>
      </w:r>
      <w:r w:rsidR="005863EB" w:rsidRPr="00F81259">
        <w:rPr>
          <w:rFonts w:asciiTheme="majorBidi" w:hAnsiTheme="majorBidi" w:cstheme="majorBidi"/>
          <w:color w:val="000000" w:themeColor="text1"/>
          <w:sz w:val="20"/>
          <w:szCs w:val="20"/>
          <w:lang w:eastAsia="en-US"/>
        </w:rPr>
        <w:t>dimensions of Sustainable Network Leadership</w:t>
      </w:r>
      <w:r w:rsidR="00244B7C" w:rsidRPr="00F81259">
        <w:rPr>
          <w:rFonts w:asciiTheme="majorBidi" w:hAnsiTheme="majorBidi" w:cstheme="majorBidi"/>
          <w:color w:val="000000" w:themeColor="text1"/>
          <w:sz w:val="20"/>
          <w:szCs w:val="20"/>
          <w:lang w:eastAsia="en-US"/>
        </w:rPr>
        <w:t xml:space="preserve"> in Bahrain Oil and Gas industry</w:t>
      </w:r>
      <w:r w:rsidR="005863EB" w:rsidRPr="00F81259">
        <w:rPr>
          <w:rFonts w:asciiTheme="majorBidi" w:hAnsiTheme="majorBidi" w:cstheme="majorBidi"/>
          <w:color w:val="000000" w:themeColor="text1"/>
          <w:sz w:val="20"/>
          <w:szCs w:val="20"/>
          <w:lang w:eastAsia="en-US"/>
        </w:rPr>
        <w:t>?</w:t>
      </w:r>
    </w:p>
    <w:p w14:paraId="77FE2980" w14:textId="77777777" w:rsidR="005863EB" w:rsidRPr="00A92CAF" w:rsidRDefault="005863EB" w:rsidP="00A92CAF">
      <w:pPr>
        <w:jc w:val="both"/>
        <w:rPr>
          <w:rFonts w:asciiTheme="majorBidi" w:hAnsiTheme="majorBidi" w:cstheme="majorBidi"/>
          <w:b/>
          <w:bCs/>
        </w:rPr>
      </w:pPr>
    </w:p>
    <w:p w14:paraId="2420E17A" w14:textId="37BFE2D7" w:rsidR="00BF153C" w:rsidRDefault="00AD6B3F" w:rsidP="00E14EB1">
      <w:pPr>
        <w:pStyle w:val="ListParagraph"/>
        <w:numPr>
          <w:ilvl w:val="0"/>
          <w:numId w:val="7"/>
        </w:numPr>
        <w:jc w:val="both"/>
        <w:rPr>
          <w:rFonts w:asciiTheme="majorBidi" w:hAnsiTheme="majorBidi" w:cstheme="majorBidi"/>
          <w:b/>
          <w:bCs/>
        </w:rPr>
      </w:pPr>
      <w:r w:rsidRPr="005863EB">
        <w:rPr>
          <w:rFonts w:asciiTheme="majorBidi" w:hAnsiTheme="majorBidi" w:cstheme="majorBidi"/>
          <w:b/>
          <w:bCs/>
        </w:rPr>
        <w:t>Methodolog</w:t>
      </w:r>
      <w:r w:rsidR="005863EB" w:rsidRPr="005863EB">
        <w:rPr>
          <w:rFonts w:asciiTheme="majorBidi" w:hAnsiTheme="majorBidi" w:cstheme="majorBidi"/>
          <w:b/>
          <w:bCs/>
        </w:rPr>
        <w:t xml:space="preserve">y </w:t>
      </w:r>
    </w:p>
    <w:p w14:paraId="576E2427" w14:textId="77777777" w:rsidR="005863EB" w:rsidRPr="005863EB" w:rsidRDefault="005863EB" w:rsidP="005863EB">
      <w:pPr>
        <w:pStyle w:val="ListParagraph"/>
        <w:jc w:val="both"/>
        <w:rPr>
          <w:rFonts w:asciiTheme="majorBidi" w:hAnsiTheme="majorBidi" w:cstheme="majorBidi"/>
          <w:b/>
          <w:bCs/>
        </w:rPr>
      </w:pPr>
    </w:p>
    <w:p w14:paraId="06AC6FBB" w14:textId="79457FA4" w:rsidR="00BF153C" w:rsidRDefault="00BF153C" w:rsidP="00352968">
      <w:pPr>
        <w:spacing w:line="360" w:lineRule="auto"/>
        <w:jc w:val="both"/>
        <w:rPr>
          <w:rFonts w:asciiTheme="majorBidi" w:hAnsiTheme="majorBidi" w:cstheme="majorBidi"/>
          <w:color w:val="000000" w:themeColor="text1"/>
          <w:sz w:val="20"/>
          <w:szCs w:val="20"/>
          <w:lang w:eastAsia="en-US"/>
        </w:rPr>
      </w:pPr>
      <w:r w:rsidRPr="00352968">
        <w:rPr>
          <w:rFonts w:asciiTheme="majorBidi" w:hAnsiTheme="majorBidi" w:cstheme="majorBidi"/>
          <w:color w:val="000000" w:themeColor="text1"/>
          <w:sz w:val="20"/>
          <w:szCs w:val="20"/>
          <w:lang w:eastAsia="en-US"/>
        </w:rPr>
        <w:t xml:space="preserve">This paper is located a constructivism/interpretivism paradigm </w:t>
      </w:r>
      <w:r w:rsidRPr="00352968">
        <w:rPr>
          <w:rFonts w:asciiTheme="majorBidi" w:hAnsiTheme="majorBidi" w:cstheme="majorBidi"/>
          <w:sz w:val="20"/>
          <w:szCs w:val="20"/>
          <w:lang w:eastAsia="en-US"/>
        </w:rPr>
        <w:t xml:space="preserve">(Saunders </w:t>
      </w:r>
      <w:r w:rsidRPr="00352968">
        <w:rPr>
          <w:rFonts w:asciiTheme="majorBidi" w:hAnsiTheme="majorBidi" w:cstheme="majorBidi"/>
          <w:i/>
          <w:iCs/>
          <w:sz w:val="20"/>
          <w:szCs w:val="20"/>
          <w:lang w:eastAsia="en-US"/>
        </w:rPr>
        <w:t xml:space="preserve">et al., </w:t>
      </w:r>
      <w:r w:rsidRPr="00352968">
        <w:rPr>
          <w:rFonts w:asciiTheme="majorBidi" w:hAnsiTheme="majorBidi" w:cstheme="majorBidi"/>
          <w:sz w:val="20"/>
          <w:szCs w:val="20"/>
          <w:lang w:eastAsia="en-US"/>
        </w:rPr>
        <w:t xml:space="preserve">2012). </w:t>
      </w:r>
      <w:r w:rsidRPr="00352968">
        <w:rPr>
          <w:rFonts w:asciiTheme="majorBidi" w:hAnsiTheme="majorBidi" w:cstheme="majorBidi"/>
          <w:color w:val="000000" w:themeColor="text1"/>
          <w:sz w:val="20"/>
          <w:szCs w:val="20"/>
          <w:lang w:eastAsia="en-US"/>
        </w:rPr>
        <w:t xml:space="preserve">This philosophical stance is utilised to understand </w:t>
      </w:r>
      <w:r w:rsidR="001003B7">
        <w:rPr>
          <w:rFonts w:asciiTheme="majorBidi" w:hAnsiTheme="majorBidi" w:cstheme="majorBidi"/>
          <w:color w:val="000000" w:themeColor="text1"/>
          <w:sz w:val="20"/>
          <w:szCs w:val="20"/>
          <w:lang w:eastAsia="en-US"/>
        </w:rPr>
        <w:t xml:space="preserve">Sustainable </w:t>
      </w:r>
      <w:r w:rsidRPr="00352968">
        <w:rPr>
          <w:rFonts w:asciiTheme="majorBidi" w:hAnsiTheme="majorBidi" w:cstheme="majorBidi"/>
          <w:color w:val="000000" w:themeColor="text1"/>
          <w:sz w:val="20"/>
          <w:szCs w:val="20"/>
          <w:lang w:eastAsia="en-US"/>
        </w:rPr>
        <w:t xml:space="preserve">Network Leadership by </w:t>
      </w:r>
      <w:r w:rsidR="001003B7">
        <w:rPr>
          <w:rFonts w:asciiTheme="majorBidi" w:hAnsiTheme="majorBidi" w:cstheme="majorBidi"/>
          <w:color w:val="000000" w:themeColor="text1"/>
          <w:sz w:val="20"/>
          <w:szCs w:val="20"/>
          <w:lang w:eastAsia="en-US"/>
        </w:rPr>
        <w:t xml:space="preserve">further </w:t>
      </w:r>
      <w:r w:rsidRPr="00352968">
        <w:rPr>
          <w:rFonts w:asciiTheme="majorBidi" w:hAnsiTheme="majorBidi" w:cstheme="majorBidi"/>
          <w:color w:val="000000" w:themeColor="text1"/>
          <w:sz w:val="20"/>
          <w:szCs w:val="20"/>
          <w:lang w:eastAsia="en-US"/>
        </w:rPr>
        <w:t>exp</w:t>
      </w:r>
      <w:r w:rsidR="001003B7">
        <w:rPr>
          <w:rFonts w:asciiTheme="majorBidi" w:hAnsiTheme="majorBidi" w:cstheme="majorBidi"/>
          <w:color w:val="000000" w:themeColor="text1"/>
          <w:sz w:val="20"/>
          <w:szCs w:val="20"/>
          <w:lang w:eastAsia="en-US"/>
        </w:rPr>
        <w:t>loring</w:t>
      </w:r>
      <w:r w:rsidRPr="00352968">
        <w:rPr>
          <w:rFonts w:asciiTheme="majorBidi" w:hAnsiTheme="majorBidi" w:cstheme="majorBidi"/>
          <w:color w:val="000000" w:themeColor="text1"/>
          <w:sz w:val="20"/>
          <w:szCs w:val="20"/>
          <w:lang w:eastAsia="en-US"/>
        </w:rPr>
        <w:t xml:space="preserve"> </w:t>
      </w:r>
      <w:r w:rsidR="001003B7">
        <w:rPr>
          <w:rFonts w:asciiTheme="majorBidi" w:hAnsiTheme="majorBidi" w:cstheme="majorBidi"/>
          <w:color w:val="000000" w:themeColor="text1"/>
          <w:sz w:val="20"/>
          <w:szCs w:val="20"/>
          <w:lang w:eastAsia="en-US"/>
        </w:rPr>
        <w:t>N</w:t>
      </w:r>
      <w:r w:rsidRPr="00352968">
        <w:rPr>
          <w:rFonts w:asciiTheme="majorBidi" w:hAnsiTheme="majorBidi" w:cstheme="majorBidi"/>
          <w:color w:val="000000" w:themeColor="text1"/>
          <w:sz w:val="20"/>
          <w:szCs w:val="20"/>
          <w:lang w:eastAsia="en-US"/>
        </w:rPr>
        <w:t xml:space="preserve">etwork </w:t>
      </w:r>
      <w:r w:rsidR="001003B7">
        <w:rPr>
          <w:rFonts w:asciiTheme="majorBidi" w:hAnsiTheme="majorBidi" w:cstheme="majorBidi"/>
          <w:color w:val="000000" w:themeColor="text1"/>
          <w:sz w:val="20"/>
          <w:szCs w:val="20"/>
          <w:lang w:eastAsia="en-US"/>
        </w:rPr>
        <w:t>L</w:t>
      </w:r>
      <w:r w:rsidRPr="00352968">
        <w:rPr>
          <w:rFonts w:asciiTheme="majorBidi" w:hAnsiTheme="majorBidi" w:cstheme="majorBidi"/>
          <w:color w:val="000000" w:themeColor="text1"/>
          <w:sz w:val="20"/>
          <w:szCs w:val="20"/>
          <w:lang w:eastAsia="en-US"/>
        </w:rPr>
        <w:t>eadership</w:t>
      </w:r>
      <w:r w:rsidR="001003B7">
        <w:rPr>
          <w:rFonts w:asciiTheme="majorBidi" w:hAnsiTheme="majorBidi" w:cstheme="majorBidi"/>
          <w:color w:val="000000" w:themeColor="text1"/>
          <w:sz w:val="20"/>
          <w:szCs w:val="20"/>
          <w:lang w:eastAsia="en-US"/>
        </w:rPr>
        <w:t xml:space="preserve"> Theory</w:t>
      </w:r>
      <w:r w:rsidRPr="00352968">
        <w:rPr>
          <w:rFonts w:asciiTheme="majorBidi" w:hAnsiTheme="majorBidi" w:cstheme="majorBidi"/>
          <w:color w:val="000000" w:themeColor="text1"/>
          <w:sz w:val="20"/>
          <w:szCs w:val="20"/>
          <w:lang w:eastAsia="en-US"/>
        </w:rPr>
        <w:t xml:space="preserve"> in the organisational </w:t>
      </w:r>
      <w:r w:rsidR="008A544F">
        <w:rPr>
          <w:rFonts w:asciiTheme="majorBidi" w:hAnsiTheme="majorBidi" w:cstheme="majorBidi"/>
          <w:color w:val="000000" w:themeColor="text1"/>
          <w:sz w:val="20"/>
          <w:szCs w:val="20"/>
          <w:lang w:eastAsia="en-US"/>
        </w:rPr>
        <w:t xml:space="preserve">transformation and </w:t>
      </w:r>
      <w:r w:rsidRPr="00352968">
        <w:rPr>
          <w:rFonts w:asciiTheme="majorBidi" w:hAnsiTheme="majorBidi" w:cstheme="majorBidi"/>
          <w:color w:val="000000" w:themeColor="text1"/>
          <w:sz w:val="20"/>
          <w:szCs w:val="20"/>
          <w:lang w:eastAsia="en-US"/>
        </w:rPr>
        <w:t xml:space="preserve">change domain. Interpretivism/ constructivism </w:t>
      </w:r>
      <w:r w:rsidR="008A544F">
        <w:rPr>
          <w:rFonts w:asciiTheme="majorBidi" w:hAnsiTheme="majorBidi" w:cstheme="majorBidi"/>
          <w:color w:val="000000" w:themeColor="text1"/>
          <w:sz w:val="20"/>
          <w:szCs w:val="20"/>
          <w:lang w:eastAsia="en-US"/>
        </w:rPr>
        <w:t xml:space="preserve">philosophy </w:t>
      </w:r>
      <w:r w:rsidRPr="00352968">
        <w:rPr>
          <w:rFonts w:asciiTheme="majorBidi" w:hAnsiTheme="majorBidi" w:cstheme="majorBidi"/>
          <w:color w:val="000000" w:themeColor="text1"/>
          <w:sz w:val="20"/>
          <w:szCs w:val="20"/>
          <w:lang w:eastAsia="en-US"/>
        </w:rPr>
        <w:t xml:space="preserve">allows the researcher to </w:t>
      </w:r>
      <w:r w:rsidR="001003B7">
        <w:rPr>
          <w:rFonts w:asciiTheme="majorBidi" w:hAnsiTheme="majorBidi" w:cstheme="majorBidi"/>
          <w:color w:val="000000" w:themeColor="text1"/>
          <w:sz w:val="20"/>
          <w:szCs w:val="20"/>
          <w:lang w:eastAsia="en-US"/>
        </w:rPr>
        <w:t>further</w:t>
      </w:r>
      <w:r w:rsidRPr="00352968">
        <w:rPr>
          <w:rFonts w:asciiTheme="majorBidi" w:hAnsiTheme="majorBidi" w:cstheme="majorBidi"/>
          <w:color w:val="000000" w:themeColor="text1"/>
          <w:sz w:val="20"/>
          <w:szCs w:val="20"/>
          <w:lang w:eastAsia="en-US"/>
        </w:rPr>
        <w:t xml:space="preserve"> explore</w:t>
      </w:r>
      <w:r w:rsidR="001003B7">
        <w:rPr>
          <w:rFonts w:asciiTheme="majorBidi" w:hAnsiTheme="majorBidi" w:cstheme="majorBidi"/>
          <w:color w:val="000000" w:themeColor="text1"/>
          <w:sz w:val="20"/>
          <w:szCs w:val="20"/>
          <w:lang w:eastAsia="en-US"/>
        </w:rPr>
        <w:t xml:space="preserve"> </w:t>
      </w:r>
      <w:r w:rsidR="008A544F">
        <w:rPr>
          <w:rFonts w:asciiTheme="majorBidi" w:hAnsiTheme="majorBidi" w:cstheme="majorBidi"/>
          <w:color w:val="000000" w:themeColor="text1"/>
          <w:sz w:val="20"/>
          <w:szCs w:val="20"/>
          <w:lang w:eastAsia="en-US"/>
        </w:rPr>
        <w:t xml:space="preserve">and </w:t>
      </w:r>
      <w:r w:rsidR="001003B7">
        <w:rPr>
          <w:rFonts w:asciiTheme="majorBidi" w:hAnsiTheme="majorBidi" w:cstheme="majorBidi"/>
          <w:color w:val="000000" w:themeColor="text1"/>
          <w:sz w:val="20"/>
          <w:szCs w:val="20"/>
          <w:lang w:eastAsia="en-US"/>
        </w:rPr>
        <w:t>capture</w:t>
      </w:r>
      <w:r w:rsidRPr="00352968">
        <w:rPr>
          <w:rFonts w:asciiTheme="majorBidi" w:hAnsiTheme="majorBidi" w:cstheme="majorBidi"/>
          <w:color w:val="000000" w:themeColor="text1"/>
          <w:sz w:val="20"/>
          <w:szCs w:val="20"/>
          <w:lang w:eastAsia="en-US"/>
        </w:rPr>
        <w:t xml:space="preserve"> the individual experience through placing them in their proper social context (Collis and Hussey, 2009). This paper is based on </w:t>
      </w:r>
      <w:r w:rsidR="008A544F">
        <w:rPr>
          <w:rFonts w:asciiTheme="majorBidi" w:hAnsiTheme="majorBidi" w:cstheme="majorBidi"/>
          <w:color w:val="000000" w:themeColor="text1"/>
          <w:sz w:val="20"/>
          <w:szCs w:val="20"/>
          <w:lang w:eastAsia="en-US"/>
        </w:rPr>
        <w:t xml:space="preserve">the perceptions of organisational leaders, the </w:t>
      </w:r>
      <w:r w:rsidRPr="00352968">
        <w:rPr>
          <w:rFonts w:asciiTheme="majorBidi" w:hAnsiTheme="majorBidi" w:cstheme="majorBidi"/>
          <w:color w:val="000000" w:themeColor="text1"/>
          <w:sz w:val="20"/>
          <w:szCs w:val="20"/>
          <w:lang w:eastAsia="en-US"/>
        </w:rPr>
        <w:t>arguments</w:t>
      </w:r>
      <w:r w:rsidR="008A544F">
        <w:rPr>
          <w:rFonts w:asciiTheme="majorBidi" w:hAnsiTheme="majorBidi" w:cstheme="majorBidi"/>
          <w:color w:val="000000" w:themeColor="text1"/>
          <w:sz w:val="20"/>
          <w:szCs w:val="20"/>
          <w:lang w:eastAsia="en-US"/>
        </w:rPr>
        <w:t xml:space="preserve"> they proffer in terms of their preferred leadership and the </w:t>
      </w:r>
      <w:r w:rsidRPr="00352968">
        <w:rPr>
          <w:rFonts w:asciiTheme="majorBidi" w:hAnsiTheme="majorBidi" w:cstheme="majorBidi"/>
          <w:color w:val="000000" w:themeColor="text1"/>
          <w:sz w:val="20"/>
          <w:szCs w:val="20"/>
          <w:lang w:eastAsia="en-US"/>
        </w:rPr>
        <w:t>discussions</w:t>
      </w:r>
      <w:r w:rsidR="008A544F">
        <w:rPr>
          <w:rFonts w:asciiTheme="majorBidi" w:hAnsiTheme="majorBidi" w:cstheme="majorBidi"/>
          <w:color w:val="000000" w:themeColor="text1"/>
          <w:sz w:val="20"/>
          <w:szCs w:val="20"/>
          <w:lang w:eastAsia="en-US"/>
        </w:rPr>
        <w:t xml:space="preserve">. All of these have been used to develop </w:t>
      </w:r>
      <w:r w:rsidRPr="00352968">
        <w:rPr>
          <w:rFonts w:asciiTheme="majorBidi" w:hAnsiTheme="majorBidi" w:cstheme="majorBidi"/>
          <w:color w:val="000000" w:themeColor="text1"/>
          <w:sz w:val="20"/>
          <w:szCs w:val="20"/>
          <w:lang w:eastAsia="en-US"/>
        </w:rPr>
        <w:t xml:space="preserve">a theoretical understanding of </w:t>
      </w:r>
      <w:r w:rsidR="008A544F">
        <w:rPr>
          <w:rFonts w:asciiTheme="majorBidi" w:hAnsiTheme="majorBidi" w:cstheme="majorBidi"/>
          <w:color w:val="000000" w:themeColor="text1"/>
          <w:sz w:val="20"/>
          <w:szCs w:val="20"/>
          <w:lang w:eastAsia="en-US"/>
        </w:rPr>
        <w:t xml:space="preserve">and how </w:t>
      </w:r>
      <w:r w:rsidR="001003B7">
        <w:rPr>
          <w:rFonts w:asciiTheme="majorBidi" w:hAnsiTheme="majorBidi" w:cstheme="majorBidi"/>
          <w:color w:val="000000" w:themeColor="text1"/>
          <w:sz w:val="20"/>
          <w:szCs w:val="20"/>
          <w:lang w:eastAsia="en-US"/>
        </w:rPr>
        <w:t>Sustainable</w:t>
      </w:r>
      <w:r w:rsidRPr="00352968">
        <w:rPr>
          <w:rFonts w:asciiTheme="majorBidi" w:hAnsiTheme="majorBidi" w:cstheme="majorBidi"/>
          <w:color w:val="000000" w:themeColor="text1"/>
          <w:sz w:val="20"/>
          <w:szCs w:val="20"/>
          <w:lang w:eastAsia="en-US"/>
        </w:rPr>
        <w:t xml:space="preserve"> Network Leadership</w:t>
      </w:r>
      <w:r w:rsidR="008A544F">
        <w:rPr>
          <w:rFonts w:asciiTheme="majorBidi" w:hAnsiTheme="majorBidi" w:cstheme="majorBidi"/>
          <w:color w:val="000000" w:themeColor="text1"/>
          <w:sz w:val="20"/>
          <w:szCs w:val="20"/>
          <w:lang w:eastAsia="en-US"/>
        </w:rPr>
        <w:t xml:space="preserve"> practice is enacted in the Bahrain Oil and Gas industry</w:t>
      </w:r>
      <w:r w:rsidRPr="00352968">
        <w:rPr>
          <w:rFonts w:asciiTheme="majorBidi" w:hAnsiTheme="majorBidi" w:cstheme="majorBidi"/>
          <w:color w:val="000000" w:themeColor="text1"/>
          <w:sz w:val="20"/>
          <w:szCs w:val="20"/>
          <w:lang w:eastAsia="en-US"/>
        </w:rPr>
        <w:t xml:space="preserve">. Interpretivism is a preferable philosophical stance in leadership studies. Interpretative researchers are advocates of qualitative based research contributing to knowledge through developing existing theories or building new theories. Therefore, this study utilised interpretative stance for the purpose of expanding Network Leadership literature in the Organisational </w:t>
      </w:r>
      <w:r w:rsidR="008A544F">
        <w:rPr>
          <w:rFonts w:asciiTheme="majorBidi" w:hAnsiTheme="majorBidi" w:cstheme="majorBidi"/>
          <w:color w:val="000000" w:themeColor="text1"/>
          <w:sz w:val="20"/>
          <w:szCs w:val="20"/>
          <w:lang w:eastAsia="en-US"/>
        </w:rPr>
        <w:t xml:space="preserve">Transformation and </w:t>
      </w:r>
      <w:r w:rsidRPr="00352968">
        <w:rPr>
          <w:rFonts w:asciiTheme="majorBidi" w:hAnsiTheme="majorBidi" w:cstheme="majorBidi"/>
          <w:color w:val="000000" w:themeColor="text1"/>
          <w:sz w:val="20"/>
          <w:szCs w:val="20"/>
          <w:lang w:eastAsia="en-US"/>
        </w:rPr>
        <w:t xml:space="preserve">Change domain </w:t>
      </w:r>
      <w:r w:rsidR="008A544F">
        <w:rPr>
          <w:rFonts w:asciiTheme="majorBidi" w:hAnsiTheme="majorBidi" w:cstheme="majorBidi"/>
          <w:color w:val="000000" w:themeColor="text1"/>
          <w:sz w:val="20"/>
          <w:szCs w:val="20"/>
          <w:lang w:eastAsia="en-US"/>
        </w:rPr>
        <w:t xml:space="preserve">by examining </w:t>
      </w:r>
      <w:r w:rsidRPr="00352968">
        <w:rPr>
          <w:rFonts w:asciiTheme="majorBidi" w:hAnsiTheme="majorBidi" w:cstheme="majorBidi"/>
          <w:color w:val="000000" w:themeColor="text1"/>
          <w:sz w:val="20"/>
          <w:szCs w:val="20"/>
          <w:lang w:eastAsia="en-US"/>
        </w:rPr>
        <w:t xml:space="preserve">Network Leadership (Burrell and Morgan, 1985). Inductive reasoning is followed as a suitable method in leadership related studies and the construction of </w:t>
      </w:r>
      <w:r w:rsidR="008A544F">
        <w:rPr>
          <w:rFonts w:asciiTheme="majorBidi" w:hAnsiTheme="majorBidi" w:cstheme="majorBidi"/>
          <w:color w:val="000000" w:themeColor="text1"/>
          <w:sz w:val="20"/>
          <w:szCs w:val="20"/>
          <w:lang w:eastAsia="en-US"/>
        </w:rPr>
        <w:t xml:space="preserve">a </w:t>
      </w:r>
      <w:r w:rsidRPr="00352968">
        <w:rPr>
          <w:rFonts w:asciiTheme="majorBidi" w:hAnsiTheme="majorBidi" w:cstheme="majorBidi"/>
          <w:color w:val="000000" w:themeColor="text1"/>
          <w:sz w:val="20"/>
          <w:szCs w:val="20"/>
          <w:lang w:eastAsia="en-US"/>
        </w:rPr>
        <w:t xml:space="preserve">theoretical background </w:t>
      </w:r>
      <w:r w:rsidR="008A544F">
        <w:rPr>
          <w:rFonts w:asciiTheme="majorBidi" w:hAnsiTheme="majorBidi" w:cstheme="majorBidi"/>
          <w:color w:val="000000" w:themeColor="text1"/>
          <w:sz w:val="20"/>
          <w:szCs w:val="20"/>
          <w:lang w:eastAsia="en-US"/>
        </w:rPr>
        <w:t xml:space="preserve">on and around </w:t>
      </w:r>
      <w:r w:rsidRPr="00352968">
        <w:rPr>
          <w:rFonts w:asciiTheme="majorBidi" w:hAnsiTheme="majorBidi" w:cstheme="majorBidi"/>
          <w:color w:val="000000" w:themeColor="text1"/>
          <w:sz w:val="20"/>
          <w:szCs w:val="20"/>
          <w:lang w:eastAsia="en-US"/>
        </w:rPr>
        <w:t xml:space="preserve">Network Leadership </w:t>
      </w:r>
      <w:r w:rsidRPr="00352968">
        <w:rPr>
          <w:rFonts w:asciiTheme="majorBidi" w:eastAsia="Times New Roman" w:hAnsiTheme="majorBidi" w:cstheme="majorBidi"/>
          <w:color w:val="000000" w:themeColor="text1"/>
          <w:sz w:val="20"/>
          <w:szCs w:val="20"/>
          <w:lang w:eastAsia="en-US"/>
        </w:rPr>
        <w:t>(</w:t>
      </w:r>
      <w:proofErr w:type="spellStart"/>
      <w:r w:rsidRPr="00352968">
        <w:rPr>
          <w:rFonts w:asciiTheme="majorBidi" w:eastAsia="Times New Roman" w:hAnsiTheme="majorBidi" w:cstheme="majorBidi"/>
          <w:color w:val="000000" w:themeColor="text1"/>
          <w:sz w:val="20"/>
          <w:szCs w:val="20"/>
          <w:lang w:eastAsia="en-US"/>
        </w:rPr>
        <w:t>Antonakis</w:t>
      </w:r>
      <w:proofErr w:type="spellEnd"/>
      <w:r w:rsidRPr="00352968">
        <w:rPr>
          <w:rFonts w:asciiTheme="majorBidi" w:eastAsia="Times New Roman" w:hAnsiTheme="majorBidi" w:cstheme="majorBidi"/>
          <w:color w:val="000000" w:themeColor="text1"/>
          <w:sz w:val="20"/>
          <w:szCs w:val="20"/>
          <w:lang w:eastAsia="en-US"/>
        </w:rPr>
        <w:t xml:space="preserve"> </w:t>
      </w:r>
      <w:r w:rsidRPr="00352968">
        <w:rPr>
          <w:rFonts w:asciiTheme="majorBidi" w:eastAsia="Times New Roman" w:hAnsiTheme="majorBidi" w:cstheme="majorBidi"/>
          <w:i/>
          <w:iCs/>
          <w:color w:val="000000" w:themeColor="text1"/>
          <w:sz w:val="20"/>
          <w:szCs w:val="20"/>
          <w:lang w:eastAsia="en-US"/>
        </w:rPr>
        <w:t>et al.,</w:t>
      </w:r>
      <w:r w:rsidRPr="00352968">
        <w:rPr>
          <w:rFonts w:asciiTheme="majorBidi" w:eastAsia="Times New Roman" w:hAnsiTheme="majorBidi" w:cstheme="majorBidi"/>
          <w:color w:val="000000" w:themeColor="text1"/>
          <w:sz w:val="20"/>
          <w:szCs w:val="20"/>
          <w:lang w:eastAsia="en-US"/>
        </w:rPr>
        <w:t xml:space="preserve"> 2004). </w:t>
      </w:r>
      <w:r w:rsidRPr="00352968">
        <w:rPr>
          <w:rFonts w:asciiTheme="majorBidi" w:hAnsiTheme="majorBidi" w:cstheme="majorBidi"/>
          <w:color w:val="000000" w:themeColor="text1"/>
          <w:sz w:val="20"/>
          <w:szCs w:val="20"/>
          <w:lang w:eastAsia="en-US"/>
        </w:rPr>
        <w:t>This paper adopts a qualitative approach based on theory building concept and knowledge expansion (</w:t>
      </w:r>
      <w:r w:rsidRPr="00352968">
        <w:rPr>
          <w:rFonts w:asciiTheme="majorBidi" w:eastAsia="Times New Roman" w:hAnsiTheme="majorBidi" w:cstheme="majorBidi"/>
          <w:sz w:val="20"/>
          <w:szCs w:val="20"/>
          <w:lang w:eastAsia="en-US"/>
        </w:rPr>
        <w:t>Collis and Hussey, 2009)</w:t>
      </w:r>
      <w:r w:rsidR="00A92CAF" w:rsidRPr="00352968">
        <w:rPr>
          <w:rFonts w:asciiTheme="majorBidi" w:hAnsiTheme="majorBidi" w:cstheme="majorBidi"/>
          <w:color w:val="000000" w:themeColor="text1"/>
          <w:sz w:val="20"/>
          <w:szCs w:val="20"/>
          <w:lang w:eastAsia="en-US"/>
        </w:rPr>
        <w:t>.</w:t>
      </w:r>
    </w:p>
    <w:p w14:paraId="4E257486" w14:textId="77777777" w:rsidR="005E3AB4" w:rsidRPr="00352968" w:rsidRDefault="005E3AB4" w:rsidP="00352968">
      <w:pPr>
        <w:spacing w:line="360" w:lineRule="auto"/>
        <w:jc w:val="both"/>
        <w:rPr>
          <w:rFonts w:asciiTheme="majorBidi" w:hAnsiTheme="majorBidi" w:cstheme="majorBidi"/>
          <w:color w:val="000000" w:themeColor="text1"/>
          <w:sz w:val="20"/>
          <w:szCs w:val="20"/>
          <w:lang w:eastAsia="en-US"/>
        </w:rPr>
      </w:pPr>
    </w:p>
    <w:p w14:paraId="5990E868" w14:textId="5AF21627" w:rsidR="00BF153C" w:rsidRPr="00352968" w:rsidRDefault="00BF153C" w:rsidP="00352968">
      <w:pPr>
        <w:spacing w:line="360" w:lineRule="auto"/>
        <w:jc w:val="both"/>
        <w:rPr>
          <w:rFonts w:asciiTheme="majorBidi" w:hAnsiTheme="majorBidi" w:cstheme="majorBidi"/>
          <w:color w:val="000000" w:themeColor="text1"/>
          <w:sz w:val="20"/>
          <w:szCs w:val="20"/>
          <w:lang w:eastAsia="en-US"/>
        </w:rPr>
      </w:pPr>
      <w:r w:rsidRPr="00352968">
        <w:rPr>
          <w:rFonts w:asciiTheme="majorBidi" w:hAnsiTheme="majorBidi" w:cstheme="majorBidi"/>
          <w:color w:val="000000" w:themeColor="text1"/>
          <w:sz w:val="20"/>
          <w:szCs w:val="20"/>
          <w:lang w:eastAsia="en-US"/>
        </w:rPr>
        <w:t>The findings are based on in-depth study in Bahrain Oil and Gas</w:t>
      </w:r>
      <w:r w:rsidR="001003B7">
        <w:rPr>
          <w:rFonts w:asciiTheme="majorBidi" w:hAnsiTheme="majorBidi" w:cstheme="majorBidi"/>
          <w:color w:val="000000" w:themeColor="text1"/>
          <w:sz w:val="20"/>
          <w:szCs w:val="20"/>
          <w:lang w:eastAsia="en-US"/>
        </w:rPr>
        <w:t xml:space="preserve"> industry</w:t>
      </w:r>
      <w:r w:rsidRPr="00352968">
        <w:rPr>
          <w:rFonts w:asciiTheme="majorBidi" w:hAnsiTheme="majorBidi" w:cstheme="majorBidi"/>
          <w:color w:val="000000" w:themeColor="text1"/>
          <w:sz w:val="20"/>
          <w:szCs w:val="20"/>
          <w:lang w:eastAsia="en-US"/>
        </w:rPr>
        <w:t xml:space="preserve">, </w:t>
      </w:r>
      <w:r w:rsidR="001003B7">
        <w:rPr>
          <w:rFonts w:asciiTheme="majorBidi" w:hAnsiTheme="majorBidi" w:cstheme="majorBidi"/>
          <w:color w:val="000000" w:themeColor="text1"/>
          <w:sz w:val="20"/>
          <w:szCs w:val="20"/>
          <w:lang w:eastAsia="en-US"/>
        </w:rPr>
        <w:t>where</w:t>
      </w:r>
      <w:r w:rsidR="008A544F">
        <w:rPr>
          <w:rFonts w:asciiTheme="majorBidi" w:hAnsiTheme="majorBidi" w:cstheme="majorBidi"/>
          <w:color w:val="000000" w:themeColor="text1"/>
          <w:sz w:val="20"/>
          <w:szCs w:val="20"/>
          <w:lang w:eastAsia="en-US"/>
        </w:rPr>
        <w:t>by</w:t>
      </w:r>
      <w:r w:rsidR="001003B7">
        <w:rPr>
          <w:rFonts w:asciiTheme="majorBidi" w:hAnsiTheme="majorBidi" w:cstheme="majorBidi"/>
          <w:color w:val="000000" w:themeColor="text1"/>
          <w:sz w:val="20"/>
          <w:szCs w:val="20"/>
          <w:lang w:eastAsia="en-US"/>
        </w:rPr>
        <w:t xml:space="preserve"> Bahrain Oil and Gas companies </w:t>
      </w:r>
      <w:r w:rsidR="001003B7" w:rsidRPr="00352968">
        <w:rPr>
          <w:rFonts w:asciiTheme="majorBidi" w:hAnsiTheme="majorBidi" w:cstheme="majorBidi"/>
          <w:color w:val="000000" w:themeColor="text1"/>
          <w:sz w:val="20"/>
          <w:szCs w:val="20"/>
          <w:lang w:eastAsia="en-US"/>
        </w:rPr>
        <w:t>is</w:t>
      </w:r>
      <w:r w:rsidR="001003B7">
        <w:rPr>
          <w:rFonts w:asciiTheme="majorBidi" w:hAnsiTheme="majorBidi" w:cstheme="majorBidi"/>
          <w:color w:val="000000" w:themeColor="text1"/>
          <w:sz w:val="20"/>
          <w:szCs w:val="20"/>
          <w:lang w:eastAsia="en-US"/>
        </w:rPr>
        <w:t xml:space="preserve"> the </w:t>
      </w:r>
      <w:r w:rsidRPr="00352968">
        <w:rPr>
          <w:rFonts w:asciiTheme="majorBidi" w:hAnsiTheme="majorBidi" w:cstheme="majorBidi"/>
          <w:color w:val="000000" w:themeColor="text1"/>
          <w:sz w:val="20"/>
          <w:szCs w:val="20"/>
          <w:lang w:eastAsia="en-US"/>
        </w:rPr>
        <w:t>unit of analysis</w:t>
      </w:r>
      <w:r w:rsidR="008A544F">
        <w:rPr>
          <w:rFonts w:asciiTheme="majorBidi" w:hAnsiTheme="majorBidi" w:cstheme="majorBidi"/>
          <w:color w:val="000000" w:themeColor="text1"/>
          <w:sz w:val="20"/>
          <w:szCs w:val="20"/>
          <w:lang w:eastAsia="en-US"/>
        </w:rPr>
        <w:t>. The o</w:t>
      </w:r>
      <w:r w:rsidRPr="00352968">
        <w:rPr>
          <w:rFonts w:asciiTheme="majorBidi" w:hAnsiTheme="majorBidi" w:cstheme="majorBidi"/>
          <w:color w:val="000000" w:themeColor="text1"/>
          <w:sz w:val="20"/>
          <w:szCs w:val="20"/>
          <w:lang w:eastAsia="en-US"/>
        </w:rPr>
        <w:t>rganisational leaders are embedded within the unit of analysis.  Bahrain’s Oil and Gas</w:t>
      </w:r>
      <w:r w:rsidR="001003B7">
        <w:rPr>
          <w:rFonts w:asciiTheme="majorBidi" w:hAnsiTheme="majorBidi" w:cstheme="majorBidi"/>
          <w:color w:val="000000" w:themeColor="text1"/>
          <w:sz w:val="20"/>
          <w:szCs w:val="20"/>
          <w:lang w:eastAsia="en-US"/>
        </w:rPr>
        <w:t xml:space="preserve"> industry</w:t>
      </w:r>
      <w:r w:rsidRPr="00352968">
        <w:rPr>
          <w:rFonts w:asciiTheme="majorBidi" w:hAnsiTheme="majorBidi" w:cstheme="majorBidi"/>
          <w:color w:val="000000" w:themeColor="text1"/>
          <w:sz w:val="20"/>
          <w:szCs w:val="20"/>
          <w:lang w:eastAsia="en-US"/>
        </w:rPr>
        <w:t xml:space="preserve"> was first established in 1929. It continues to be the main </w:t>
      </w:r>
      <w:r w:rsidR="001003B7">
        <w:rPr>
          <w:rFonts w:asciiTheme="majorBidi" w:hAnsiTheme="majorBidi" w:cstheme="majorBidi"/>
          <w:color w:val="000000" w:themeColor="text1"/>
          <w:sz w:val="20"/>
          <w:szCs w:val="20"/>
          <w:lang w:eastAsia="en-US"/>
        </w:rPr>
        <w:t>contributor</w:t>
      </w:r>
      <w:r w:rsidRPr="00352968">
        <w:rPr>
          <w:rFonts w:asciiTheme="majorBidi" w:hAnsiTheme="majorBidi" w:cstheme="majorBidi"/>
          <w:color w:val="000000" w:themeColor="text1"/>
          <w:sz w:val="20"/>
          <w:szCs w:val="20"/>
          <w:lang w:eastAsia="en-US"/>
        </w:rPr>
        <w:t xml:space="preserve"> </w:t>
      </w:r>
      <w:r w:rsidR="001003B7">
        <w:rPr>
          <w:rFonts w:asciiTheme="majorBidi" w:hAnsiTheme="majorBidi" w:cstheme="majorBidi"/>
          <w:color w:val="000000" w:themeColor="text1"/>
          <w:sz w:val="20"/>
          <w:szCs w:val="20"/>
          <w:lang w:eastAsia="en-US"/>
        </w:rPr>
        <w:t>to</w:t>
      </w:r>
      <w:r w:rsidRPr="00352968">
        <w:rPr>
          <w:rFonts w:asciiTheme="majorBidi" w:hAnsiTheme="majorBidi" w:cstheme="majorBidi"/>
          <w:color w:val="000000" w:themeColor="text1"/>
          <w:sz w:val="20"/>
          <w:szCs w:val="20"/>
          <w:lang w:eastAsia="en-US"/>
        </w:rPr>
        <w:t xml:space="preserve"> the </w:t>
      </w:r>
      <w:r w:rsidR="001003B7">
        <w:rPr>
          <w:rFonts w:asciiTheme="majorBidi" w:hAnsiTheme="majorBidi" w:cstheme="majorBidi"/>
          <w:color w:val="000000" w:themeColor="text1"/>
          <w:sz w:val="20"/>
          <w:szCs w:val="20"/>
          <w:lang w:eastAsia="en-US"/>
        </w:rPr>
        <w:t>ecnomic development and growth in the Kingdom of Bahrain</w:t>
      </w:r>
      <w:r w:rsidRPr="00352968">
        <w:rPr>
          <w:rFonts w:asciiTheme="majorBidi" w:hAnsiTheme="majorBidi" w:cstheme="majorBidi"/>
          <w:color w:val="000000" w:themeColor="text1"/>
          <w:sz w:val="20"/>
          <w:szCs w:val="20"/>
          <w:lang w:eastAsia="en-US"/>
        </w:rPr>
        <w:t xml:space="preserve">. Bahrain Oil and Gas is going through transformational changes to </w:t>
      </w:r>
      <w:r w:rsidR="001003B7">
        <w:rPr>
          <w:rFonts w:asciiTheme="majorBidi" w:hAnsiTheme="majorBidi" w:cstheme="majorBidi"/>
          <w:color w:val="000000" w:themeColor="text1"/>
          <w:sz w:val="20"/>
          <w:szCs w:val="20"/>
          <w:lang w:eastAsia="en-US"/>
        </w:rPr>
        <w:t>address and implement SDGs</w:t>
      </w:r>
      <w:r w:rsidRPr="00352968">
        <w:rPr>
          <w:rFonts w:asciiTheme="majorBidi" w:hAnsiTheme="majorBidi" w:cstheme="majorBidi"/>
          <w:color w:val="000000" w:themeColor="text1"/>
          <w:sz w:val="20"/>
          <w:szCs w:val="20"/>
          <w:lang w:eastAsia="en-US"/>
        </w:rPr>
        <w:t xml:space="preserve">. Those transformational initiatives are conducted simultaneously in various part of the business: upstream, downstream, carbon capture and storage. </w:t>
      </w:r>
      <w:r w:rsidR="001003B7">
        <w:rPr>
          <w:rFonts w:asciiTheme="majorBidi" w:eastAsia="Times New Roman" w:hAnsiTheme="majorBidi" w:cstheme="majorBidi"/>
          <w:color w:val="000000" w:themeColor="text1"/>
          <w:sz w:val="20"/>
          <w:szCs w:val="20"/>
          <w:shd w:val="clear" w:color="auto" w:fill="FFFFFF"/>
        </w:rPr>
        <w:t>Companies</w:t>
      </w:r>
      <w:r w:rsidRPr="00352968">
        <w:rPr>
          <w:rFonts w:asciiTheme="majorBidi" w:eastAsia="Times New Roman" w:hAnsiTheme="majorBidi" w:cstheme="majorBidi"/>
          <w:color w:val="000000" w:themeColor="text1"/>
          <w:sz w:val="20"/>
          <w:szCs w:val="20"/>
          <w:shd w:val="clear" w:color="auto" w:fill="FFFFFF"/>
        </w:rPr>
        <w:t xml:space="preserve"> operating in </w:t>
      </w:r>
      <w:r w:rsidR="001003B7">
        <w:rPr>
          <w:rFonts w:asciiTheme="majorBidi" w:eastAsia="Times New Roman" w:hAnsiTheme="majorBidi" w:cstheme="majorBidi"/>
          <w:color w:val="000000" w:themeColor="text1"/>
          <w:sz w:val="20"/>
          <w:szCs w:val="20"/>
          <w:shd w:val="clear" w:color="auto" w:fill="FFFFFF"/>
        </w:rPr>
        <w:t>Bahrain</w:t>
      </w:r>
      <w:r w:rsidRPr="00352968">
        <w:rPr>
          <w:rFonts w:asciiTheme="majorBidi" w:eastAsia="Times New Roman" w:hAnsiTheme="majorBidi" w:cstheme="majorBidi"/>
          <w:color w:val="000000" w:themeColor="text1"/>
          <w:sz w:val="20"/>
          <w:szCs w:val="20"/>
          <w:shd w:val="clear" w:color="auto" w:fill="FFFFFF"/>
        </w:rPr>
        <w:t xml:space="preserve"> Oil and Gas industry are challenged to </w:t>
      </w:r>
      <w:r w:rsidR="001003B7">
        <w:rPr>
          <w:rFonts w:asciiTheme="majorBidi" w:eastAsia="Times New Roman" w:hAnsiTheme="majorBidi" w:cstheme="majorBidi"/>
          <w:color w:val="000000" w:themeColor="text1"/>
          <w:sz w:val="20"/>
          <w:szCs w:val="20"/>
          <w:shd w:val="clear" w:color="auto" w:fill="FFFFFF"/>
        </w:rPr>
        <w:t xml:space="preserve">integrate United Nations Sustainable Development Goals in their core </w:t>
      </w:r>
      <w:r w:rsidR="00BA6AE3">
        <w:rPr>
          <w:rFonts w:asciiTheme="majorBidi" w:eastAsia="Times New Roman" w:hAnsiTheme="majorBidi" w:cstheme="majorBidi"/>
          <w:color w:val="000000" w:themeColor="text1"/>
          <w:sz w:val="20"/>
          <w:szCs w:val="20"/>
          <w:shd w:val="clear" w:color="auto" w:fill="FFFFFF"/>
        </w:rPr>
        <w:t>business</w:t>
      </w:r>
      <w:r w:rsidRPr="00352968">
        <w:rPr>
          <w:rFonts w:asciiTheme="majorBidi" w:eastAsia="Times New Roman" w:hAnsiTheme="majorBidi" w:cstheme="majorBidi"/>
          <w:color w:val="000000" w:themeColor="text1"/>
          <w:sz w:val="20"/>
          <w:szCs w:val="20"/>
          <w:shd w:val="clear" w:color="auto" w:fill="FFFFFF"/>
        </w:rPr>
        <w:t xml:space="preserve">. </w:t>
      </w:r>
      <w:r w:rsidRPr="00352968">
        <w:rPr>
          <w:rFonts w:asciiTheme="majorBidi" w:hAnsiTheme="majorBidi" w:cstheme="majorBidi"/>
          <w:color w:val="000000" w:themeColor="text1"/>
          <w:sz w:val="20"/>
          <w:szCs w:val="20"/>
          <w:lang w:eastAsia="en-US"/>
        </w:rPr>
        <w:t>This paper explored the following organisations</w:t>
      </w:r>
      <w:r w:rsidR="00AC4FAB">
        <w:rPr>
          <w:rFonts w:asciiTheme="majorBidi" w:hAnsiTheme="majorBidi" w:cstheme="majorBidi"/>
          <w:color w:val="000000" w:themeColor="text1"/>
          <w:sz w:val="20"/>
          <w:szCs w:val="20"/>
          <w:lang w:eastAsia="en-US"/>
        </w:rPr>
        <w:t xml:space="preserve"> in Bahrain</w:t>
      </w:r>
      <w:r w:rsidRPr="00352968">
        <w:rPr>
          <w:rFonts w:asciiTheme="majorBidi" w:hAnsiTheme="majorBidi" w:cstheme="majorBidi"/>
          <w:color w:val="000000" w:themeColor="text1"/>
          <w:sz w:val="20"/>
          <w:szCs w:val="20"/>
          <w:lang w:eastAsia="en-US"/>
        </w:rPr>
        <w:t xml:space="preserve">: Noga, </w:t>
      </w:r>
      <w:proofErr w:type="spellStart"/>
      <w:r w:rsidRPr="00352968">
        <w:rPr>
          <w:rFonts w:asciiTheme="majorBidi" w:hAnsiTheme="majorBidi" w:cstheme="majorBidi"/>
          <w:color w:val="000000" w:themeColor="text1"/>
          <w:sz w:val="20"/>
          <w:szCs w:val="20"/>
          <w:lang w:eastAsia="en-US"/>
        </w:rPr>
        <w:t>Noga</w:t>
      </w:r>
      <w:proofErr w:type="spellEnd"/>
      <w:r w:rsidRPr="00352968">
        <w:rPr>
          <w:rFonts w:asciiTheme="majorBidi" w:hAnsiTheme="majorBidi" w:cstheme="majorBidi"/>
          <w:color w:val="000000" w:themeColor="text1"/>
          <w:sz w:val="20"/>
          <w:szCs w:val="20"/>
          <w:lang w:eastAsia="en-US"/>
        </w:rPr>
        <w:t xml:space="preserve"> Holding, </w:t>
      </w:r>
      <w:proofErr w:type="spellStart"/>
      <w:r w:rsidRPr="00352968">
        <w:rPr>
          <w:rFonts w:asciiTheme="majorBidi" w:hAnsiTheme="majorBidi" w:cstheme="majorBidi"/>
          <w:color w:val="000000" w:themeColor="text1"/>
          <w:sz w:val="20"/>
          <w:szCs w:val="20"/>
          <w:lang w:eastAsia="en-US"/>
        </w:rPr>
        <w:t>Bapco</w:t>
      </w:r>
      <w:proofErr w:type="spellEnd"/>
      <w:r w:rsidRPr="00352968">
        <w:rPr>
          <w:rFonts w:asciiTheme="majorBidi" w:hAnsiTheme="majorBidi" w:cstheme="majorBidi"/>
          <w:color w:val="000000" w:themeColor="text1"/>
          <w:sz w:val="20"/>
          <w:szCs w:val="20"/>
          <w:lang w:eastAsia="en-US"/>
        </w:rPr>
        <w:t xml:space="preserve">, </w:t>
      </w:r>
      <w:proofErr w:type="spellStart"/>
      <w:r w:rsidRPr="00352968">
        <w:rPr>
          <w:rFonts w:asciiTheme="majorBidi" w:hAnsiTheme="majorBidi" w:cstheme="majorBidi"/>
          <w:color w:val="000000" w:themeColor="text1"/>
          <w:sz w:val="20"/>
          <w:szCs w:val="20"/>
          <w:lang w:eastAsia="en-US"/>
        </w:rPr>
        <w:t>Tattweer</w:t>
      </w:r>
      <w:proofErr w:type="spellEnd"/>
      <w:r w:rsidRPr="00352968">
        <w:rPr>
          <w:rFonts w:asciiTheme="majorBidi" w:hAnsiTheme="majorBidi" w:cstheme="majorBidi"/>
          <w:color w:val="000000" w:themeColor="text1"/>
          <w:sz w:val="20"/>
          <w:szCs w:val="20"/>
          <w:lang w:eastAsia="en-US"/>
        </w:rPr>
        <w:t xml:space="preserve">, </w:t>
      </w:r>
      <w:proofErr w:type="spellStart"/>
      <w:r w:rsidRPr="00352968">
        <w:rPr>
          <w:rFonts w:asciiTheme="majorBidi" w:hAnsiTheme="majorBidi" w:cstheme="majorBidi"/>
          <w:color w:val="000000" w:themeColor="text1"/>
          <w:sz w:val="20"/>
          <w:szCs w:val="20"/>
          <w:lang w:eastAsia="en-US"/>
        </w:rPr>
        <w:t>Banagas</w:t>
      </w:r>
      <w:proofErr w:type="spellEnd"/>
      <w:r w:rsidRPr="00352968">
        <w:rPr>
          <w:rFonts w:asciiTheme="majorBidi" w:hAnsiTheme="majorBidi" w:cstheme="majorBidi"/>
          <w:color w:val="000000" w:themeColor="text1"/>
          <w:sz w:val="20"/>
          <w:szCs w:val="20"/>
          <w:lang w:eastAsia="en-US"/>
        </w:rPr>
        <w:t xml:space="preserve">, </w:t>
      </w:r>
      <w:proofErr w:type="spellStart"/>
      <w:r w:rsidRPr="00352968">
        <w:rPr>
          <w:rFonts w:asciiTheme="majorBidi" w:hAnsiTheme="majorBidi" w:cstheme="majorBidi"/>
          <w:color w:val="000000" w:themeColor="text1"/>
          <w:sz w:val="20"/>
          <w:szCs w:val="20"/>
          <w:lang w:eastAsia="en-US"/>
        </w:rPr>
        <w:t>Gpic</w:t>
      </w:r>
      <w:proofErr w:type="spellEnd"/>
      <w:r w:rsidRPr="00352968">
        <w:rPr>
          <w:rFonts w:asciiTheme="majorBidi" w:hAnsiTheme="majorBidi" w:cstheme="majorBidi"/>
          <w:color w:val="000000" w:themeColor="text1"/>
          <w:sz w:val="20"/>
          <w:szCs w:val="20"/>
          <w:lang w:eastAsia="en-US"/>
        </w:rPr>
        <w:t xml:space="preserve">, Chevron, </w:t>
      </w:r>
      <w:proofErr w:type="spellStart"/>
      <w:r w:rsidRPr="00352968">
        <w:rPr>
          <w:rFonts w:asciiTheme="majorBidi" w:hAnsiTheme="majorBidi" w:cstheme="majorBidi"/>
          <w:color w:val="000000" w:themeColor="text1"/>
          <w:sz w:val="20"/>
          <w:szCs w:val="20"/>
          <w:lang w:eastAsia="en-US"/>
        </w:rPr>
        <w:t>Bafco</w:t>
      </w:r>
      <w:proofErr w:type="spellEnd"/>
      <w:r w:rsidRPr="00352968">
        <w:rPr>
          <w:rFonts w:asciiTheme="majorBidi" w:hAnsiTheme="majorBidi" w:cstheme="majorBidi"/>
          <w:color w:val="000000" w:themeColor="text1"/>
          <w:sz w:val="20"/>
          <w:szCs w:val="20"/>
          <w:lang w:eastAsia="en-US"/>
        </w:rPr>
        <w:t xml:space="preserve"> and </w:t>
      </w:r>
      <w:proofErr w:type="spellStart"/>
      <w:r w:rsidRPr="00352968">
        <w:rPr>
          <w:rFonts w:asciiTheme="majorBidi" w:hAnsiTheme="majorBidi" w:cstheme="majorBidi"/>
          <w:color w:val="000000" w:themeColor="text1"/>
          <w:sz w:val="20"/>
          <w:szCs w:val="20"/>
          <w:lang w:eastAsia="en-US"/>
        </w:rPr>
        <w:t>Asry</w:t>
      </w:r>
      <w:proofErr w:type="spellEnd"/>
      <w:r w:rsidRPr="00352968">
        <w:rPr>
          <w:rFonts w:asciiTheme="majorBidi" w:hAnsiTheme="majorBidi" w:cstheme="majorBidi"/>
          <w:color w:val="000000" w:themeColor="text1"/>
          <w:sz w:val="20"/>
          <w:szCs w:val="20"/>
          <w:lang w:eastAsia="en-US"/>
        </w:rPr>
        <w:t xml:space="preserve">. </w:t>
      </w:r>
      <w:r w:rsidRPr="00352968">
        <w:rPr>
          <w:rFonts w:asciiTheme="majorBidi" w:hAnsiTheme="majorBidi" w:cstheme="majorBidi"/>
          <w:sz w:val="20"/>
          <w:szCs w:val="20"/>
          <w:lang w:eastAsia="en-US"/>
        </w:rPr>
        <w:t>The criterion for selecting executives and chairmen were based on the theoretical sampling of organisational leaders who are exposed to organisational transformation implementation obstacles and leadership issues in the Bahraini Oil and Gas context. The participation response rate was 81%. This included 8 chairmen and 17 top executives from CEO to GM level. This approach is based on identification of a participants with experience, knowledge and awareness of the research topic (Glaser and Strauss, 1999).</w:t>
      </w:r>
      <w:r w:rsidRPr="00352968">
        <w:rPr>
          <w:rFonts w:asciiTheme="majorBidi" w:hAnsiTheme="majorBidi" w:cstheme="majorBidi"/>
          <w:color w:val="000000" w:themeColor="text1"/>
          <w:sz w:val="20"/>
          <w:szCs w:val="20"/>
          <w:lang w:eastAsia="en-US"/>
        </w:rPr>
        <w:t xml:space="preserve"> </w:t>
      </w:r>
    </w:p>
    <w:p w14:paraId="55B40DA0" w14:textId="77777777" w:rsidR="00BF153C" w:rsidRPr="00BF153C" w:rsidRDefault="00BF153C" w:rsidP="00BF153C">
      <w:pPr>
        <w:jc w:val="both"/>
        <w:rPr>
          <w:rFonts w:asciiTheme="majorBidi" w:hAnsiTheme="majorBidi" w:cstheme="majorBidi"/>
          <w:b/>
          <w:bCs/>
        </w:rPr>
      </w:pPr>
    </w:p>
    <w:p w14:paraId="4C95DD15" w14:textId="08090865" w:rsidR="00AD6B3F" w:rsidRPr="00942D6A" w:rsidRDefault="00942D6A" w:rsidP="005863EB">
      <w:pPr>
        <w:pStyle w:val="ListParagraph"/>
        <w:jc w:val="both"/>
        <w:rPr>
          <w:rFonts w:asciiTheme="majorBidi" w:hAnsiTheme="majorBidi" w:cstheme="majorBidi"/>
          <w:b/>
          <w:bCs/>
          <w:i/>
          <w:iCs/>
        </w:rPr>
      </w:pPr>
      <w:r>
        <w:rPr>
          <w:rFonts w:asciiTheme="majorBidi" w:hAnsiTheme="majorBidi" w:cstheme="majorBidi"/>
          <w:b/>
          <w:bCs/>
          <w:i/>
          <w:iCs/>
        </w:rPr>
        <w:t xml:space="preserve">3.1 </w:t>
      </w:r>
      <w:r w:rsidR="00AD6B3F" w:rsidRPr="00942D6A">
        <w:rPr>
          <w:rFonts w:asciiTheme="majorBidi" w:hAnsiTheme="majorBidi" w:cstheme="majorBidi"/>
          <w:b/>
          <w:bCs/>
          <w:i/>
          <w:iCs/>
        </w:rPr>
        <w:t xml:space="preserve">Data Collection </w:t>
      </w:r>
    </w:p>
    <w:p w14:paraId="4B286A76" w14:textId="7C539BBC" w:rsidR="00527C7B" w:rsidRDefault="00527C7B" w:rsidP="00527C7B">
      <w:pPr>
        <w:jc w:val="both"/>
        <w:rPr>
          <w:rFonts w:asciiTheme="majorBidi" w:hAnsiTheme="majorBidi" w:cstheme="majorBidi"/>
          <w:b/>
          <w:bCs/>
        </w:rPr>
      </w:pPr>
    </w:p>
    <w:p w14:paraId="6266DC07" w14:textId="694DFCE2" w:rsidR="00BF153C" w:rsidRDefault="00BF153C" w:rsidP="00124194">
      <w:pPr>
        <w:spacing w:line="360" w:lineRule="auto"/>
        <w:jc w:val="both"/>
        <w:rPr>
          <w:rFonts w:asciiTheme="majorBidi" w:hAnsiTheme="majorBidi" w:cstheme="majorBidi"/>
          <w:color w:val="000000" w:themeColor="text1"/>
          <w:sz w:val="20"/>
          <w:szCs w:val="20"/>
          <w:lang w:eastAsia="en-US"/>
        </w:rPr>
      </w:pPr>
      <w:r w:rsidRPr="00124194">
        <w:rPr>
          <w:rFonts w:asciiTheme="majorBidi" w:hAnsiTheme="majorBidi" w:cstheme="majorBidi"/>
          <w:color w:val="000000" w:themeColor="text1"/>
          <w:sz w:val="20"/>
          <w:szCs w:val="20"/>
          <w:lang w:eastAsia="en-US"/>
        </w:rPr>
        <w:t>Semi</w:t>
      </w:r>
      <w:r w:rsidR="0098254F">
        <w:rPr>
          <w:rFonts w:asciiTheme="majorBidi" w:hAnsiTheme="majorBidi" w:cstheme="majorBidi"/>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structured interviews were decided as an appropriate main source of data collection method to capture the outcomes of exploring network leadership in the </w:t>
      </w:r>
      <w:r w:rsidR="006A792C">
        <w:rPr>
          <w:rFonts w:asciiTheme="majorBidi" w:hAnsiTheme="majorBidi" w:cstheme="majorBidi"/>
          <w:color w:val="000000" w:themeColor="text1"/>
          <w:sz w:val="20"/>
          <w:szCs w:val="20"/>
          <w:lang w:eastAsia="en-US"/>
        </w:rPr>
        <w:t xml:space="preserve">respective </w:t>
      </w:r>
      <w:r w:rsidRPr="00124194">
        <w:rPr>
          <w:rFonts w:asciiTheme="majorBidi" w:hAnsiTheme="majorBidi" w:cstheme="majorBidi"/>
          <w:color w:val="000000" w:themeColor="text1"/>
          <w:sz w:val="20"/>
          <w:szCs w:val="20"/>
          <w:lang w:eastAsia="en-US"/>
        </w:rPr>
        <w:t>organisation</w:t>
      </w:r>
      <w:r w:rsidR="006A792C">
        <w:rPr>
          <w:rFonts w:asciiTheme="majorBidi" w:hAnsiTheme="majorBidi" w:cstheme="majorBidi"/>
          <w:color w:val="000000" w:themeColor="text1"/>
          <w:sz w:val="20"/>
          <w:szCs w:val="20"/>
          <w:lang w:eastAsia="en-US"/>
        </w:rPr>
        <w:t xml:space="preserve">s chosen for the study. </w:t>
      </w:r>
      <w:r w:rsidRPr="00124194">
        <w:rPr>
          <w:rFonts w:asciiTheme="majorBidi" w:hAnsiTheme="majorBidi" w:cstheme="majorBidi"/>
          <w:color w:val="000000" w:themeColor="text1"/>
          <w:sz w:val="20"/>
          <w:szCs w:val="20"/>
          <w:lang w:eastAsia="en-US"/>
        </w:rPr>
        <w:t xml:space="preserve">Participants were asked to describe their views on issues linked to the study topic. Most of the interviews were face-to-face interviews and </w:t>
      </w:r>
      <w:r w:rsidR="006A792C">
        <w:rPr>
          <w:rFonts w:asciiTheme="majorBidi" w:hAnsiTheme="majorBidi" w:cstheme="majorBidi"/>
          <w:color w:val="000000" w:themeColor="text1"/>
          <w:sz w:val="20"/>
          <w:szCs w:val="20"/>
          <w:lang w:eastAsia="en-US"/>
        </w:rPr>
        <w:t xml:space="preserve">lasted </w:t>
      </w:r>
      <w:r w:rsidRPr="00124194">
        <w:rPr>
          <w:rFonts w:asciiTheme="majorBidi" w:hAnsiTheme="majorBidi" w:cstheme="majorBidi"/>
          <w:color w:val="000000" w:themeColor="text1"/>
          <w:sz w:val="20"/>
          <w:szCs w:val="20"/>
          <w:lang w:eastAsia="en-US"/>
        </w:rPr>
        <w:t>from 45</w:t>
      </w:r>
      <w:r w:rsidR="009959A3">
        <w:rPr>
          <w:rFonts w:asciiTheme="majorBidi" w:hAnsiTheme="majorBidi" w:cstheme="majorBidi"/>
          <w:color w:val="000000" w:themeColor="text1"/>
          <w:sz w:val="20"/>
          <w:szCs w:val="20"/>
          <w:lang w:eastAsia="en-US"/>
        </w:rPr>
        <w:t xml:space="preserve"> </w:t>
      </w:r>
      <w:r w:rsidRPr="00124194">
        <w:rPr>
          <w:rFonts w:asciiTheme="majorBidi" w:hAnsiTheme="majorBidi" w:cstheme="majorBidi"/>
          <w:color w:val="000000" w:themeColor="text1"/>
          <w:sz w:val="20"/>
          <w:szCs w:val="20"/>
          <w:lang w:eastAsia="en-US"/>
        </w:rPr>
        <w:t>-</w:t>
      </w:r>
      <w:r w:rsidR="009959A3">
        <w:rPr>
          <w:rFonts w:asciiTheme="majorBidi" w:hAnsiTheme="majorBidi" w:cstheme="majorBidi"/>
          <w:color w:val="000000" w:themeColor="text1"/>
          <w:sz w:val="20"/>
          <w:szCs w:val="20"/>
          <w:lang w:eastAsia="en-US"/>
        </w:rPr>
        <w:t xml:space="preserve"> </w:t>
      </w:r>
      <w:r w:rsidRPr="00124194">
        <w:rPr>
          <w:rFonts w:asciiTheme="majorBidi" w:hAnsiTheme="majorBidi" w:cstheme="majorBidi"/>
          <w:color w:val="000000" w:themeColor="text1"/>
          <w:sz w:val="20"/>
          <w:szCs w:val="20"/>
          <w:lang w:eastAsia="en-US"/>
        </w:rPr>
        <w:t xml:space="preserve">94 minutes. Semi-structured interviews provided the interviewer with the space to build and expand the main ideas </w:t>
      </w:r>
      <w:r w:rsidR="006A792C">
        <w:rPr>
          <w:rFonts w:asciiTheme="majorBidi" w:hAnsiTheme="majorBidi" w:cstheme="majorBidi"/>
          <w:color w:val="000000" w:themeColor="text1"/>
          <w:sz w:val="20"/>
          <w:szCs w:val="20"/>
          <w:lang w:eastAsia="en-US"/>
        </w:rPr>
        <w:t xml:space="preserve">under </w:t>
      </w:r>
      <w:r w:rsidRPr="00124194">
        <w:rPr>
          <w:rFonts w:asciiTheme="majorBidi" w:hAnsiTheme="majorBidi" w:cstheme="majorBidi"/>
          <w:color w:val="000000" w:themeColor="text1"/>
          <w:sz w:val="20"/>
          <w:szCs w:val="20"/>
          <w:lang w:eastAsia="en-US"/>
        </w:rPr>
        <w:t xml:space="preserve">discussion (Bryman and Cramer, 199). However, semi-structured </w:t>
      </w:r>
      <w:r w:rsidRPr="00124194">
        <w:rPr>
          <w:rFonts w:asciiTheme="majorBidi" w:hAnsiTheme="majorBidi" w:cstheme="majorBidi"/>
          <w:color w:val="000000" w:themeColor="text1"/>
          <w:sz w:val="20"/>
          <w:szCs w:val="20"/>
          <w:lang w:eastAsia="en-US"/>
        </w:rPr>
        <w:lastRenderedPageBreak/>
        <w:t xml:space="preserve">interviews have limitations such as </w:t>
      </w:r>
      <w:r w:rsidR="006A792C">
        <w:rPr>
          <w:rFonts w:asciiTheme="majorBidi" w:hAnsiTheme="majorBidi" w:cstheme="majorBidi"/>
          <w:color w:val="000000" w:themeColor="text1"/>
          <w:sz w:val="20"/>
          <w:szCs w:val="20"/>
          <w:lang w:eastAsia="en-US"/>
        </w:rPr>
        <w:t xml:space="preserve">being constrained by </w:t>
      </w:r>
      <w:r w:rsidRPr="00124194">
        <w:rPr>
          <w:rFonts w:asciiTheme="majorBidi" w:hAnsiTheme="majorBidi" w:cstheme="majorBidi"/>
          <w:color w:val="000000" w:themeColor="text1"/>
          <w:sz w:val="20"/>
          <w:szCs w:val="20"/>
          <w:lang w:eastAsia="en-US"/>
        </w:rPr>
        <w:t>the</w:t>
      </w:r>
      <w:r w:rsidR="006A792C">
        <w:rPr>
          <w:rFonts w:asciiTheme="majorBidi" w:hAnsiTheme="majorBidi" w:cstheme="majorBidi"/>
          <w:color w:val="000000" w:themeColor="text1"/>
          <w:sz w:val="20"/>
          <w:szCs w:val="20"/>
          <w:lang w:eastAsia="en-US"/>
        </w:rPr>
        <w:t xml:space="preserve"> selected</w:t>
      </w:r>
      <w:r w:rsidRPr="00124194">
        <w:rPr>
          <w:rFonts w:asciiTheme="majorBidi" w:hAnsiTheme="majorBidi" w:cstheme="majorBidi"/>
          <w:color w:val="000000" w:themeColor="text1"/>
          <w:sz w:val="20"/>
          <w:szCs w:val="20"/>
          <w:lang w:eastAsia="en-US"/>
        </w:rPr>
        <w:t xml:space="preserve"> research objectives and influencing interviewees by research bias (Kallio </w:t>
      </w:r>
      <w:r w:rsidRPr="00124194">
        <w:rPr>
          <w:rFonts w:asciiTheme="majorBidi" w:hAnsiTheme="majorBidi" w:cstheme="majorBidi"/>
          <w:i/>
          <w:iCs/>
          <w:color w:val="000000" w:themeColor="text1"/>
          <w:sz w:val="20"/>
          <w:szCs w:val="20"/>
          <w:lang w:eastAsia="en-US"/>
        </w:rPr>
        <w:t xml:space="preserve">et al., </w:t>
      </w:r>
      <w:r w:rsidRPr="00124194">
        <w:rPr>
          <w:rFonts w:asciiTheme="majorBidi" w:hAnsiTheme="majorBidi" w:cstheme="majorBidi"/>
          <w:color w:val="000000" w:themeColor="text1"/>
          <w:sz w:val="20"/>
          <w:szCs w:val="20"/>
          <w:lang w:eastAsia="en-US"/>
        </w:rPr>
        <w:t>2016).  The data was gathered within two months and then coded and analysed to extract meaningful interpretation</w:t>
      </w:r>
      <w:r w:rsidR="006A792C">
        <w:rPr>
          <w:rFonts w:asciiTheme="majorBidi" w:hAnsiTheme="majorBidi" w:cstheme="majorBidi"/>
          <w:color w:val="000000" w:themeColor="text1"/>
          <w:sz w:val="20"/>
          <w:szCs w:val="20"/>
          <w:lang w:eastAsia="en-US"/>
        </w:rPr>
        <w:t>s that helped to</w:t>
      </w:r>
      <w:r w:rsidRPr="00124194">
        <w:rPr>
          <w:rFonts w:asciiTheme="majorBidi" w:hAnsiTheme="majorBidi" w:cstheme="majorBidi"/>
          <w:color w:val="000000" w:themeColor="text1"/>
          <w:sz w:val="20"/>
          <w:szCs w:val="20"/>
          <w:lang w:eastAsia="en-US"/>
        </w:rPr>
        <w:t xml:space="preserve"> generate themes and sub-themes</w:t>
      </w:r>
      <w:r w:rsidR="006A792C">
        <w:rPr>
          <w:rFonts w:asciiTheme="majorBidi" w:hAnsiTheme="majorBidi" w:cstheme="majorBidi"/>
          <w:color w:val="000000" w:themeColor="text1"/>
          <w:sz w:val="20"/>
          <w:szCs w:val="20"/>
          <w:lang w:eastAsia="en-US"/>
        </w:rPr>
        <w:t xml:space="preserve"> on leadership in the Bahrain Oil and Gas industry</w:t>
      </w:r>
      <w:r w:rsidRPr="00124194">
        <w:rPr>
          <w:rFonts w:asciiTheme="majorBidi" w:hAnsiTheme="majorBidi" w:cstheme="majorBidi"/>
          <w:color w:val="000000" w:themeColor="text1"/>
          <w:sz w:val="20"/>
          <w:szCs w:val="20"/>
          <w:lang w:eastAsia="en-US"/>
        </w:rPr>
        <w:t xml:space="preserve">. </w:t>
      </w:r>
    </w:p>
    <w:p w14:paraId="6FEB68CD" w14:textId="77777777" w:rsidR="009959A3" w:rsidRPr="00124194" w:rsidRDefault="009959A3" w:rsidP="00124194">
      <w:pPr>
        <w:spacing w:line="360" w:lineRule="auto"/>
        <w:jc w:val="both"/>
        <w:rPr>
          <w:rFonts w:asciiTheme="majorBidi" w:hAnsiTheme="majorBidi" w:cstheme="majorBidi"/>
          <w:color w:val="000000" w:themeColor="text1"/>
          <w:sz w:val="20"/>
          <w:szCs w:val="20"/>
          <w:lang w:eastAsia="en-US"/>
        </w:rPr>
      </w:pPr>
    </w:p>
    <w:p w14:paraId="4F3D1D37" w14:textId="7C2EC401" w:rsidR="00AD6B3F" w:rsidRPr="00942D6A" w:rsidRDefault="00942D6A" w:rsidP="005863EB">
      <w:pPr>
        <w:pStyle w:val="ListParagraph"/>
        <w:jc w:val="both"/>
        <w:rPr>
          <w:rFonts w:asciiTheme="majorBidi" w:hAnsiTheme="majorBidi" w:cstheme="majorBidi"/>
          <w:b/>
          <w:bCs/>
          <w:i/>
          <w:iCs/>
        </w:rPr>
      </w:pPr>
      <w:r>
        <w:rPr>
          <w:rFonts w:asciiTheme="majorBidi" w:hAnsiTheme="majorBidi" w:cstheme="majorBidi"/>
          <w:b/>
          <w:bCs/>
          <w:i/>
          <w:iCs/>
        </w:rPr>
        <w:t xml:space="preserve">3.2 </w:t>
      </w:r>
      <w:r w:rsidR="005863EB" w:rsidRPr="00942D6A">
        <w:rPr>
          <w:rFonts w:asciiTheme="majorBidi" w:hAnsiTheme="majorBidi" w:cstheme="majorBidi"/>
          <w:b/>
          <w:bCs/>
          <w:i/>
          <w:iCs/>
        </w:rPr>
        <w:t xml:space="preserve">Data </w:t>
      </w:r>
      <w:r w:rsidR="00AD6B3F" w:rsidRPr="00942D6A">
        <w:rPr>
          <w:rFonts w:asciiTheme="majorBidi" w:hAnsiTheme="majorBidi" w:cstheme="majorBidi"/>
          <w:b/>
          <w:bCs/>
          <w:i/>
          <w:iCs/>
        </w:rPr>
        <w:t>Analysis</w:t>
      </w:r>
    </w:p>
    <w:p w14:paraId="1D841716" w14:textId="0630DF4E" w:rsidR="0066367C" w:rsidRPr="005E3AB4" w:rsidRDefault="002B0F66" w:rsidP="0014476B">
      <w:pPr>
        <w:spacing w:line="360" w:lineRule="auto"/>
        <w:jc w:val="both"/>
        <w:rPr>
          <w:rFonts w:asciiTheme="majorBidi" w:hAnsiTheme="majorBidi" w:cstheme="majorBidi"/>
          <w:b/>
          <w:bCs/>
          <w:color w:val="000000" w:themeColor="text1"/>
          <w:sz w:val="20"/>
          <w:szCs w:val="20"/>
          <w:lang w:eastAsia="en-US"/>
        </w:rPr>
      </w:pPr>
      <w:r w:rsidRPr="00124194">
        <w:rPr>
          <w:rFonts w:asciiTheme="majorBidi" w:hAnsiTheme="majorBidi" w:cstheme="majorBidi"/>
          <w:color w:val="000000" w:themeColor="text1"/>
          <w:sz w:val="20"/>
          <w:szCs w:val="20"/>
          <w:lang w:eastAsia="en-US"/>
        </w:rPr>
        <w:t xml:space="preserve">The data was gathered through a semi-structured questionnaire that was carried out through face-to-face interviews with </w:t>
      </w:r>
      <w:r w:rsidR="00480BE3">
        <w:rPr>
          <w:rFonts w:asciiTheme="majorBidi" w:hAnsiTheme="majorBidi" w:cstheme="majorBidi"/>
          <w:color w:val="000000" w:themeColor="text1"/>
          <w:sz w:val="20"/>
          <w:szCs w:val="20"/>
          <w:lang w:eastAsia="en-US"/>
        </w:rPr>
        <w:t>senior management</w:t>
      </w:r>
      <w:r w:rsidRPr="00124194">
        <w:rPr>
          <w:rFonts w:asciiTheme="majorBidi" w:hAnsiTheme="majorBidi" w:cstheme="majorBidi"/>
          <w:color w:val="000000" w:themeColor="text1"/>
          <w:sz w:val="20"/>
          <w:szCs w:val="20"/>
          <w:lang w:eastAsia="en-US"/>
        </w:rPr>
        <w:t xml:space="preserve"> and executives in Bahrain Oil and Gas companies. The gathered data was analysed based on Braun and Clarke</w:t>
      </w:r>
      <w:r w:rsidR="00172A8C">
        <w:rPr>
          <w:rFonts w:asciiTheme="majorBidi" w:hAnsiTheme="majorBidi" w:cstheme="majorBidi"/>
          <w:color w:val="000000" w:themeColor="text1"/>
          <w:sz w:val="20"/>
          <w:szCs w:val="20"/>
          <w:lang w:eastAsia="en-US"/>
        </w:rPr>
        <w:t>’s (</w:t>
      </w:r>
      <w:r w:rsidRPr="00124194">
        <w:rPr>
          <w:rFonts w:asciiTheme="majorBidi" w:hAnsiTheme="majorBidi" w:cstheme="majorBidi"/>
          <w:color w:val="000000" w:themeColor="text1"/>
          <w:sz w:val="20"/>
          <w:szCs w:val="20"/>
          <w:lang w:eastAsia="en-US"/>
        </w:rPr>
        <w:t xml:space="preserve">2006) thematic analysis </w:t>
      </w:r>
      <w:r w:rsidR="00172A8C">
        <w:rPr>
          <w:rFonts w:asciiTheme="majorBidi" w:hAnsiTheme="majorBidi" w:cstheme="majorBidi"/>
          <w:color w:val="000000" w:themeColor="text1"/>
          <w:sz w:val="20"/>
          <w:szCs w:val="20"/>
          <w:lang w:eastAsia="en-US"/>
        </w:rPr>
        <w:t xml:space="preserve">and </w:t>
      </w:r>
      <w:r w:rsidRPr="00124194">
        <w:rPr>
          <w:rFonts w:asciiTheme="majorBidi" w:hAnsiTheme="majorBidi" w:cstheme="majorBidi"/>
          <w:color w:val="000000" w:themeColor="text1"/>
          <w:sz w:val="20"/>
          <w:szCs w:val="20"/>
          <w:lang w:eastAsia="en-US"/>
        </w:rPr>
        <w:t>six-phase process for nodes and themes generati</w:t>
      </w:r>
      <w:r w:rsidR="00172A8C">
        <w:rPr>
          <w:rFonts w:asciiTheme="majorBidi" w:hAnsiTheme="majorBidi" w:cstheme="majorBidi"/>
          <w:color w:val="000000" w:themeColor="text1"/>
          <w:sz w:val="20"/>
          <w:szCs w:val="20"/>
          <w:lang w:eastAsia="en-US"/>
        </w:rPr>
        <w:t xml:space="preserve">on </w:t>
      </w:r>
      <w:r w:rsidRPr="00124194">
        <w:rPr>
          <w:rFonts w:asciiTheme="majorBidi" w:hAnsiTheme="majorBidi" w:cstheme="majorBidi"/>
          <w:color w:val="000000" w:themeColor="text1"/>
          <w:sz w:val="20"/>
          <w:szCs w:val="20"/>
          <w:lang w:eastAsia="en-US"/>
        </w:rPr>
        <w:t xml:space="preserve">and development. </w:t>
      </w:r>
      <w:r w:rsidR="00172A8C">
        <w:rPr>
          <w:rFonts w:asciiTheme="majorBidi" w:hAnsiTheme="majorBidi" w:cstheme="majorBidi"/>
          <w:color w:val="000000" w:themeColor="text1"/>
          <w:sz w:val="20"/>
          <w:szCs w:val="20"/>
          <w:lang w:eastAsia="en-US"/>
        </w:rPr>
        <w:t xml:space="preserve">The </w:t>
      </w:r>
      <w:r w:rsidRPr="00BA6AE3">
        <w:rPr>
          <w:rFonts w:asciiTheme="majorBidi" w:hAnsiTheme="majorBidi" w:cstheme="majorBidi"/>
          <w:color w:val="000000" w:themeColor="text1"/>
          <w:sz w:val="20"/>
          <w:szCs w:val="20"/>
          <w:lang w:eastAsia="en-US"/>
        </w:rPr>
        <w:t xml:space="preserve">Braun and Clarke (2006) approach is </w:t>
      </w:r>
      <w:r w:rsidR="00172A8C">
        <w:rPr>
          <w:rFonts w:asciiTheme="majorBidi" w:hAnsiTheme="majorBidi" w:cstheme="majorBidi"/>
          <w:color w:val="000000" w:themeColor="text1"/>
          <w:sz w:val="20"/>
          <w:szCs w:val="20"/>
          <w:lang w:eastAsia="en-US"/>
        </w:rPr>
        <w:t xml:space="preserve">shown in </w:t>
      </w:r>
      <w:r w:rsidRPr="00BA6AE3">
        <w:rPr>
          <w:rFonts w:asciiTheme="majorBidi" w:hAnsiTheme="majorBidi" w:cstheme="majorBidi"/>
          <w:color w:val="000000" w:themeColor="text1"/>
          <w:sz w:val="20"/>
          <w:szCs w:val="20"/>
          <w:lang w:eastAsia="en-US"/>
        </w:rPr>
        <w:t xml:space="preserve">Table </w:t>
      </w:r>
      <w:r w:rsidR="0014476B" w:rsidRPr="00BA6AE3">
        <w:rPr>
          <w:rFonts w:asciiTheme="majorBidi" w:hAnsiTheme="majorBidi" w:cstheme="majorBidi"/>
          <w:color w:val="000000" w:themeColor="text1"/>
          <w:sz w:val="20"/>
          <w:szCs w:val="20"/>
          <w:lang w:eastAsia="en-US"/>
        </w:rPr>
        <w:t>1</w:t>
      </w:r>
      <w:r w:rsidRPr="00BA6AE3">
        <w:rPr>
          <w:rFonts w:asciiTheme="majorBidi" w:hAnsiTheme="majorBidi" w:cstheme="majorBidi"/>
          <w:color w:val="000000" w:themeColor="text1"/>
          <w:sz w:val="20"/>
          <w:szCs w:val="20"/>
          <w:lang w:eastAsia="en-US"/>
        </w:rPr>
        <w:t xml:space="preserve"> below</w:t>
      </w:r>
      <w:r w:rsidRPr="005E3AB4">
        <w:rPr>
          <w:rFonts w:asciiTheme="majorBidi" w:hAnsiTheme="majorBidi" w:cstheme="majorBidi"/>
          <w:b/>
          <w:bCs/>
          <w:color w:val="000000" w:themeColor="text1"/>
          <w:sz w:val="20"/>
          <w:szCs w:val="20"/>
          <w:lang w:eastAsia="en-US"/>
        </w:rPr>
        <w:t>.</w:t>
      </w:r>
    </w:p>
    <w:p w14:paraId="156BD078" w14:textId="77777777" w:rsidR="005E3AB4" w:rsidRPr="005E3AB4" w:rsidRDefault="005E3AB4" w:rsidP="0014476B">
      <w:pPr>
        <w:spacing w:line="360" w:lineRule="auto"/>
        <w:jc w:val="both"/>
        <w:rPr>
          <w:rFonts w:asciiTheme="majorBidi" w:hAnsiTheme="majorBidi" w:cstheme="majorBidi"/>
          <w:b/>
          <w:bCs/>
          <w:color w:val="000000" w:themeColor="text1"/>
          <w:sz w:val="20"/>
          <w:szCs w:val="20"/>
          <w:lang w:eastAsia="en-US"/>
        </w:rPr>
      </w:pPr>
    </w:p>
    <w:p w14:paraId="0F871B70" w14:textId="410CD62D" w:rsidR="002B0F66" w:rsidRPr="00124194" w:rsidRDefault="002B0F66" w:rsidP="0014476B">
      <w:pPr>
        <w:spacing w:after="200"/>
        <w:rPr>
          <w:rFonts w:asciiTheme="majorBidi" w:hAnsiTheme="majorBidi" w:cstheme="majorBidi"/>
          <w:color w:val="000000" w:themeColor="text1"/>
          <w:sz w:val="20"/>
          <w:szCs w:val="20"/>
          <w:lang w:eastAsia="en-US"/>
        </w:rPr>
      </w:pPr>
      <w:r w:rsidRPr="005E3AB4">
        <w:rPr>
          <w:rFonts w:asciiTheme="majorBidi" w:hAnsiTheme="majorBidi" w:cstheme="majorBidi"/>
          <w:b/>
          <w:bCs/>
          <w:color w:val="000000" w:themeColor="text1"/>
          <w:sz w:val="20"/>
          <w:szCs w:val="20"/>
          <w:lang w:eastAsia="en-US"/>
        </w:rPr>
        <w:t xml:space="preserve">Table </w:t>
      </w:r>
      <w:r w:rsidR="0014476B" w:rsidRPr="005E3AB4">
        <w:rPr>
          <w:rFonts w:asciiTheme="majorBidi" w:hAnsiTheme="majorBidi" w:cstheme="majorBidi"/>
          <w:b/>
          <w:bCs/>
          <w:color w:val="000000" w:themeColor="text1"/>
          <w:sz w:val="20"/>
          <w:szCs w:val="20"/>
          <w:lang w:eastAsia="en-US"/>
        </w:rPr>
        <w:t>1</w:t>
      </w:r>
      <w:r w:rsidRPr="005E3AB4">
        <w:rPr>
          <w:rFonts w:asciiTheme="majorBidi" w:hAnsiTheme="majorBidi" w:cstheme="majorBidi"/>
          <w:b/>
          <w:bCs/>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 Six-phase process </w:t>
      </w:r>
      <w:r w:rsidR="00F81259">
        <w:rPr>
          <w:rFonts w:asciiTheme="majorBidi" w:hAnsiTheme="majorBidi" w:cstheme="majorBidi"/>
          <w:color w:val="000000" w:themeColor="text1"/>
          <w:sz w:val="20"/>
          <w:szCs w:val="20"/>
          <w:lang w:eastAsia="en-US"/>
        </w:rPr>
        <w:t xml:space="preserve">of </w:t>
      </w:r>
      <w:r w:rsidRPr="00124194">
        <w:rPr>
          <w:rFonts w:asciiTheme="majorBidi" w:hAnsiTheme="majorBidi" w:cstheme="majorBidi"/>
          <w:color w:val="000000" w:themeColor="text1"/>
          <w:sz w:val="20"/>
          <w:szCs w:val="20"/>
          <w:lang w:eastAsia="en-US"/>
        </w:rPr>
        <w:t>theme generati</w:t>
      </w:r>
      <w:r w:rsidR="00F81259">
        <w:rPr>
          <w:rFonts w:asciiTheme="majorBidi" w:hAnsiTheme="majorBidi" w:cstheme="majorBidi"/>
          <w:color w:val="000000" w:themeColor="text1"/>
          <w:sz w:val="20"/>
          <w:szCs w:val="20"/>
          <w:lang w:eastAsia="en-US"/>
        </w:rPr>
        <w:t>o</w:t>
      </w:r>
      <w:r w:rsidRPr="00124194">
        <w:rPr>
          <w:rFonts w:asciiTheme="majorBidi" w:hAnsiTheme="majorBidi" w:cstheme="majorBidi"/>
          <w:color w:val="000000" w:themeColor="text1"/>
          <w:sz w:val="20"/>
          <w:szCs w:val="20"/>
          <w:lang w:eastAsia="en-US"/>
        </w:rPr>
        <w:t xml:space="preserve">n </w:t>
      </w:r>
    </w:p>
    <w:tbl>
      <w:tblPr>
        <w:tblStyle w:val="TableGrid"/>
        <w:tblW w:w="9067" w:type="dxa"/>
        <w:tblLook w:val="00A0" w:firstRow="1" w:lastRow="0" w:firstColumn="1" w:lastColumn="0" w:noHBand="0" w:noVBand="0"/>
      </w:tblPr>
      <w:tblGrid>
        <w:gridCol w:w="3161"/>
        <w:gridCol w:w="5906"/>
      </w:tblGrid>
      <w:tr w:rsidR="002B0F66" w:rsidRPr="00124194" w14:paraId="0996473E" w14:textId="77777777" w:rsidTr="00B3628F">
        <w:tc>
          <w:tcPr>
            <w:tcW w:w="3161" w:type="dxa"/>
          </w:tcPr>
          <w:p w14:paraId="4D34440B" w14:textId="7DAADE7A" w:rsidR="002B0F66" w:rsidRPr="00124194" w:rsidRDefault="002B0F66" w:rsidP="00124194">
            <w:pP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Phase</w:t>
            </w:r>
            <w:r w:rsidR="006E3990">
              <w:rPr>
                <w:rFonts w:asciiTheme="majorBidi" w:hAnsiTheme="majorBidi" w:cstheme="majorBidi"/>
                <w:b/>
                <w:bCs/>
                <w:color w:val="000000" w:themeColor="text1"/>
                <w:sz w:val="20"/>
                <w:szCs w:val="20"/>
              </w:rPr>
              <w:t>s</w:t>
            </w:r>
          </w:p>
        </w:tc>
        <w:tc>
          <w:tcPr>
            <w:tcW w:w="5906" w:type="dxa"/>
          </w:tcPr>
          <w:p w14:paraId="69234837" w14:textId="1F25F75E" w:rsidR="002B0F66" w:rsidRPr="00124194" w:rsidRDefault="002B0F66" w:rsidP="00124194">
            <w:pP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Description</w:t>
            </w:r>
            <w:r w:rsidR="006E3990">
              <w:rPr>
                <w:rFonts w:asciiTheme="majorBidi" w:hAnsiTheme="majorBidi" w:cstheme="majorBidi"/>
                <w:b/>
                <w:bCs/>
                <w:color w:val="000000" w:themeColor="text1"/>
                <w:sz w:val="20"/>
                <w:szCs w:val="20"/>
              </w:rPr>
              <w:t>s</w:t>
            </w:r>
            <w:r w:rsidRPr="00124194">
              <w:rPr>
                <w:rFonts w:asciiTheme="majorBidi" w:hAnsiTheme="majorBidi" w:cstheme="majorBidi"/>
                <w:b/>
                <w:bCs/>
                <w:color w:val="000000" w:themeColor="text1"/>
                <w:sz w:val="20"/>
                <w:szCs w:val="20"/>
              </w:rPr>
              <w:t xml:space="preserve"> </w:t>
            </w:r>
          </w:p>
        </w:tc>
      </w:tr>
      <w:tr w:rsidR="002B0F66" w:rsidRPr="00124194" w14:paraId="20918EC7" w14:textId="77777777" w:rsidTr="00B3628F">
        <w:trPr>
          <w:trHeight w:val="510"/>
        </w:trPr>
        <w:tc>
          <w:tcPr>
            <w:tcW w:w="3161" w:type="dxa"/>
          </w:tcPr>
          <w:p w14:paraId="6537C028" w14:textId="0E8F8D2B"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1.</w:t>
            </w:r>
            <w:r w:rsidR="006E3990">
              <w:rPr>
                <w:rFonts w:asciiTheme="majorBidi" w:hAnsiTheme="majorBidi" w:cstheme="majorBidi"/>
                <w:color w:val="000000" w:themeColor="text1"/>
                <w:sz w:val="20"/>
                <w:szCs w:val="20"/>
              </w:rPr>
              <w:t xml:space="preserve"> </w:t>
            </w:r>
            <w:r w:rsidRPr="00124194">
              <w:rPr>
                <w:rFonts w:asciiTheme="majorBidi" w:hAnsiTheme="majorBidi" w:cstheme="majorBidi"/>
                <w:color w:val="000000" w:themeColor="text1"/>
                <w:sz w:val="20"/>
                <w:szCs w:val="20"/>
              </w:rPr>
              <w:t>Famil</w:t>
            </w:r>
            <w:r w:rsidR="002118CE">
              <w:rPr>
                <w:rFonts w:asciiTheme="majorBidi" w:hAnsiTheme="majorBidi" w:cstheme="majorBidi"/>
                <w:color w:val="000000" w:themeColor="text1"/>
                <w:sz w:val="20"/>
                <w:szCs w:val="20"/>
              </w:rPr>
              <w:t>i</w:t>
            </w:r>
            <w:r w:rsidRPr="00124194">
              <w:rPr>
                <w:rFonts w:asciiTheme="majorBidi" w:hAnsiTheme="majorBidi" w:cstheme="majorBidi"/>
                <w:color w:val="000000" w:themeColor="text1"/>
                <w:sz w:val="20"/>
                <w:szCs w:val="20"/>
              </w:rPr>
              <w:t>arising yourself with the data</w:t>
            </w:r>
          </w:p>
        </w:tc>
        <w:tc>
          <w:tcPr>
            <w:tcW w:w="5906" w:type="dxa"/>
          </w:tcPr>
          <w:p w14:paraId="26D3A5EF" w14:textId="77777777" w:rsidR="002B0F66" w:rsidRPr="00124194" w:rsidRDefault="002B0F66" w:rsidP="00124194">
            <w:pPr>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Transcribing data (if necessary), reading and re-reading the data, noting down initial ideas</w:t>
            </w:r>
          </w:p>
        </w:tc>
      </w:tr>
      <w:tr w:rsidR="002B0F66" w:rsidRPr="00124194" w14:paraId="487A330B" w14:textId="77777777" w:rsidTr="00B3628F">
        <w:trPr>
          <w:trHeight w:val="660"/>
        </w:trPr>
        <w:tc>
          <w:tcPr>
            <w:tcW w:w="3161" w:type="dxa"/>
          </w:tcPr>
          <w:p w14:paraId="0B1F30AD" w14:textId="00D0B476"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2.</w:t>
            </w:r>
            <w:r w:rsidR="006E3990">
              <w:rPr>
                <w:rFonts w:asciiTheme="majorBidi" w:hAnsiTheme="majorBidi" w:cstheme="majorBidi"/>
                <w:color w:val="000000" w:themeColor="text1"/>
                <w:sz w:val="20"/>
                <w:szCs w:val="20"/>
              </w:rPr>
              <w:t xml:space="preserve"> </w:t>
            </w:r>
            <w:r w:rsidRPr="00124194">
              <w:rPr>
                <w:rFonts w:asciiTheme="majorBidi" w:hAnsiTheme="majorBidi" w:cstheme="majorBidi"/>
                <w:color w:val="000000" w:themeColor="text1"/>
                <w:sz w:val="20"/>
                <w:szCs w:val="20"/>
              </w:rPr>
              <w:t>Generating initial codes</w:t>
            </w:r>
          </w:p>
        </w:tc>
        <w:tc>
          <w:tcPr>
            <w:tcW w:w="5906" w:type="dxa"/>
          </w:tcPr>
          <w:p w14:paraId="469B2228" w14:textId="77777777" w:rsidR="002B0F66" w:rsidRPr="00124194" w:rsidRDefault="002B0F66" w:rsidP="00124194">
            <w:pPr>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Coding interesting features of the data in a systematic fashion across the entire data set, collating data relevant to each code</w:t>
            </w:r>
          </w:p>
        </w:tc>
      </w:tr>
      <w:tr w:rsidR="002B0F66" w:rsidRPr="00124194" w14:paraId="4DE64148" w14:textId="77777777" w:rsidTr="00B3628F">
        <w:tc>
          <w:tcPr>
            <w:tcW w:w="3161" w:type="dxa"/>
          </w:tcPr>
          <w:p w14:paraId="13051706" w14:textId="78C7E99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3.</w:t>
            </w:r>
            <w:r w:rsidR="006E3990">
              <w:rPr>
                <w:rFonts w:asciiTheme="majorBidi" w:hAnsiTheme="majorBidi" w:cstheme="majorBidi"/>
                <w:color w:val="000000" w:themeColor="text1"/>
                <w:sz w:val="20"/>
                <w:szCs w:val="20"/>
              </w:rPr>
              <w:t xml:space="preserve"> </w:t>
            </w:r>
            <w:r w:rsidRPr="00124194">
              <w:rPr>
                <w:rFonts w:asciiTheme="majorBidi" w:hAnsiTheme="majorBidi" w:cstheme="majorBidi"/>
                <w:color w:val="000000" w:themeColor="text1"/>
                <w:sz w:val="20"/>
                <w:szCs w:val="20"/>
              </w:rPr>
              <w:t>Searching for themes</w:t>
            </w:r>
          </w:p>
        </w:tc>
        <w:tc>
          <w:tcPr>
            <w:tcW w:w="5906" w:type="dxa"/>
          </w:tcPr>
          <w:p w14:paraId="4550F57B" w14:textId="77777777" w:rsidR="002B0F66" w:rsidRPr="00124194" w:rsidRDefault="002B0F66" w:rsidP="00124194">
            <w:pPr>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Collating codes into potential themes, gathering all data relevant to each potential theme</w:t>
            </w:r>
          </w:p>
        </w:tc>
      </w:tr>
      <w:tr w:rsidR="002B0F66" w:rsidRPr="00124194" w14:paraId="3BC4E4EA" w14:textId="77777777" w:rsidTr="00B3628F">
        <w:tc>
          <w:tcPr>
            <w:tcW w:w="3161" w:type="dxa"/>
          </w:tcPr>
          <w:p w14:paraId="15633995" w14:textId="15D07D4E"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4.</w:t>
            </w:r>
            <w:r w:rsidR="006E3990">
              <w:rPr>
                <w:rFonts w:asciiTheme="majorBidi" w:hAnsiTheme="majorBidi" w:cstheme="majorBidi"/>
                <w:color w:val="000000" w:themeColor="text1"/>
                <w:sz w:val="20"/>
                <w:szCs w:val="20"/>
              </w:rPr>
              <w:t xml:space="preserve"> </w:t>
            </w:r>
            <w:r w:rsidRPr="00124194">
              <w:rPr>
                <w:rFonts w:asciiTheme="majorBidi" w:hAnsiTheme="majorBidi" w:cstheme="majorBidi"/>
                <w:color w:val="000000" w:themeColor="text1"/>
                <w:sz w:val="20"/>
                <w:szCs w:val="20"/>
              </w:rPr>
              <w:t>Reviewing themes</w:t>
            </w:r>
          </w:p>
        </w:tc>
        <w:tc>
          <w:tcPr>
            <w:tcW w:w="5906" w:type="dxa"/>
          </w:tcPr>
          <w:p w14:paraId="1AA4B51D" w14:textId="77777777" w:rsidR="002B0F66" w:rsidRPr="00124194" w:rsidRDefault="002B0F66" w:rsidP="00124194">
            <w:pPr>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Checking if the themes work in relation to the coded extracts (Level 1) and the entire data set (Level 2), generating a thematic map of the analysis</w:t>
            </w:r>
          </w:p>
        </w:tc>
      </w:tr>
      <w:tr w:rsidR="002B0F66" w:rsidRPr="00124194" w14:paraId="0B9633E3" w14:textId="77777777" w:rsidTr="00B3628F">
        <w:tc>
          <w:tcPr>
            <w:tcW w:w="3161" w:type="dxa"/>
          </w:tcPr>
          <w:p w14:paraId="0B8EB483" w14:textId="3BF2B06A"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5.</w:t>
            </w:r>
            <w:r w:rsidR="006E3990">
              <w:rPr>
                <w:rFonts w:asciiTheme="majorBidi" w:hAnsiTheme="majorBidi" w:cstheme="majorBidi"/>
                <w:color w:val="000000" w:themeColor="text1"/>
                <w:sz w:val="20"/>
                <w:szCs w:val="20"/>
              </w:rPr>
              <w:t xml:space="preserve"> </w:t>
            </w:r>
            <w:r w:rsidRPr="00124194">
              <w:rPr>
                <w:rFonts w:asciiTheme="majorBidi" w:hAnsiTheme="majorBidi" w:cstheme="majorBidi"/>
                <w:color w:val="000000" w:themeColor="text1"/>
                <w:sz w:val="20"/>
                <w:szCs w:val="20"/>
              </w:rPr>
              <w:t>Defining and naming themes</w:t>
            </w:r>
          </w:p>
          <w:p w14:paraId="7CAFAE59" w14:textId="77777777" w:rsidR="002B0F66" w:rsidRPr="00124194" w:rsidRDefault="002B0F66" w:rsidP="00124194">
            <w:pPr>
              <w:jc w:val="both"/>
              <w:rPr>
                <w:rFonts w:asciiTheme="majorBidi" w:hAnsiTheme="majorBidi" w:cstheme="majorBidi"/>
                <w:color w:val="000000" w:themeColor="text1"/>
                <w:sz w:val="20"/>
                <w:szCs w:val="20"/>
              </w:rPr>
            </w:pPr>
          </w:p>
          <w:p w14:paraId="7AC08557" w14:textId="77777777" w:rsidR="002B0F66" w:rsidRPr="00124194" w:rsidRDefault="002B0F66" w:rsidP="00124194">
            <w:pPr>
              <w:jc w:val="both"/>
              <w:rPr>
                <w:rFonts w:asciiTheme="majorBidi" w:hAnsiTheme="majorBidi" w:cstheme="majorBidi"/>
                <w:color w:val="000000" w:themeColor="text1"/>
                <w:sz w:val="20"/>
                <w:szCs w:val="20"/>
              </w:rPr>
            </w:pPr>
          </w:p>
        </w:tc>
        <w:tc>
          <w:tcPr>
            <w:tcW w:w="5906" w:type="dxa"/>
          </w:tcPr>
          <w:p w14:paraId="46C841EE" w14:textId="77777777" w:rsidR="002B0F66" w:rsidRPr="00124194" w:rsidRDefault="002B0F66" w:rsidP="00124194">
            <w:pPr>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Ongoing analysis to refine the specifics of each theme, and the overall story the analysis tells, generating clear definitions and names for each theme</w:t>
            </w:r>
          </w:p>
        </w:tc>
      </w:tr>
      <w:tr w:rsidR="002B0F66" w:rsidRPr="00124194" w14:paraId="1A84BC65" w14:textId="77777777" w:rsidTr="00B3628F">
        <w:tc>
          <w:tcPr>
            <w:tcW w:w="3161" w:type="dxa"/>
          </w:tcPr>
          <w:p w14:paraId="1C513893" w14:textId="6866AC6B"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6.</w:t>
            </w:r>
            <w:r w:rsidR="006E3990">
              <w:rPr>
                <w:rFonts w:asciiTheme="majorBidi" w:hAnsiTheme="majorBidi" w:cstheme="majorBidi"/>
                <w:color w:val="000000" w:themeColor="text1"/>
                <w:sz w:val="20"/>
                <w:szCs w:val="20"/>
              </w:rPr>
              <w:t xml:space="preserve"> </w:t>
            </w:r>
            <w:r w:rsidRPr="00124194">
              <w:rPr>
                <w:rFonts w:asciiTheme="majorBidi" w:hAnsiTheme="majorBidi" w:cstheme="majorBidi"/>
                <w:color w:val="000000" w:themeColor="text1"/>
                <w:sz w:val="20"/>
                <w:szCs w:val="20"/>
              </w:rPr>
              <w:t>Producing the report</w:t>
            </w:r>
          </w:p>
        </w:tc>
        <w:tc>
          <w:tcPr>
            <w:tcW w:w="5906" w:type="dxa"/>
          </w:tcPr>
          <w:p w14:paraId="72F42036" w14:textId="77777777" w:rsidR="002B0F66" w:rsidRPr="00124194" w:rsidRDefault="002B0F66" w:rsidP="00124194">
            <w:pPr>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The final opportunity for analysis, selection of vivid, compelling extracts examples, final analysis of selected extracts, relating back of the analysis to the research question and literature, producing a scholarly report of the analysis</w:t>
            </w:r>
          </w:p>
        </w:tc>
      </w:tr>
    </w:tbl>
    <w:p w14:paraId="713C1D12" w14:textId="53FC4325" w:rsidR="002B0F66" w:rsidRPr="00124194" w:rsidRDefault="002B0F66" w:rsidP="00124194">
      <w:pPr>
        <w:jc w:val="both"/>
        <w:rPr>
          <w:rFonts w:asciiTheme="majorBidi" w:hAnsiTheme="majorBidi" w:cstheme="majorBidi"/>
          <w:color w:val="000000" w:themeColor="text1"/>
          <w:sz w:val="20"/>
          <w:szCs w:val="20"/>
          <w:lang w:eastAsia="en-US"/>
        </w:rPr>
      </w:pPr>
      <w:r w:rsidRPr="00124194">
        <w:rPr>
          <w:rFonts w:asciiTheme="majorBidi" w:hAnsiTheme="majorBidi" w:cstheme="majorBidi"/>
          <w:color w:val="000000" w:themeColor="text1"/>
          <w:sz w:val="20"/>
          <w:szCs w:val="20"/>
          <w:lang w:eastAsia="en-US"/>
        </w:rPr>
        <w:t>Source</w:t>
      </w:r>
      <w:r w:rsidR="00BA6AE3">
        <w:rPr>
          <w:rFonts w:asciiTheme="majorBidi" w:hAnsiTheme="majorBidi" w:cstheme="majorBidi"/>
          <w:color w:val="000000" w:themeColor="text1"/>
          <w:sz w:val="20"/>
          <w:szCs w:val="20"/>
          <w:lang w:eastAsia="en-US"/>
        </w:rPr>
        <w:t xml:space="preserve">: </w:t>
      </w:r>
      <w:r w:rsidRPr="00124194">
        <w:rPr>
          <w:rFonts w:asciiTheme="majorBidi" w:hAnsiTheme="majorBidi" w:cstheme="majorBidi"/>
          <w:color w:val="000000" w:themeColor="text1"/>
          <w:sz w:val="20"/>
          <w:szCs w:val="20"/>
          <w:lang w:eastAsia="en-US"/>
        </w:rPr>
        <w:t>Braun and Clarke</w:t>
      </w:r>
      <w:r w:rsidR="00BA6AE3">
        <w:rPr>
          <w:rFonts w:asciiTheme="majorBidi" w:hAnsiTheme="majorBidi" w:cstheme="majorBidi"/>
          <w:color w:val="000000" w:themeColor="text1"/>
          <w:sz w:val="20"/>
          <w:szCs w:val="20"/>
          <w:lang w:eastAsia="en-US"/>
        </w:rPr>
        <w:t xml:space="preserve"> (</w:t>
      </w:r>
      <w:r w:rsidRPr="00124194">
        <w:rPr>
          <w:rFonts w:asciiTheme="majorBidi" w:hAnsiTheme="majorBidi" w:cstheme="majorBidi"/>
          <w:color w:val="000000" w:themeColor="text1"/>
          <w:sz w:val="20"/>
          <w:szCs w:val="20"/>
          <w:lang w:eastAsia="en-US"/>
        </w:rPr>
        <w:t xml:space="preserve">2006, </w:t>
      </w:r>
      <w:r w:rsidR="005E3AB4">
        <w:rPr>
          <w:rFonts w:asciiTheme="majorBidi" w:hAnsiTheme="majorBidi" w:cstheme="majorBidi"/>
          <w:color w:val="000000" w:themeColor="text1"/>
          <w:sz w:val="20"/>
          <w:szCs w:val="20"/>
          <w:lang w:eastAsia="en-US"/>
        </w:rPr>
        <w:t>p</w:t>
      </w:r>
      <w:r w:rsidRPr="00124194">
        <w:rPr>
          <w:rFonts w:asciiTheme="majorBidi" w:hAnsiTheme="majorBidi" w:cstheme="majorBidi"/>
          <w:color w:val="000000" w:themeColor="text1"/>
          <w:sz w:val="20"/>
          <w:szCs w:val="20"/>
          <w:lang w:eastAsia="en-US"/>
        </w:rPr>
        <w:t>.35)</w:t>
      </w:r>
    </w:p>
    <w:p w14:paraId="60538515" w14:textId="77777777" w:rsidR="002118CE" w:rsidRDefault="002118CE" w:rsidP="0014476B">
      <w:pPr>
        <w:spacing w:line="360" w:lineRule="auto"/>
        <w:jc w:val="both"/>
        <w:rPr>
          <w:rFonts w:asciiTheme="majorBidi" w:hAnsiTheme="majorBidi" w:cstheme="majorBidi"/>
          <w:color w:val="000000" w:themeColor="text1"/>
          <w:sz w:val="20"/>
          <w:szCs w:val="20"/>
          <w:lang w:eastAsia="en-US"/>
        </w:rPr>
      </w:pPr>
    </w:p>
    <w:p w14:paraId="11F742A2" w14:textId="521B74C7" w:rsidR="00124194" w:rsidRDefault="002B0F66" w:rsidP="0014476B">
      <w:pPr>
        <w:spacing w:line="360" w:lineRule="auto"/>
        <w:jc w:val="both"/>
        <w:rPr>
          <w:rFonts w:asciiTheme="majorBidi" w:hAnsiTheme="majorBidi" w:cstheme="majorBidi"/>
          <w:color w:val="000000" w:themeColor="text1"/>
          <w:sz w:val="20"/>
          <w:szCs w:val="20"/>
          <w:lang w:eastAsia="en-US"/>
        </w:rPr>
      </w:pPr>
      <w:r w:rsidRPr="00124194">
        <w:rPr>
          <w:rFonts w:asciiTheme="majorBidi" w:hAnsiTheme="majorBidi" w:cstheme="majorBidi"/>
          <w:color w:val="000000" w:themeColor="text1"/>
          <w:sz w:val="20"/>
          <w:szCs w:val="20"/>
          <w:lang w:eastAsia="en-US"/>
        </w:rPr>
        <w:t>The gathered data is segmented in a way that defines and allows the conversion of the extracted primary codes to the examination of themes and sub-themes. Themes and sub-themes evolved from categorising coded data into different nodes. Themes and sub-themes were developed based on inductive reasoning at three different levels. The first level of themes was related to participants</w:t>
      </w:r>
      <w:r w:rsidR="00623697">
        <w:rPr>
          <w:rFonts w:asciiTheme="majorBidi" w:hAnsiTheme="majorBidi" w:cstheme="majorBidi"/>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 perception of suitable leadership during large-planned organisational change, description of their leadership style, their understanding of Organisational </w:t>
      </w:r>
      <w:r w:rsidR="00623697">
        <w:rPr>
          <w:rFonts w:asciiTheme="majorBidi" w:hAnsiTheme="majorBidi" w:cstheme="majorBidi"/>
          <w:color w:val="000000" w:themeColor="text1"/>
          <w:sz w:val="20"/>
          <w:szCs w:val="20"/>
          <w:lang w:eastAsia="en-US"/>
        </w:rPr>
        <w:t xml:space="preserve">Transformation and </w:t>
      </w:r>
      <w:r w:rsidRPr="00124194">
        <w:rPr>
          <w:rFonts w:asciiTheme="majorBidi" w:hAnsiTheme="majorBidi" w:cstheme="majorBidi"/>
          <w:color w:val="000000" w:themeColor="text1"/>
          <w:sz w:val="20"/>
          <w:szCs w:val="20"/>
          <w:lang w:eastAsia="en-US"/>
        </w:rPr>
        <w:t>Change and their perception of Network Leadership. The second level of themes discussion was on participants</w:t>
      </w:r>
      <w:r w:rsidR="00623697">
        <w:rPr>
          <w:rFonts w:asciiTheme="majorBidi" w:hAnsiTheme="majorBidi" w:cstheme="majorBidi"/>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 perception of </w:t>
      </w:r>
      <w:r w:rsidR="00623697">
        <w:rPr>
          <w:rFonts w:asciiTheme="majorBidi" w:hAnsiTheme="majorBidi" w:cstheme="majorBidi"/>
          <w:color w:val="000000" w:themeColor="text1"/>
          <w:sz w:val="20"/>
          <w:szCs w:val="20"/>
          <w:lang w:eastAsia="en-US"/>
        </w:rPr>
        <w:t xml:space="preserve">the </w:t>
      </w:r>
      <w:r w:rsidRPr="00124194">
        <w:rPr>
          <w:rFonts w:asciiTheme="majorBidi" w:hAnsiTheme="majorBidi" w:cstheme="majorBidi"/>
          <w:color w:val="000000" w:themeColor="text1"/>
          <w:sz w:val="20"/>
          <w:szCs w:val="20"/>
          <w:lang w:eastAsia="en-US"/>
        </w:rPr>
        <w:t xml:space="preserve">social impact of leadership practice and the implementation of organisational transformation initiatives in </w:t>
      </w:r>
      <w:r w:rsidR="00623697">
        <w:rPr>
          <w:rFonts w:asciiTheme="majorBidi" w:hAnsiTheme="majorBidi" w:cstheme="majorBidi"/>
          <w:color w:val="000000" w:themeColor="text1"/>
          <w:sz w:val="20"/>
          <w:szCs w:val="20"/>
          <w:lang w:eastAsia="en-US"/>
        </w:rPr>
        <w:t xml:space="preserve">Bahrain </w:t>
      </w:r>
      <w:r w:rsidRPr="00124194">
        <w:rPr>
          <w:rFonts w:asciiTheme="majorBidi" w:hAnsiTheme="majorBidi" w:cstheme="majorBidi"/>
          <w:color w:val="000000" w:themeColor="text1"/>
          <w:sz w:val="20"/>
          <w:szCs w:val="20"/>
          <w:lang w:eastAsia="en-US"/>
        </w:rPr>
        <w:t>Oil and Gas companies to achieve net-zero</w:t>
      </w:r>
      <w:r w:rsidR="00623697">
        <w:rPr>
          <w:rFonts w:asciiTheme="majorBidi" w:hAnsiTheme="majorBidi" w:cstheme="majorBidi"/>
          <w:color w:val="000000" w:themeColor="text1"/>
          <w:sz w:val="20"/>
          <w:szCs w:val="20"/>
          <w:lang w:eastAsia="en-US"/>
        </w:rPr>
        <w:t xml:space="preserve"> as required by the UN SDGs</w:t>
      </w:r>
      <w:r w:rsidRPr="00124194">
        <w:rPr>
          <w:rFonts w:asciiTheme="majorBidi" w:hAnsiTheme="majorBidi" w:cstheme="majorBidi"/>
          <w:color w:val="000000" w:themeColor="text1"/>
          <w:sz w:val="20"/>
          <w:szCs w:val="20"/>
          <w:lang w:eastAsia="en-US"/>
        </w:rPr>
        <w:t xml:space="preserve">. The third level of themes discussion was based on findings from </w:t>
      </w:r>
      <w:r w:rsidR="00623697">
        <w:rPr>
          <w:rFonts w:asciiTheme="majorBidi" w:hAnsiTheme="majorBidi" w:cstheme="majorBidi"/>
          <w:color w:val="000000" w:themeColor="text1"/>
          <w:sz w:val="20"/>
          <w:szCs w:val="20"/>
          <w:lang w:eastAsia="en-US"/>
        </w:rPr>
        <w:t xml:space="preserve">the </w:t>
      </w:r>
      <w:r w:rsidRPr="00124194">
        <w:rPr>
          <w:rFonts w:asciiTheme="majorBidi" w:hAnsiTheme="majorBidi" w:cstheme="majorBidi"/>
          <w:color w:val="000000" w:themeColor="text1"/>
          <w:sz w:val="20"/>
          <w:szCs w:val="20"/>
          <w:lang w:eastAsia="en-US"/>
        </w:rPr>
        <w:t xml:space="preserve">literature which led to the identification of </w:t>
      </w:r>
      <w:r w:rsidR="00623697">
        <w:rPr>
          <w:rFonts w:asciiTheme="majorBidi" w:hAnsiTheme="majorBidi" w:cstheme="majorBidi"/>
          <w:color w:val="000000" w:themeColor="text1"/>
          <w:sz w:val="20"/>
          <w:szCs w:val="20"/>
          <w:lang w:eastAsia="en-US"/>
        </w:rPr>
        <w:t xml:space="preserve">the </w:t>
      </w:r>
      <w:r w:rsidRPr="00124194">
        <w:rPr>
          <w:rFonts w:asciiTheme="majorBidi" w:hAnsiTheme="majorBidi" w:cstheme="majorBidi"/>
          <w:color w:val="000000" w:themeColor="text1"/>
          <w:sz w:val="20"/>
          <w:szCs w:val="20"/>
          <w:lang w:eastAsia="en-US"/>
        </w:rPr>
        <w:t>Transformation</w:t>
      </w:r>
      <w:r w:rsidR="00623697">
        <w:rPr>
          <w:rFonts w:asciiTheme="majorBidi" w:hAnsiTheme="majorBidi" w:cstheme="majorBidi"/>
          <w:color w:val="000000" w:themeColor="text1"/>
          <w:sz w:val="20"/>
          <w:szCs w:val="20"/>
          <w:lang w:eastAsia="en-US"/>
        </w:rPr>
        <w:t>al</w:t>
      </w:r>
      <w:r w:rsidRPr="00124194">
        <w:rPr>
          <w:rFonts w:asciiTheme="majorBidi" w:hAnsiTheme="majorBidi" w:cstheme="majorBidi"/>
          <w:color w:val="000000" w:themeColor="text1"/>
          <w:sz w:val="20"/>
          <w:szCs w:val="20"/>
          <w:lang w:eastAsia="en-US"/>
        </w:rPr>
        <w:t xml:space="preserve"> Network Leadership</w:t>
      </w:r>
      <w:r w:rsidR="00623697">
        <w:rPr>
          <w:rFonts w:asciiTheme="majorBidi" w:hAnsiTheme="majorBidi" w:cstheme="majorBidi"/>
          <w:color w:val="000000" w:themeColor="text1"/>
          <w:sz w:val="20"/>
          <w:szCs w:val="20"/>
          <w:lang w:eastAsia="en-US"/>
        </w:rPr>
        <w:t xml:space="preserve"> approach</w:t>
      </w:r>
      <w:r w:rsidRPr="00124194">
        <w:rPr>
          <w:rFonts w:asciiTheme="majorBidi" w:hAnsiTheme="majorBidi" w:cstheme="majorBidi"/>
          <w:color w:val="000000" w:themeColor="text1"/>
          <w:sz w:val="20"/>
          <w:szCs w:val="20"/>
          <w:lang w:eastAsia="en-US"/>
        </w:rPr>
        <w:t xml:space="preserve">. The identified themes were thematically analysed in accordance with the research questions with the aim of exploring Network Leadership in the Organisational </w:t>
      </w:r>
      <w:r w:rsidR="00623697">
        <w:rPr>
          <w:rFonts w:asciiTheme="majorBidi" w:hAnsiTheme="majorBidi" w:cstheme="majorBidi"/>
          <w:color w:val="000000" w:themeColor="text1"/>
          <w:sz w:val="20"/>
          <w:szCs w:val="20"/>
          <w:lang w:eastAsia="en-US"/>
        </w:rPr>
        <w:t xml:space="preserve">Transformation and </w:t>
      </w:r>
      <w:r w:rsidRPr="00124194">
        <w:rPr>
          <w:rFonts w:asciiTheme="majorBidi" w:hAnsiTheme="majorBidi" w:cstheme="majorBidi"/>
          <w:color w:val="000000" w:themeColor="text1"/>
          <w:sz w:val="20"/>
          <w:szCs w:val="20"/>
          <w:lang w:eastAsia="en-US"/>
        </w:rPr>
        <w:t xml:space="preserve">Change domain which led to the identification of </w:t>
      </w:r>
      <w:r w:rsidR="00623697">
        <w:rPr>
          <w:rFonts w:asciiTheme="majorBidi" w:hAnsiTheme="majorBidi" w:cstheme="majorBidi"/>
          <w:color w:val="000000" w:themeColor="text1"/>
          <w:sz w:val="20"/>
          <w:szCs w:val="20"/>
          <w:lang w:eastAsia="en-US"/>
        </w:rPr>
        <w:t xml:space="preserve">this study’s </w:t>
      </w:r>
      <w:r w:rsidRPr="00124194">
        <w:rPr>
          <w:rFonts w:asciiTheme="majorBidi" w:hAnsiTheme="majorBidi" w:cstheme="majorBidi"/>
          <w:color w:val="000000" w:themeColor="text1"/>
          <w:sz w:val="20"/>
          <w:szCs w:val="20"/>
          <w:lang w:eastAsia="en-US"/>
        </w:rPr>
        <w:t xml:space="preserve">Transformation Network Leadership. Transformation Network Leadership is constructed </w:t>
      </w:r>
      <w:r w:rsidR="00623697">
        <w:rPr>
          <w:rFonts w:asciiTheme="majorBidi" w:hAnsiTheme="majorBidi" w:cstheme="majorBidi"/>
          <w:color w:val="000000" w:themeColor="text1"/>
          <w:sz w:val="20"/>
          <w:szCs w:val="20"/>
          <w:lang w:eastAsia="en-US"/>
        </w:rPr>
        <w:t xml:space="preserve">from </w:t>
      </w:r>
      <w:r w:rsidRPr="00124194">
        <w:rPr>
          <w:rFonts w:asciiTheme="majorBidi" w:hAnsiTheme="majorBidi" w:cstheme="majorBidi"/>
          <w:color w:val="000000" w:themeColor="text1"/>
          <w:sz w:val="20"/>
          <w:szCs w:val="20"/>
          <w:lang w:eastAsia="en-US"/>
        </w:rPr>
        <w:t>Network leaders Attributes and practices</w:t>
      </w:r>
      <w:r w:rsidR="00623697">
        <w:rPr>
          <w:rFonts w:asciiTheme="majorBidi" w:hAnsiTheme="majorBidi" w:cstheme="majorBidi"/>
          <w:color w:val="000000" w:themeColor="text1"/>
          <w:sz w:val="20"/>
          <w:szCs w:val="20"/>
          <w:lang w:eastAsia="en-US"/>
        </w:rPr>
        <w:t xml:space="preserve"> in the Bahrain </w:t>
      </w:r>
      <w:r w:rsidR="00623697">
        <w:rPr>
          <w:rFonts w:asciiTheme="majorBidi" w:hAnsiTheme="majorBidi" w:cstheme="majorBidi"/>
          <w:color w:val="000000" w:themeColor="text1"/>
          <w:sz w:val="20"/>
          <w:szCs w:val="20"/>
          <w:lang w:eastAsia="en-US"/>
        </w:rPr>
        <w:lastRenderedPageBreak/>
        <w:t>Oil and Gas companies investigated for this study</w:t>
      </w:r>
      <w:r w:rsidRPr="00124194">
        <w:rPr>
          <w:rFonts w:asciiTheme="majorBidi" w:hAnsiTheme="majorBidi" w:cstheme="majorBidi"/>
          <w:color w:val="000000" w:themeColor="text1"/>
          <w:sz w:val="20"/>
          <w:szCs w:val="20"/>
          <w:lang w:eastAsia="en-US"/>
        </w:rPr>
        <w:t xml:space="preserve">. The thematic analysis of gathered data has led to the identification of </w:t>
      </w:r>
      <w:r w:rsidR="006E3990">
        <w:rPr>
          <w:rFonts w:asciiTheme="majorBidi" w:hAnsiTheme="majorBidi" w:cstheme="majorBidi"/>
          <w:color w:val="000000" w:themeColor="text1"/>
          <w:sz w:val="20"/>
          <w:szCs w:val="20"/>
          <w:lang w:eastAsia="en-US"/>
        </w:rPr>
        <w:t xml:space="preserve">the </w:t>
      </w:r>
      <w:r w:rsidRPr="00124194">
        <w:rPr>
          <w:rFonts w:asciiTheme="majorBidi" w:hAnsiTheme="majorBidi" w:cstheme="majorBidi"/>
          <w:color w:val="000000" w:themeColor="text1"/>
          <w:sz w:val="20"/>
          <w:szCs w:val="20"/>
          <w:lang w:eastAsia="en-US"/>
        </w:rPr>
        <w:t>Network Leadership Concept</w:t>
      </w:r>
      <w:r w:rsidR="00623697">
        <w:rPr>
          <w:rFonts w:asciiTheme="majorBidi" w:hAnsiTheme="majorBidi" w:cstheme="majorBidi"/>
          <w:color w:val="000000" w:themeColor="text1"/>
          <w:sz w:val="20"/>
          <w:szCs w:val="20"/>
          <w:lang w:eastAsia="en-US"/>
        </w:rPr>
        <w:t xml:space="preserve"> and</w:t>
      </w:r>
      <w:r w:rsidRPr="00124194">
        <w:rPr>
          <w:rFonts w:asciiTheme="majorBidi" w:hAnsiTheme="majorBidi" w:cstheme="majorBidi"/>
          <w:color w:val="000000" w:themeColor="text1"/>
          <w:sz w:val="20"/>
          <w:szCs w:val="20"/>
          <w:lang w:eastAsia="en-US"/>
        </w:rPr>
        <w:t xml:space="preserve"> Network Leaders</w:t>
      </w:r>
      <w:r w:rsidR="006E3990">
        <w:rPr>
          <w:rFonts w:asciiTheme="majorBidi" w:hAnsiTheme="majorBidi" w:cstheme="majorBidi"/>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 Attributes in </w:t>
      </w:r>
      <w:r w:rsidR="005E3AB4">
        <w:rPr>
          <w:rFonts w:asciiTheme="majorBidi" w:hAnsiTheme="majorBidi" w:cstheme="majorBidi"/>
          <w:color w:val="000000" w:themeColor="text1"/>
          <w:sz w:val="20"/>
          <w:szCs w:val="20"/>
          <w:lang w:eastAsia="en-US"/>
        </w:rPr>
        <w:t>T</w:t>
      </w:r>
      <w:r w:rsidRPr="00124194">
        <w:rPr>
          <w:rFonts w:asciiTheme="majorBidi" w:hAnsiTheme="majorBidi" w:cstheme="majorBidi"/>
          <w:color w:val="000000" w:themeColor="text1"/>
          <w:sz w:val="20"/>
          <w:szCs w:val="20"/>
          <w:lang w:eastAsia="en-US"/>
        </w:rPr>
        <w:t xml:space="preserve">able </w:t>
      </w:r>
      <w:r w:rsidR="00B52644">
        <w:rPr>
          <w:rFonts w:asciiTheme="majorBidi" w:hAnsiTheme="majorBidi" w:cstheme="majorBidi"/>
          <w:color w:val="000000" w:themeColor="text1"/>
          <w:sz w:val="20"/>
          <w:szCs w:val="20"/>
          <w:lang w:eastAsia="en-US"/>
        </w:rPr>
        <w:t>2</w:t>
      </w:r>
      <w:r w:rsidRPr="00124194">
        <w:rPr>
          <w:rFonts w:asciiTheme="majorBidi" w:hAnsiTheme="majorBidi" w:cstheme="majorBidi"/>
          <w:color w:val="000000" w:themeColor="text1"/>
          <w:sz w:val="20"/>
          <w:szCs w:val="20"/>
          <w:lang w:eastAsia="en-US"/>
        </w:rPr>
        <w:t>.</w:t>
      </w:r>
      <w:bookmarkStart w:id="0" w:name="_Toc99475001"/>
      <w:bookmarkStart w:id="1" w:name="_Toc99477494"/>
      <w:bookmarkStart w:id="2" w:name="_Toc101003618"/>
    </w:p>
    <w:p w14:paraId="1FD144AF" w14:textId="77777777" w:rsidR="005E3AB4" w:rsidRPr="005E3AB4" w:rsidRDefault="005E3AB4" w:rsidP="0014476B">
      <w:pPr>
        <w:spacing w:line="360" w:lineRule="auto"/>
        <w:jc w:val="both"/>
        <w:rPr>
          <w:rFonts w:asciiTheme="majorBidi" w:hAnsiTheme="majorBidi" w:cstheme="majorBidi"/>
          <w:b/>
          <w:bCs/>
          <w:color w:val="000000" w:themeColor="text1"/>
          <w:sz w:val="20"/>
          <w:szCs w:val="20"/>
          <w:lang w:eastAsia="en-US"/>
        </w:rPr>
      </w:pPr>
    </w:p>
    <w:p w14:paraId="062F30B4" w14:textId="3A46115E" w:rsidR="002B0F66" w:rsidRPr="00124194" w:rsidRDefault="002B0F66" w:rsidP="00124194">
      <w:pPr>
        <w:spacing w:after="200"/>
        <w:rPr>
          <w:rFonts w:asciiTheme="majorBidi" w:hAnsiTheme="majorBidi" w:cstheme="majorBidi"/>
          <w:color w:val="000000" w:themeColor="text1"/>
          <w:sz w:val="20"/>
          <w:szCs w:val="20"/>
          <w:lang w:eastAsia="en-US"/>
        </w:rPr>
      </w:pPr>
      <w:r w:rsidRPr="005E3AB4">
        <w:rPr>
          <w:rFonts w:asciiTheme="majorBidi" w:hAnsiTheme="majorBidi" w:cstheme="majorBidi"/>
          <w:b/>
          <w:bCs/>
          <w:color w:val="000000" w:themeColor="text1"/>
          <w:sz w:val="20"/>
          <w:szCs w:val="20"/>
          <w:lang w:eastAsia="en-US"/>
        </w:rPr>
        <w:t xml:space="preserve">Table </w:t>
      </w:r>
      <w:r w:rsidR="00B52644" w:rsidRPr="005E3AB4">
        <w:rPr>
          <w:rFonts w:asciiTheme="majorBidi" w:hAnsiTheme="majorBidi" w:cstheme="majorBidi"/>
          <w:b/>
          <w:bCs/>
          <w:color w:val="000000" w:themeColor="text1"/>
          <w:sz w:val="20"/>
          <w:szCs w:val="20"/>
          <w:lang w:eastAsia="en-US"/>
        </w:rPr>
        <w:t>2</w:t>
      </w:r>
      <w:r w:rsidRPr="00124194">
        <w:rPr>
          <w:rFonts w:asciiTheme="majorBidi" w:hAnsiTheme="majorBidi" w:cstheme="majorBidi"/>
          <w:color w:val="000000" w:themeColor="text1"/>
          <w:sz w:val="20"/>
          <w:szCs w:val="20"/>
          <w:lang w:eastAsia="en-US"/>
        </w:rPr>
        <w:t>. Participants</w:t>
      </w:r>
      <w:r w:rsidR="0048142F">
        <w:rPr>
          <w:rFonts w:asciiTheme="majorBidi" w:hAnsiTheme="majorBidi" w:cstheme="majorBidi"/>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 </w:t>
      </w:r>
      <w:r w:rsidR="0048142F">
        <w:rPr>
          <w:rFonts w:asciiTheme="majorBidi" w:hAnsiTheme="majorBidi" w:cstheme="majorBidi"/>
          <w:color w:val="000000" w:themeColor="text1"/>
          <w:sz w:val="20"/>
          <w:szCs w:val="20"/>
          <w:lang w:eastAsia="en-US"/>
        </w:rPr>
        <w:t>P</w:t>
      </w:r>
      <w:r w:rsidRPr="00124194">
        <w:rPr>
          <w:rFonts w:asciiTheme="majorBidi" w:hAnsiTheme="majorBidi" w:cstheme="majorBidi"/>
          <w:color w:val="000000" w:themeColor="text1"/>
          <w:sz w:val="20"/>
          <w:szCs w:val="20"/>
          <w:lang w:eastAsia="en-US"/>
        </w:rPr>
        <w:t>erception</w:t>
      </w:r>
      <w:r w:rsidR="0048142F">
        <w:rPr>
          <w:rFonts w:asciiTheme="majorBidi" w:hAnsiTheme="majorBidi" w:cstheme="majorBidi"/>
          <w:color w:val="000000" w:themeColor="text1"/>
          <w:sz w:val="20"/>
          <w:szCs w:val="20"/>
          <w:lang w:eastAsia="en-US"/>
        </w:rPr>
        <w:t>s</w:t>
      </w:r>
      <w:r w:rsidRPr="00124194">
        <w:rPr>
          <w:rFonts w:asciiTheme="majorBidi" w:hAnsiTheme="majorBidi" w:cstheme="majorBidi"/>
          <w:color w:val="000000" w:themeColor="text1"/>
          <w:sz w:val="20"/>
          <w:szCs w:val="20"/>
          <w:lang w:eastAsia="en-US"/>
        </w:rPr>
        <w:t xml:space="preserve"> of Network Leaders</w:t>
      </w:r>
      <w:r w:rsidR="00623697">
        <w:rPr>
          <w:rFonts w:asciiTheme="majorBidi" w:hAnsiTheme="majorBidi" w:cstheme="majorBidi"/>
          <w:color w:val="000000" w:themeColor="text1"/>
          <w:sz w:val="20"/>
          <w:szCs w:val="20"/>
          <w:lang w:eastAsia="en-US"/>
        </w:rPr>
        <w:t>’</w:t>
      </w:r>
      <w:r w:rsidRPr="00124194">
        <w:rPr>
          <w:rFonts w:asciiTheme="majorBidi" w:hAnsiTheme="majorBidi" w:cstheme="majorBidi"/>
          <w:color w:val="000000" w:themeColor="text1"/>
          <w:sz w:val="20"/>
          <w:szCs w:val="20"/>
          <w:lang w:eastAsia="en-US"/>
        </w:rPr>
        <w:t xml:space="preserve"> Attributes</w:t>
      </w:r>
      <w:bookmarkEnd w:id="0"/>
      <w:bookmarkEnd w:id="1"/>
      <w:bookmarkEnd w:id="2"/>
      <w:r w:rsidRPr="00124194">
        <w:rPr>
          <w:rFonts w:asciiTheme="majorBidi" w:hAnsiTheme="majorBidi" w:cstheme="majorBidi"/>
          <w:color w:val="000000" w:themeColor="text1"/>
          <w:sz w:val="20"/>
          <w:szCs w:val="20"/>
          <w:lang w:eastAsia="en-US"/>
        </w:rPr>
        <w:t xml:space="preserve"> </w:t>
      </w:r>
    </w:p>
    <w:tbl>
      <w:tblPr>
        <w:tblStyle w:val="TableGrid"/>
        <w:tblW w:w="0" w:type="auto"/>
        <w:tblLayout w:type="fixed"/>
        <w:tblLook w:val="04A0" w:firstRow="1" w:lastRow="0" w:firstColumn="1" w:lastColumn="0" w:noHBand="0" w:noVBand="1"/>
      </w:tblPr>
      <w:tblGrid>
        <w:gridCol w:w="997"/>
        <w:gridCol w:w="1577"/>
        <w:gridCol w:w="1200"/>
        <w:gridCol w:w="1089"/>
        <w:gridCol w:w="851"/>
        <w:gridCol w:w="1107"/>
        <w:gridCol w:w="1013"/>
        <w:gridCol w:w="1176"/>
      </w:tblGrid>
      <w:tr w:rsidR="002B0F66" w:rsidRPr="00124194" w14:paraId="68D2DE12" w14:textId="77777777" w:rsidTr="00B3628F">
        <w:trPr>
          <w:trHeight w:val="159"/>
        </w:trPr>
        <w:tc>
          <w:tcPr>
            <w:tcW w:w="997" w:type="dxa"/>
          </w:tcPr>
          <w:p w14:paraId="5B6C2A21"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Interview</w:t>
            </w:r>
          </w:p>
        </w:tc>
        <w:tc>
          <w:tcPr>
            <w:tcW w:w="1577" w:type="dxa"/>
          </w:tcPr>
          <w:p w14:paraId="5F990B6E"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Effective Communication</w:t>
            </w:r>
          </w:p>
        </w:tc>
        <w:tc>
          <w:tcPr>
            <w:tcW w:w="1200" w:type="dxa"/>
          </w:tcPr>
          <w:p w14:paraId="0D5853D4"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 xml:space="preserve">Knowledge sharing </w:t>
            </w:r>
          </w:p>
        </w:tc>
        <w:tc>
          <w:tcPr>
            <w:tcW w:w="1089" w:type="dxa"/>
          </w:tcPr>
          <w:p w14:paraId="1094AFD4"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Visionary</w:t>
            </w:r>
          </w:p>
        </w:tc>
        <w:tc>
          <w:tcPr>
            <w:tcW w:w="851" w:type="dxa"/>
          </w:tcPr>
          <w:p w14:paraId="332A1A41"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Social skills</w:t>
            </w:r>
          </w:p>
        </w:tc>
        <w:tc>
          <w:tcPr>
            <w:tcW w:w="1107" w:type="dxa"/>
          </w:tcPr>
          <w:p w14:paraId="713DF8F7"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Innovative</w:t>
            </w:r>
          </w:p>
        </w:tc>
        <w:tc>
          <w:tcPr>
            <w:tcW w:w="1013" w:type="dxa"/>
          </w:tcPr>
          <w:p w14:paraId="71851543"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Personal traits</w:t>
            </w:r>
          </w:p>
        </w:tc>
        <w:tc>
          <w:tcPr>
            <w:tcW w:w="1176" w:type="dxa"/>
          </w:tcPr>
          <w:p w14:paraId="198D9D29" w14:textId="77777777" w:rsidR="002B0F66" w:rsidRPr="00B52644" w:rsidRDefault="002B0F66" w:rsidP="00124194">
            <w:pPr>
              <w:jc w:val="center"/>
              <w:rPr>
                <w:rFonts w:asciiTheme="majorBidi" w:hAnsiTheme="majorBidi" w:cstheme="majorBidi"/>
                <w:b/>
                <w:bCs/>
                <w:color w:val="000000" w:themeColor="text1"/>
                <w:sz w:val="18"/>
                <w:szCs w:val="18"/>
              </w:rPr>
            </w:pPr>
            <w:r w:rsidRPr="00B52644">
              <w:rPr>
                <w:rFonts w:asciiTheme="majorBidi" w:hAnsiTheme="majorBidi" w:cstheme="majorBidi"/>
                <w:b/>
                <w:bCs/>
                <w:color w:val="000000" w:themeColor="text1"/>
                <w:sz w:val="18"/>
                <w:szCs w:val="18"/>
              </w:rPr>
              <w:t>Influencing</w:t>
            </w:r>
          </w:p>
        </w:tc>
      </w:tr>
      <w:tr w:rsidR="002B0F66" w:rsidRPr="00124194" w14:paraId="4189634D" w14:textId="77777777" w:rsidTr="00B3628F">
        <w:tc>
          <w:tcPr>
            <w:tcW w:w="997" w:type="dxa"/>
          </w:tcPr>
          <w:p w14:paraId="7C9E50DF"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w:t>
            </w:r>
          </w:p>
        </w:tc>
        <w:tc>
          <w:tcPr>
            <w:tcW w:w="1577" w:type="dxa"/>
          </w:tcPr>
          <w:p w14:paraId="60917046"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468D119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2CE961E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105D47F7"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659E83ED"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0D3819F4"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3C486CF9"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27BD7F11" w14:textId="77777777" w:rsidTr="00B3628F">
        <w:tc>
          <w:tcPr>
            <w:tcW w:w="997" w:type="dxa"/>
          </w:tcPr>
          <w:p w14:paraId="4EB34874"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w:t>
            </w:r>
          </w:p>
        </w:tc>
        <w:tc>
          <w:tcPr>
            <w:tcW w:w="1577" w:type="dxa"/>
          </w:tcPr>
          <w:p w14:paraId="4EEF6EEB"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527F12F9"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7007BFFB"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745D051B"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2F99BFA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3859C088"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663C05F5"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r w:rsidR="002B0F66" w:rsidRPr="00124194" w14:paraId="56D0DCA1" w14:textId="77777777" w:rsidTr="00B3628F">
        <w:tc>
          <w:tcPr>
            <w:tcW w:w="997" w:type="dxa"/>
          </w:tcPr>
          <w:p w14:paraId="2BC07AB4"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3</w:t>
            </w:r>
          </w:p>
        </w:tc>
        <w:tc>
          <w:tcPr>
            <w:tcW w:w="1577" w:type="dxa"/>
          </w:tcPr>
          <w:p w14:paraId="123028D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5C9B13E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445731F3"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6024177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63A5D293"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13" w:type="dxa"/>
          </w:tcPr>
          <w:p w14:paraId="6B8C4C2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0051A26D"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23024CE1" w14:textId="77777777" w:rsidTr="00B3628F">
        <w:tc>
          <w:tcPr>
            <w:tcW w:w="997" w:type="dxa"/>
          </w:tcPr>
          <w:p w14:paraId="25ACECB3"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4</w:t>
            </w:r>
          </w:p>
        </w:tc>
        <w:tc>
          <w:tcPr>
            <w:tcW w:w="1577" w:type="dxa"/>
          </w:tcPr>
          <w:p w14:paraId="76015994"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2CD678B4"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3AE167A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74518E4F"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77CD727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1FAC6219"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333C151A"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r w:rsidR="002B0F66" w:rsidRPr="00124194" w14:paraId="06422165" w14:textId="77777777" w:rsidTr="00B3628F">
        <w:tc>
          <w:tcPr>
            <w:tcW w:w="997" w:type="dxa"/>
          </w:tcPr>
          <w:p w14:paraId="2A4C23B0"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5</w:t>
            </w:r>
          </w:p>
        </w:tc>
        <w:tc>
          <w:tcPr>
            <w:tcW w:w="1577" w:type="dxa"/>
          </w:tcPr>
          <w:p w14:paraId="4601E98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5268008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7AE864B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406D03D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3138577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597F872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0C71D697"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r w:rsidR="002B0F66" w:rsidRPr="00124194" w14:paraId="5DA48EB8" w14:textId="77777777" w:rsidTr="00B3628F">
        <w:tc>
          <w:tcPr>
            <w:tcW w:w="997" w:type="dxa"/>
          </w:tcPr>
          <w:p w14:paraId="3207DE8F"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6</w:t>
            </w:r>
          </w:p>
        </w:tc>
        <w:tc>
          <w:tcPr>
            <w:tcW w:w="1577" w:type="dxa"/>
          </w:tcPr>
          <w:p w14:paraId="72F1D6A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42C3F80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730E925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1110C1C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4AE62B7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7B1EFF1F"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6F2E489D"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56B67734" w14:textId="77777777" w:rsidTr="00B3628F">
        <w:tc>
          <w:tcPr>
            <w:tcW w:w="997" w:type="dxa"/>
          </w:tcPr>
          <w:p w14:paraId="0D04010A"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7</w:t>
            </w:r>
          </w:p>
        </w:tc>
        <w:tc>
          <w:tcPr>
            <w:tcW w:w="1577" w:type="dxa"/>
          </w:tcPr>
          <w:p w14:paraId="6DA88817"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7579C1A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5B081CA1"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851" w:type="dxa"/>
          </w:tcPr>
          <w:p w14:paraId="613F466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537C7ED6"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13" w:type="dxa"/>
          </w:tcPr>
          <w:p w14:paraId="6A1AB207"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1D2CB207"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30D77C29" w14:textId="77777777" w:rsidTr="00B3628F">
        <w:tc>
          <w:tcPr>
            <w:tcW w:w="997" w:type="dxa"/>
          </w:tcPr>
          <w:p w14:paraId="3107FCBA"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8</w:t>
            </w:r>
          </w:p>
        </w:tc>
        <w:tc>
          <w:tcPr>
            <w:tcW w:w="1577" w:type="dxa"/>
          </w:tcPr>
          <w:p w14:paraId="1A77488F"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6D27596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199CF0B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34CBC73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08A76DCB"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1A2BB72D"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1A1EF631"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r w:rsidR="002B0F66" w:rsidRPr="00124194" w14:paraId="0B1A0385" w14:textId="77777777" w:rsidTr="00B3628F">
        <w:tc>
          <w:tcPr>
            <w:tcW w:w="997" w:type="dxa"/>
          </w:tcPr>
          <w:p w14:paraId="55C2F9E0"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9</w:t>
            </w:r>
          </w:p>
        </w:tc>
        <w:tc>
          <w:tcPr>
            <w:tcW w:w="1577" w:type="dxa"/>
          </w:tcPr>
          <w:p w14:paraId="33F8DD1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6D45B51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2640D3A7"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20046C3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64B906F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294D5BBF"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17C56756"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44EC9D6B" w14:textId="77777777" w:rsidTr="00B3628F">
        <w:tc>
          <w:tcPr>
            <w:tcW w:w="997" w:type="dxa"/>
          </w:tcPr>
          <w:p w14:paraId="0005BE6A"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10</w:t>
            </w:r>
          </w:p>
        </w:tc>
        <w:tc>
          <w:tcPr>
            <w:tcW w:w="1577" w:type="dxa"/>
          </w:tcPr>
          <w:p w14:paraId="7766ABB7"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38D68910"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1954FCB6"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6C6F9A0C"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1075A696"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0C84957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5565FECB"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34C9A611" w14:textId="77777777" w:rsidTr="00B3628F">
        <w:tc>
          <w:tcPr>
            <w:tcW w:w="997" w:type="dxa"/>
          </w:tcPr>
          <w:p w14:paraId="445FEC62"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11</w:t>
            </w:r>
          </w:p>
        </w:tc>
        <w:tc>
          <w:tcPr>
            <w:tcW w:w="1577" w:type="dxa"/>
          </w:tcPr>
          <w:p w14:paraId="2EFC55A0"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216DB5CA"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08E3D7F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27E18A9B"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128F2EA8"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19FDAE6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3418C1A5"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64612E59" w14:textId="77777777" w:rsidTr="00B3628F">
        <w:tc>
          <w:tcPr>
            <w:tcW w:w="997" w:type="dxa"/>
          </w:tcPr>
          <w:p w14:paraId="36F4ACD3"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12</w:t>
            </w:r>
          </w:p>
        </w:tc>
        <w:tc>
          <w:tcPr>
            <w:tcW w:w="1577" w:type="dxa"/>
          </w:tcPr>
          <w:p w14:paraId="6396DB8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2D712283"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6845CC36"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58B81E8A"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2A7875B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6A47CDCE"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5FAF551D"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7A522CDA" w14:textId="77777777" w:rsidTr="00B3628F">
        <w:tc>
          <w:tcPr>
            <w:tcW w:w="997" w:type="dxa"/>
          </w:tcPr>
          <w:p w14:paraId="7F3BECFC"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13</w:t>
            </w:r>
          </w:p>
        </w:tc>
        <w:tc>
          <w:tcPr>
            <w:tcW w:w="1577" w:type="dxa"/>
          </w:tcPr>
          <w:p w14:paraId="38FF8BE3"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3EA6658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10927CC9"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851" w:type="dxa"/>
          </w:tcPr>
          <w:p w14:paraId="5EC9E516"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0266746F"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2F8D67F8"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5EDA5DED"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5B8D9E58" w14:textId="77777777" w:rsidTr="00B3628F">
        <w:tc>
          <w:tcPr>
            <w:tcW w:w="997" w:type="dxa"/>
          </w:tcPr>
          <w:p w14:paraId="3D8FACA5"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14</w:t>
            </w:r>
          </w:p>
        </w:tc>
        <w:tc>
          <w:tcPr>
            <w:tcW w:w="1577" w:type="dxa"/>
          </w:tcPr>
          <w:p w14:paraId="4BDEFCC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44931E2D"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5AF988AD"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31FD370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5A33F941"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13" w:type="dxa"/>
          </w:tcPr>
          <w:p w14:paraId="16EE0EE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45BF6B8B"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733FB795" w14:textId="77777777" w:rsidTr="00B3628F">
        <w:tc>
          <w:tcPr>
            <w:tcW w:w="997" w:type="dxa"/>
          </w:tcPr>
          <w:p w14:paraId="6300708E"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15</w:t>
            </w:r>
          </w:p>
        </w:tc>
        <w:tc>
          <w:tcPr>
            <w:tcW w:w="1577" w:type="dxa"/>
          </w:tcPr>
          <w:p w14:paraId="22EAE89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28E94C4F"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192144AC"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2C544963"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389018B5"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13" w:type="dxa"/>
          </w:tcPr>
          <w:p w14:paraId="0B10A50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1896FB9F"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63A2F960" w14:textId="77777777" w:rsidTr="00B3628F">
        <w:tc>
          <w:tcPr>
            <w:tcW w:w="997" w:type="dxa"/>
          </w:tcPr>
          <w:p w14:paraId="6E72D180"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16</w:t>
            </w:r>
          </w:p>
        </w:tc>
        <w:tc>
          <w:tcPr>
            <w:tcW w:w="1577" w:type="dxa"/>
          </w:tcPr>
          <w:p w14:paraId="45DC1DCD"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2870168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6F1CA60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391995AF"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25903743"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28A4D34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5649ADF2"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2F8D0C4B" w14:textId="77777777" w:rsidTr="00B3628F">
        <w:tc>
          <w:tcPr>
            <w:tcW w:w="997" w:type="dxa"/>
          </w:tcPr>
          <w:p w14:paraId="7E45B741"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17</w:t>
            </w:r>
          </w:p>
        </w:tc>
        <w:tc>
          <w:tcPr>
            <w:tcW w:w="1577" w:type="dxa"/>
          </w:tcPr>
          <w:p w14:paraId="53944195"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79A4CC77"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4244DB2E"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851" w:type="dxa"/>
          </w:tcPr>
          <w:p w14:paraId="6699478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215AF63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39A57254"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1B1FD723"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398DF30C" w14:textId="77777777" w:rsidTr="00B3628F">
        <w:tc>
          <w:tcPr>
            <w:tcW w:w="997" w:type="dxa"/>
          </w:tcPr>
          <w:p w14:paraId="511D6406"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18</w:t>
            </w:r>
          </w:p>
        </w:tc>
        <w:tc>
          <w:tcPr>
            <w:tcW w:w="1577" w:type="dxa"/>
          </w:tcPr>
          <w:p w14:paraId="6F931EA8"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7A0C031F"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39E0B246"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7C24049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0CD0000D"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229EB06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3CE1B29D"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138C64B1" w14:textId="77777777" w:rsidTr="00B3628F">
        <w:tc>
          <w:tcPr>
            <w:tcW w:w="997" w:type="dxa"/>
          </w:tcPr>
          <w:p w14:paraId="15B1EE2D"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19</w:t>
            </w:r>
          </w:p>
        </w:tc>
        <w:tc>
          <w:tcPr>
            <w:tcW w:w="1577" w:type="dxa"/>
          </w:tcPr>
          <w:p w14:paraId="660AED8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4C46D17F"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53DFC83B"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851" w:type="dxa"/>
          </w:tcPr>
          <w:p w14:paraId="4B116A2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7621670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7A79643B"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1E0727BE"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r w:rsidR="002B0F66" w:rsidRPr="00124194" w14:paraId="1735A1DA" w14:textId="77777777" w:rsidTr="00B3628F">
        <w:tc>
          <w:tcPr>
            <w:tcW w:w="997" w:type="dxa"/>
          </w:tcPr>
          <w:p w14:paraId="0BFF846A"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20</w:t>
            </w:r>
          </w:p>
        </w:tc>
        <w:tc>
          <w:tcPr>
            <w:tcW w:w="1577" w:type="dxa"/>
          </w:tcPr>
          <w:p w14:paraId="64878D2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3F3E14C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4BB04F2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45D8F60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2F63AEE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1E3ABD6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4E7FC857"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252FCD6F" w14:textId="77777777" w:rsidTr="00B3628F">
        <w:tc>
          <w:tcPr>
            <w:tcW w:w="997" w:type="dxa"/>
          </w:tcPr>
          <w:p w14:paraId="7F8EDF6A"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21</w:t>
            </w:r>
          </w:p>
        </w:tc>
        <w:tc>
          <w:tcPr>
            <w:tcW w:w="1577" w:type="dxa"/>
          </w:tcPr>
          <w:p w14:paraId="271DE0B1"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4041B17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3341901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7541EA9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7CD0B48F"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6DABC3C3"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71820CBE"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43269639" w14:textId="77777777" w:rsidTr="00B3628F">
        <w:tc>
          <w:tcPr>
            <w:tcW w:w="997" w:type="dxa"/>
          </w:tcPr>
          <w:p w14:paraId="35E8F145"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22</w:t>
            </w:r>
          </w:p>
        </w:tc>
        <w:tc>
          <w:tcPr>
            <w:tcW w:w="1577" w:type="dxa"/>
          </w:tcPr>
          <w:p w14:paraId="447CA4A8"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7CC58A88"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41608AE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2FBC9CCD"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07" w:type="dxa"/>
          </w:tcPr>
          <w:p w14:paraId="71D82DC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0D60115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39851FED"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6E1231E1" w14:textId="77777777" w:rsidTr="00B3628F">
        <w:tc>
          <w:tcPr>
            <w:tcW w:w="997" w:type="dxa"/>
          </w:tcPr>
          <w:p w14:paraId="3A5DDB5B"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23</w:t>
            </w:r>
          </w:p>
        </w:tc>
        <w:tc>
          <w:tcPr>
            <w:tcW w:w="1577" w:type="dxa"/>
          </w:tcPr>
          <w:p w14:paraId="3DB4F2F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61D9134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5FC5F4D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484FD39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3974699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4203D917"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176" w:type="dxa"/>
          </w:tcPr>
          <w:p w14:paraId="28AC1E46"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7A7C6576" w14:textId="77777777" w:rsidTr="00B3628F">
        <w:tc>
          <w:tcPr>
            <w:tcW w:w="997" w:type="dxa"/>
          </w:tcPr>
          <w:p w14:paraId="4B106565"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24</w:t>
            </w:r>
          </w:p>
        </w:tc>
        <w:tc>
          <w:tcPr>
            <w:tcW w:w="1577" w:type="dxa"/>
          </w:tcPr>
          <w:p w14:paraId="4F0EB9D1"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02FB76DF"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040C0AB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5D044083"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072BC23E"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13" w:type="dxa"/>
          </w:tcPr>
          <w:p w14:paraId="34C774D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62DAAF1A" w14:textId="77777777" w:rsidR="002B0F66" w:rsidRPr="00124194" w:rsidRDefault="002B0F66" w:rsidP="00124194">
            <w:pPr>
              <w:jc w:val="center"/>
              <w:rPr>
                <w:rFonts w:asciiTheme="majorBidi" w:hAnsiTheme="majorBidi" w:cstheme="majorBidi"/>
                <w:b/>
                <w:bCs/>
                <w:color w:val="000000" w:themeColor="text1"/>
                <w:sz w:val="20"/>
                <w:szCs w:val="20"/>
              </w:rPr>
            </w:pPr>
          </w:p>
        </w:tc>
      </w:tr>
      <w:tr w:rsidR="002B0F66" w:rsidRPr="00124194" w14:paraId="2EC317C3" w14:textId="77777777" w:rsidTr="00B3628F">
        <w:tc>
          <w:tcPr>
            <w:tcW w:w="997" w:type="dxa"/>
          </w:tcPr>
          <w:p w14:paraId="114D6B16"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25</w:t>
            </w:r>
          </w:p>
        </w:tc>
        <w:tc>
          <w:tcPr>
            <w:tcW w:w="1577" w:type="dxa"/>
          </w:tcPr>
          <w:p w14:paraId="6211F15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200" w:type="dxa"/>
          </w:tcPr>
          <w:p w14:paraId="6564D2AC"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89" w:type="dxa"/>
          </w:tcPr>
          <w:p w14:paraId="67F30D8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725B470A"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32C137A8"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13" w:type="dxa"/>
          </w:tcPr>
          <w:p w14:paraId="3980E699"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211B48C3"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r w:rsidR="002B0F66" w:rsidRPr="00124194" w14:paraId="6E2ED5D6" w14:textId="77777777" w:rsidTr="00B3628F">
        <w:tc>
          <w:tcPr>
            <w:tcW w:w="997" w:type="dxa"/>
          </w:tcPr>
          <w:p w14:paraId="0D737327" w14:textId="77777777" w:rsidR="002B0F66" w:rsidRPr="00124194" w:rsidRDefault="002B0F66" w:rsidP="00124194">
            <w:pPr>
              <w:jc w:val="both"/>
              <w:rPr>
                <w:rFonts w:asciiTheme="majorBidi" w:hAnsiTheme="majorBidi" w:cstheme="majorBidi"/>
                <w:color w:val="000000" w:themeColor="text1"/>
                <w:sz w:val="20"/>
                <w:szCs w:val="20"/>
              </w:rPr>
            </w:pPr>
            <w:r w:rsidRPr="00124194">
              <w:rPr>
                <w:rFonts w:asciiTheme="majorBidi" w:hAnsiTheme="majorBidi" w:cstheme="majorBidi"/>
                <w:color w:val="000000" w:themeColor="text1"/>
                <w:sz w:val="20"/>
                <w:szCs w:val="20"/>
              </w:rPr>
              <w:t>Int 26</w:t>
            </w:r>
          </w:p>
        </w:tc>
        <w:tc>
          <w:tcPr>
            <w:tcW w:w="1577" w:type="dxa"/>
          </w:tcPr>
          <w:p w14:paraId="2115547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200" w:type="dxa"/>
          </w:tcPr>
          <w:p w14:paraId="4A555282"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089" w:type="dxa"/>
          </w:tcPr>
          <w:p w14:paraId="464B2ECD"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851" w:type="dxa"/>
          </w:tcPr>
          <w:p w14:paraId="4D4F45B0"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07" w:type="dxa"/>
          </w:tcPr>
          <w:p w14:paraId="75315B42"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c>
          <w:tcPr>
            <w:tcW w:w="1013" w:type="dxa"/>
          </w:tcPr>
          <w:p w14:paraId="0186E984" w14:textId="77777777" w:rsidR="002B0F66" w:rsidRPr="00124194" w:rsidRDefault="002B0F66" w:rsidP="00124194">
            <w:pPr>
              <w:jc w:val="center"/>
              <w:rPr>
                <w:rFonts w:asciiTheme="majorBidi" w:hAnsiTheme="majorBidi" w:cstheme="majorBidi"/>
                <w:b/>
                <w:bCs/>
                <w:color w:val="000000" w:themeColor="text1"/>
                <w:sz w:val="20"/>
                <w:szCs w:val="20"/>
              </w:rPr>
            </w:pPr>
          </w:p>
        </w:tc>
        <w:tc>
          <w:tcPr>
            <w:tcW w:w="1176" w:type="dxa"/>
          </w:tcPr>
          <w:p w14:paraId="2FB92E38" w14:textId="77777777" w:rsidR="002B0F66" w:rsidRPr="00124194" w:rsidRDefault="002B0F66" w:rsidP="00124194">
            <w:pPr>
              <w:jc w:val="center"/>
              <w:rPr>
                <w:rFonts w:asciiTheme="majorBidi" w:hAnsiTheme="majorBidi" w:cstheme="majorBidi"/>
                <w:b/>
                <w:bCs/>
                <w:color w:val="000000" w:themeColor="text1"/>
                <w:sz w:val="20"/>
                <w:szCs w:val="20"/>
              </w:rPr>
            </w:pPr>
            <w:r w:rsidRPr="00124194">
              <w:rPr>
                <w:rFonts w:asciiTheme="majorBidi" w:hAnsiTheme="majorBidi" w:cstheme="majorBidi"/>
                <w:b/>
                <w:bCs/>
                <w:color w:val="000000" w:themeColor="text1"/>
                <w:sz w:val="20"/>
                <w:szCs w:val="20"/>
              </w:rPr>
              <w:t>X</w:t>
            </w:r>
          </w:p>
        </w:tc>
      </w:tr>
    </w:tbl>
    <w:p w14:paraId="1B24CE99" w14:textId="6E16873D" w:rsidR="0014476B" w:rsidRDefault="0014476B" w:rsidP="002B0F66">
      <w:pPr>
        <w:jc w:val="both"/>
        <w:rPr>
          <w:rFonts w:asciiTheme="majorBidi" w:hAnsiTheme="majorBidi" w:cstheme="majorBidi"/>
          <w:b/>
          <w:bCs/>
        </w:rPr>
      </w:pPr>
    </w:p>
    <w:p w14:paraId="50CC15D8" w14:textId="77777777" w:rsidR="00886C42" w:rsidRPr="00886C42" w:rsidRDefault="00886C42" w:rsidP="00886C42">
      <w:pPr>
        <w:spacing w:line="360" w:lineRule="auto"/>
        <w:jc w:val="both"/>
        <w:rPr>
          <w:rFonts w:asciiTheme="majorBidi" w:hAnsiTheme="majorBidi" w:cstheme="majorBidi"/>
          <w:color w:val="000000" w:themeColor="text1"/>
          <w:sz w:val="20"/>
          <w:szCs w:val="20"/>
          <w:lang w:eastAsia="en-US"/>
        </w:rPr>
      </w:pPr>
    </w:p>
    <w:p w14:paraId="44FF2A3E" w14:textId="3D80C709" w:rsidR="00AD6B3F" w:rsidRPr="00124194" w:rsidRDefault="00AD6B3F" w:rsidP="00942D6A">
      <w:pPr>
        <w:pStyle w:val="ListParagraph"/>
        <w:numPr>
          <w:ilvl w:val="0"/>
          <w:numId w:val="8"/>
        </w:numPr>
        <w:spacing w:line="360" w:lineRule="auto"/>
        <w:jc w:val="both"/>
        <w:rPr>
          <w:rFonts w:asciiTheme="majorBidi" w:hAnsiTheme="majorBidi" w:cstheme="majorBidi"/>
          <w:b/>
          <w:bCs/>
        </w:rPr>
      </w:pPr>
      <w:r w:rsidRPr="00124194">
        <w:rPr>
          <w:rFonts w:asciiTheme="majorBidi" w:hAnsiTheme="majorBidi" w:cstheme="majorBidi"/>
          <w:b/>
          <w:bCs/>
        </w:rPr>
        <w:t>Findings</w:t>
      </w:r>
    </w:p>
    <w:p w14:paraId="61524932" w14:textId="562EC628" w:rsidR="00E21506" w:rsidRDefault="00E21506" w:rsidP="009B0901">
      <w:pPr>
        <w:spacing w:line="360" w:lineRule="auto"/>
        <w:jc w:val="both"/>
        <w:rPr>
          <w:rFonts w:asciiTheme="majorBidi" w:eastAsiaTheme="minorHAnsi" w:hAnsiTheme="majorBidi" w:cstheme="majorBidi"/>
          <w:color w:val="000000" w:themeColor="text1"/>
          <w:sz w:val="20"/>
          <w:szCs w:val="20"/>
          <w:lang w:eastAsia="en-US"/>
        </w:rPr>
      </w:pPr>
      <w:r w:rsidRPr="00124194">
        <w:rPr>
          <w:rFonts w:asciiTheme="majorBidi" w:eastAsiaTheme="minorHAnsi" w:hAnsiTheme="majorBidi" w:cstheme="majorBidi"/>
          <w:color w:val="000000" w:themeColor="text1"/>
          <w:sz w:val="20"/>
          <w:szCs w:val="20"/>
          <w:lang w:eastAsia="en-US"/>
        </w:rPr>
        <w:t>The overreaching findings of this paper w</w:t>
      </w:r>
      <w:r w:rsidR="006E3990">
        <w:rPr>
          <w:rFonts w:asciiTheme="majorBidi" w:eastAsiaTheme="minorHAnsi" w:hAnsiTheme="majorBidi" w:cstheme="majorBidi"/>
          <w:color w:val="000000" w:themeColor="text1"/>
          <w:sz w:val="20"/>
          <w:szCs w:val="20"/>
          <w:lang w:eastAsia="en-US"/>
        </w:rPr>
        <w:t xml:space="preserve">ere </w:t>
      </w:r>
      <w:r w:rsidRPr="00124194">
        <w:rPr>
          <w:rFonts w:asciiTheme="majorBidi" w:eastAsiaTheme="minorHAnsi" w:hAnsiTheme="majorBidi" w:cstheme="majorBidi"/>
          <w:color w:val="000000" w:themeColor="text1"/>
          <w:sz w:val="20"/>
          <w:szCs w:val="20"/>
          <w:lang w:eastAsia="en-US"/>
        </w:rPr>
        <w:t xml:space="preserve">key </w:t>
      </w:r>
      <w:r w:rsidR="006E3990">
        <w:rPr>
          <w:rFonts w:asciiTheme="majorBidi" w:eastAsiaTheme="minorHAnsi" w:hAnsiTheme="majorBidi" w:cstheme="majorBidi"/>
          <w:color w:val="000000" w:themeColor="text1"/>
          <w:sz w:val="20"/>
          <w:szCs w:val="20"/>
          <w:lang w:eastAsia="en-US"/>
        </w:rPr>
        <w:t>i</w:t>
      </w:r>
      <w:r w:rsidRPr="00124194">
        <w:rPr>
          <w:rFonts w:asciiTheme="majorBidi" w:eastAsiaTheme="minorHAnsi" w:hAnsiTheme="majorBidi" w:cstheme="majorBidi"/>
          <w:color w:val="000000" w:themeColor="text1"/>
          <w:sz w:val="20"/>
          <w:szCs w:val="20"/>
          <w:lang w:eastAsia="en-US"/>
        </w:rPr>
        <w:t xml:space="preserve">n the conceptualisation of </w:t>
      </w:r>
      <w:r w:rsidR="00DA6C00">
        <w:rPr>
          <w:rFonts w:asciiTheme="majorBidi" w:eastAsiaTheme="minorHAnsi" w:hAnsiTheme="majorBidi" w:cstheme="majorBidi"/>
          <w:color w:val="000000" w:themeColor="text1"/>
          <w:sz w:val="20"/>
          <w:szCs w:val="20"/>
          <w:lang w:eastAsia="en-US"/>
        </w:rPr>
        <w:t xml:space="preserve">Sustainable </w:t>
      </w:r>
      <w:r w:rsidRPr="00124194">
        <w:rPr>
          <w:rFonts w:asciiTheme="majorBidi" w:eastAsiaTheme="minorHAnsi" w:hAnsiTheme="majorBidi" w:cstheme="majorBidi"/>
          <w:color w:val="000000" w:themeColor="text1"/>
          <w:sz w:val="20"/>
          <w:szCs w:val="20"/>
          <w:lang w:eastAsia="en-US"/>
        </w:rPr>
        <w:t xml:space="preserve">Network Leadership. </w:t>
      </w:r>
      <w:r w:rsidR="006E3990">
        <w:rPr>
          <w:rFonts w:asciiTheme="majorBidi" w:eastAsiaTheme="minorHAnsi" w:hAnsiTheme="majorBidi" w:cstheme="majorBidi"/>
          <w:color w:val="000000" w:themeColor="text1"/>
          <w:sz w:val="20"/>
          <w:szCs w:val="20"/>
          <w:lang w:eastAsia="en-US"/>
        </w:rPr>
        <w:t>I</w:t>
      </w:r>
      <w:r w:rsidR="006E3990" w:rsidRPr="00124194">
        <w:rPr>
          <w:rFonts w:asciiTheme="majorBidi" w:eastAsiaTheme="minorHAnsi" w:hAnsiTheme="majorBidi" w:cstheme="majorBidi"/>
          <w:color w:val="000000" w:themeColor="text1"/>
          <w:sz w:val="20"/>
          <w:szCs w:val="20"/>
          <w:lang w:eastAsia="en-US"/>
        </w:rPr>
        <w:t>n this paper</w:t>
      </w:r>
      <w:r w:rsidR="006E3990">
        <w:rPr>
          <w:rFonts w:asciiTheme="majorBidi" w:eastAsiaTheme="minorHAnsi" w:hAnsiTheme="majorBidi" w:cstheme="majorBidi"/>
          <w:color w:val="000000" w:themeColor="text1"/>
          <w:sz w:val="20"/>
          <w:szCs w:val="20"/>
          <w:lang w:eastAsia="en-US"/>
        </w:rPr>
        <w:t xml:space="preserve">, </w:t>
      </w:r>
      <w:r w:rsidR="009C27E3">
        <w:rPr>
          <w:rFonts w:asciiTheme="majorBidi" w:eastAsiaTheme="minorHAnsi" w:hAnsiTheme="majorBidi" w:cstheme="majorBidi"/>
          <w:color w:val="000000" w:themeColor="text1"/>
          <w:sz w:val="20"/>
          <w:szCs w:val="20"/>
          <w:lang w:eastAsia="en-US"/>
        </w:rPr>
        <w:t xml:space="preserve">Sustainable </w:t>
      </w:r>
      <w:r w:rsidRPr="00124194">
        <w:rPr>
          <w:rFonts w:asciiTheme="majorBidi" w:eastAsiaTheme="minorHAnsi" w:hAnsiTheme="majorBidi" w:cstheme="majorBidi"/>
          <w:color w:val="000000" w:themeColor="text1"/>
          <w:sz w:val="20"/>
          <w:szCs w:val="20"/>
          <w:lang w:eastAsia="en-US"/>
        </w:rPr>
        <w:t xml:space="preserve">Network Leadership was </w:t>
      </w:r>
      <w:r w:rsidR="006E3990">
        <w:rPr>
          <w:rFonts w:asciiTheme="majorBidi" w:eastAsiaTheme="minorHAnsi" w:hAnsiTheme="majorBidi" w:cstheme="majorBidi"/>
          <w:color w:val="000000" w:themeColor="text1"/>
          <w:sz w:val="20"/>
          <w:szCs w:val="20"/>
          <w:lang w:eastAsia="en-US"/>
        </w:rPr>
        <w:t xml:space="preserve">initially identified </w:t>
      </w:r>
      <w:r w:rsidRPr="00124194">
        <w:rPr>
          <w:rFonts w:asciiTheme="majorBidi" w:eastAsiaTheme="minorHAnsi" w:hAnsiTheme="majorBidi" w:cstheme="majorBidi"/>
          <w:color w:val="000000" w:themeColor="text1"/>
          <w:sz w:val="20"/>
          <w:szCs w:val="20"/>
          <w:lang w:eastAsia="en-US"/>
        </w:rPr>
        <w:t>by</w:t>
      </w:r>
      <w:r w:rsidR="00603C9E">
        <w:rPr>
          <w:rFonts w:asciiTheme="majorBidi" w:eastAsiaTheme="minorHAnsi" w:hAnsiTheme="majorBidi" w:cstheme="majorBidi"/>
          <w:color w:val="000000" w:themeColor="text1"/>
          <w:sz w:val="20"/>
          <w:szCs w:val="20"/>
          <w:lang w:eastAsia="en-US"/>
        </w:rPr>
        <w:t xml:space="preserve"> </w:t>
      </w:r>
      <w:r w:rsidR="006E3990">
        <w:rPr>
          <w:rFonts w:asciiTheme="majorBidi" w:eastAsiaTheme="minorHAnsi" w:hAnsiTheme="majorBidi" w:cstheme="majorBidi"/>
          <w:color w:val="000000" w:themeColor="text1"/>
          <w:sz w:val="20"/>
          <w:szCs w:val="20"/>
          <w:lang w:eastAsia="en-US"/>
        </w:rPr>
        <w:t>f</w:t>
      </w:r>
      <w:r w:rsidR="00603C9E">
        <w:rPr>
          <w:rFonts w:asciiTheme="majorBidi" w:eastAsiaTheme="minorHAnsi" w:hAnsiTheme="majorBidi" w:cstheme="majorBidi"/>
          <w:color w:val="000000" w:themeColor="text1"/>
          <w:sz w:val="20"/>
          <w:szCs w:val="20"/>
          <w:lang w:eastAsia="en-US"/>
        </w:rPr>
        <w:t>irstly establish</w:t>
      </w:r>
      <w:r w:rsidR="006E3990">
        <w:rPr>
          <w:rFonts w:asciiTheme="majorBidi" w:eastAsiaTheme="minorHAnsi" w:hAnsiTheme="majorBidi" w:cstheme="majorBidi"/>
          <w:color w:val="000000" w:themeColor="text1"/>
          <w:sz w:val="20"/>
          <w:szCs w:val="20"/>
          <w:lang w:eastAsia="en-US"/>
        </w:rPr>
        <w:t xml:space="preserve">ing the </w:t>
      </w:r>
      <w:r w:rsidR="00603C9E">
        <w:rPr>
          <w:rFonts w:asciiTheme="majorBidi" w:eastAsiaTheme="minorHAnsi" w:hAnsiTheme="majorBidi" w:cstheme="majorBidi"/>
          <w:color w:val="000000" w:themeColor="text1"/>
          <w:sz w:val="20"/>
          <w:szCs w:val="20"/>
          <w:lang w:eastAsia="en-US"/>
        </w:rPr>
        <w:t>many and strong ties between</w:t>
      </w:r>
      <w:r w:rsidR="006E3990">
        <w:rPr>
          <w:rFonts w:asciiTheme="majorBidi" w:eastAsiaTheme="minorHAnsi" w:hAnsiTheme="majorBidi" w:cstheme="majorBidi"/>
          <w:color w:val="000000" w:themeColor="text1"/>
          <w:sz w:val="20"/>
          <w:szCs w:val="20"/>
          <w:lang w:eastAsia="en-US"/>
        </w:rPr>
        <w:t xml:space="preserve"> various</w:t>
      </w:r>
      <w:r w:rsidR="00603C9E">
        <w:rPr>
          <w:rFonts w:asciiTheme="majorBidi" w:eastAsiaTheme="minorHAnsi" w:hAnsiTheme="majorBidi" w:cstheme="majorBidi"/>
          <w:color w:val="000000" w:themeColor="text1"/>
          <w:sz w:val="20"/>
          <w:szCs w:val="20"/>
          <w:lang w:eastAsia="en-US"/>
        </w:rPr>
        <w:t xml:space="preserve"> networks. Secondly,</w:t>
      </w:r>
      <w:r w:rsidR="006E3990">
        <w:rPr>
          <w:rFonts w:asciiTheme="majorBidi" w:eastAsiaTheme="minorHAnsi" w:hAnsiTheme="majorBidi" w:cstheme="majorBidi"/>
          <w:color w:val="000000" w:themeColor="text1"/>
          <w:sz w:val="20"/>
          <w:szCs w:val="20"/>
          <w:lang w:eastAsia="en-US"/>
        </w:rPr>
        <w:t xml:space="preserve"> the notion was identified from leaders</w:t>
      </w:r>
      <w:r w:rsidR="00603C9E">
        <w:rPr>
          <w:rFonts w:asciiTheme="majorBidi" w:eastAsiaTheme="minorHAnsi" w:hAnsiTheme="majorBidi" w:cstheme="majorBidi"/>
          <w:color w:val="000000" w:themeColor="text1"/>
          <w:sz w:val="20"/>
          <w:szCs w:val="20"/>
          <w:lang w:eastAsia="en-US"/>
        </w:rPr>
        <w:t xml:space="preserve"> provid</w:t>
      </w:r>
      <w:r w:rsidR="006E3990">
        <w:rPr>
          <w:rFonts w:asciiTheme="majorBidi" w:eastAsiaTheme="minorHAnsi" w:hAnsiTheme="majorBidi" w:cstheme="majorBidi"/>
          <w:color w:val="000000" w:themeColor="text1"/>
          <w:sz w:val="20"/>
          <w:szCs w:val="20"/>
          <w:lang w:eastAsia="en-US"/>
        </w:rPr>
        <w:t xml:space="preserve">ing </w:t>
      </w:r>
      <w:r w:rsidR="00603C9E">
        <w:rPr>
          <w:rFonts w:asciiTheme="majorBidi" w:eastAsiaTheme="minorHAnsi" w:hAnsiTheme="majorBidi" w:cstheme="majorBidi"/>
          <w:color w:val="000000" w:themeColor="text1"/>
          <w:sz w:val="20"/>
          <w:szCs w:val="20"/>
          <w:lang w:eastAsia="en-US"/>
        </w:rPr>
        <w:t xml:space="preserve">a </w:t>
      </w:r>
      <w:r w:rsidRPr="00124194">
        <w:rPr>
          <w:rFonts w:asciiTheme="majorBidi" w:eastAsiaTheme="minorHAnsi" w:hAnsiTheme="majorBidi" w:cstheme="majorBidi"/>
          <w:color w:val="000000" w:themeColor="text1"/>
          <w:sz w:val="20"/>
          <w:szCs w:val="20"/>
          <w:lang w:eastAsia="en-US"/>
        </w:rPr>
        <w:t xml:space="preserve">strategic </w:t>
      </w:r>
      <w:r w:rsidR="00603C9E">
        <w:rPr>
          <w:rFonts w:asciiTheme="majorBidi" w:eastAsiaTheme="minorHAnsi" w:hAnsiTheme="majorBidi" w:cstheme="majorBidi"/>
          <w:color w:val="000000" w:themeColor="text1"/>
          <w:sz w:val="20"/>
          <w:szCs w:val="20"/>
          <w:lang w:eastAsia="en-US"/>
        </w:rPr>
        <w:t>prospective about the</w:t>
      </w:r>
      <w:r w:rsidR="006E3990">
        <w:rPr>
          <w:rFonts w:asciiTheme="majorBidi" w:eastAsiaTheme="minorHAnsi" w:hAnsiTheme="majorBidi" w:cstheme="majorBidi"/>
          <w:color w:val="000000" w:themeColor="text1"/>
          <w:sz w:val="20"/>
          <w:szCs w:val="20"/>
          <w:lang w:eastAsia="en-US"/>
        </w:rPr>
        <w:t>ir</w:t>
      </w:r>
      <w:r w:rsidR="00603C9E">
        <w:rPr>
          <w:rFonts w:asciiTheme="majorBidi" w:eastAsiaTheme="minorHAnsi" w:hAnsiTheme="majorBidi" w:cstheme="majorBidi"/>
          <w:color w:val="000000" w:themeColor="text1"/>
          <w:sz w:val="20"/>
          <w:szCs w:val="20"/>
          <w:lang w:eastAsia="en-US"/>
        </w:rPr>
        <w:t xml:space="preserve"> organisation</w:t>
      </w:r>
      <w:r w:rsidR="006E3990">
        <w:rPr>
          <w:rFonts w:asciiTheme="majorBidi" w:eastAsiaTheme="minorHAnsi" w:hAnsiTheme="majorBidi" w:cstheme="majorBidi"/>
          <w:color w:val="000000" w:themeColor="text1"/>
          <w:sz w:val="20"/>
          <w:szCs w:val="20"/>
          <w:lang w:eastAsia="en-US"/>
        </w:rPr>
        <w:t>’s</w:t>
      </w:r>
      <w:r w:rsidR="00603C9E">
        <w:rPr>
          <w:rFonts w:asciiTheme="majorBidi" w:eastAsiaTheme="minorHAnsi" w:hAnsiTheme="majorBidi" w:cstheme="majorBidi"/>
          <w:color w:val="000000" w:themeColor="text1"/>
          <w:sz w:val="20"/>
          <w:szCs w:val="20"/>
          <w:lang w:eastAsia="en-US"/>
        </w:rPr>
        <w:t xml:space="preserve"> commitment to the implementation of SDGs</w:t>
      </w:r>
      <w:r w:rsidR="006E3990">
        <w:rPr>
          <w:rFonts w:asciiTheme="majorBidi" w:eastAsiaTheme="minorHAnsi" w:hAnsiTheme="majorBidi" w:cstheme="majorBidi"/>
          <w:color w:val="000000" w:themeColor="text1"/>
          <w:sz w:val="20"/>
          <w:szCs w:val="20"/>
          <w:lang w:eastAsia="en-US"/>
        </w:rPr>
        <w:t xml:space="preserve"> and t</w:t>
      </w:r>
      <w:r w:rsidR="00603C9E">
        <w:rPr>
          <w:rFonts w:asciiTheme="majorBidi" w:eastAsiaTheme="minorHAnsi" w:hAnsiTheme="majorBidi" w:cstheme="majorBidi"/>
          <w:color w:val="000000" w:themeColor="text1"/>
          <w:sz w:val="20"/>
          <w:szCs w:val="20"/>
          <w:lang w:eastAsia="en-US"/>
        </w:rPr>
        <w:t>hirdly</w:t>
      </w:r>
      <w:r w:rsidRPr="00124194">
        <w:rPr>
          <w:rFonts w:asciiTheme="majorBidi" w:eastAsiaTheme="minorHAnsi" w:hAnsiTheme="majorBidi" w:cstheme="majorBidi"/>
          <w:color w:val="000000" w:themeColor="text1"/>
          <w:sz w:val="20"/>
          <w:szCs w:val="20"/>
          <w:lang w:eastAsia="en-US"/>
        </w:rPr>
        <w:t xml:space="preserve">, </w:t>
      </w:r>
      <w:r w:rsidR="006E3990">
        <w:rPr>
          <w:rFonts w:asciiTheme="majorBidi" w:eastAsiaTheme="minorHAnsi" w:hAnsiTheme="majorBidi" w:cstheme="majorBidi"/>
          <w:color w:val="000000" w:themeColor="text1"/>
          <w:sz w:val="20"/>
          <w:szCs w:val="20"/>
          <w:lang w:eastAsia="en-US"/>
        </w:rPr>
        <w:t xml:space="preserve">to their </w:t>
      </w:r>
      <w:r w:rsidR="00603C9E">
        <w:rPr>
          <w:rFonts w:asciiTheme="majorBidi" w:eastAsiaTheme="minorHAnsi" w:hAnsiTheme="majorBidi" w:cstheme="majorBidi"/>
          <w:color w:val="000000" w:themeColor="text1"/>
          <w:sz w:val="20"/>
          <w:szCs w:val="20"/>
          <w:lang w:eastAsia="en-US"/>
        </w:rPr>
        <w:t>adopti</w:t>
      </w:r>
      <w:r w:rsidR="006E3990">
        <w:rPr>
          <w:rFonts w:asciiTheme="majorBidi" w:eastAsiaTheme="minorHAnsi" w:hAnsiTheme="majorBidi" w:cstheme="majorBidi"/>
          <w:color w:val="000000" w:themeColor="text1"/>
          <w:sz w:val="20"/>
          <w:szCs w:val="20"/>
          <w:lang w:eastAsia="en-US"/>
        </w:rPr>
        <w:t xml:space="preserve">on of </w:t>
      </w:r>
      <w:r w:rsidRPr="00124194">
        <w:rPr>
          <w:rFonts w:asciiTheme="majorBidi" w:eastAsiaTheme="minorHAnsi" w:hAnsiTheme="majorBidi" w:cstheme="majorBidi"/>
          <w:color w:val="000000" w:themeColor="text1"/>
          <w:sz w:val="20"/>
          <w:szCs w:val="20"/>
          <w:lang w:eastAsia="en-US"/>
        </w:rPr>
        <w:t>cultural diversity</w:t>
      </w:r>
      <w:r w:rsidR="00603C9E">
        <w:rPr>
          <w:rFonts w:asciiTheme="majorBidi" w:eastAsiaTheme="minorHAnsi" w:hAnsiTheme="majorBidi" w:cstheme="majorBidi"/>
          <w:color w:val="000000" w:themeColor="text1"/>
          <w:sz w:val="20"/>
          <w:szCs w:val="20"/>
          <w:lang w:eastAsia="en-US"/>
        </w:rPr>
        <w:t xml:space="preserve">. Fourthly, </w:t>
      </w:r>
      <w:r w:rsidR="006E3990">
        <w:rPr>
          <w:rFonts w:asciiTheme="majorBidi" w:eastAsiaTheme="minorHAnsi" w:hAnsiTheme="majorBidi" w:cstheme="majorBidi"/>
          <w:color w:val="000000" w:themeColor="text1"/>
          <w:sz w:val="20"/>
          <w:szCs w:val="20"/>
          <w:lang w:eastAsia="en-US"/>
        </w:rPr>
        <w:t xml:space="preserve">the construct emerged from </w:t>
      </w:r>
      <w:r w:rsidR="00603C9E">
        <w:rPr>
          <w:rFonts w:asciiTheme="majorBidi" w:eastAsiaTheme="minorHAnsi" w:hAnsiTheme="majorBidi" w:cstheme="majorBidi"/>
          <w:color w:val="000000" w:themeColor="text1"/>
          <w:sz w:val="20"/>
          <w:szCs w:val="20"/>
          <w:lang w:eastAsia="en-US"/>
        </w:rPr>
        <w:t xml:space="preserve">role distribution based on the capacity and suitability of different actors to assume different leadership roles. Leadership is distributed based on functionality rather than the </w:t>
      </w:r>
      <w:r w:rsidR="0074036E">
        <w:rPr>
          <w:rFonts w:asciiTheme="majorBidi" w:eastAsiaTheme="minorHAnsi" w:hAnsiTheme="majorBidi" w:cstheme="majorBidi"/>
          <w:color w:val="000000" w:themeColor="text1"/>
          <w:sz w:val="20"/>
          <w:szCs w:val="20"/>
          <w:lang w:eastAsia="en-US"/>
        </w:rPr>
        <w:t>hierarchal</w:t>
      </w:r>
      <w:r w:rsidR="00603C9E">
        <w:rPr>
          <w:rFonts w:asciiTheme="majorBidi" w:eastAsiaTheme="minorHAnsi" w:hAnsiTheme="majorBidi" w:cstheme="majorBidi"/>
          <w:color w:val="000000" w:themeColor="text1"/>
          <w:sz w:val="20"/>
          <w:szCs w:val="20"/>
          <w:lang w:eastAsia="en-US"/>
        </w:rPr>
        <w:t xml:space="preserve"> </w:t>
      </w:r>
      <w:r w:rsidR="0074036E">
        <w:rPr>
          <w:rFonts w:asciiTheme="majorBidi" w:eastAsiaTheme="minorHAnsi" w:hAnsiTheme="majorBidi" w:cstheme="majorBidi"/>
          <w:color w:val="000000" w:themeColor="text1"/>
          <w:sz w:val="20"/>
          <w:szCs w:val="20"/>
          <w:lang w:eastAsia="en-US"/>
        </w:rPr>
        <w:t>status</w:t>
      </w:r>
      <w:r w:rsidR="006E3990">
        <w:rPr>
          <w:rFonts w:asciiTheme="majorBidi" w:eastAsiaTheme="minorHAnsi" w:hAnsiTheme="majorBidi" w:cstheme="majorBidi"/>
          <w:color w:val="000000" w:themeColor="text1"/>
          <w:sz w:val="20"/>
          <w:szCs w:val="20"/>
          <w:lang w:eastAsia="en-US"/>
        </w:rPr>
        <w:t xml:space="preserve"> of those who were interviewed</w:t>
      </w:r>
      <w:r w:rsidR="0074036E">
        <w:rPr>
          <w:rFonts w:asciiTheme="majorBidi" w:eastAsiaTheme="minorHAnsi" w:hAnsiTheme="majorBidi" w:cstheme="majorBidi"/>
          <w:color w:val="000000" w:themeColor="text1"/>
          <w:sz w:val="20"/>
          <w:szCs w:val="20"/>
          <w:lang w:eastAsia="en-US"/>
        </w:rPr>
        <w:t>. Fifthly</w:t>
      </w:r>
      <w:r w:rsidRPr="00124194">
        <w:rPr>
          <w:rFonts w:asciiTheme="majorBidi" w:eastAsiaTheme="minorHAnsi" w:hAnsiTheme="majorBidi" w:cstheme="majorBidi"/>
          <w:color w:val="000000" w:themeColor="text1"/>
          <w:sz w:val="20"/>
          <w:szCs w:val="20"/>
          <w:lang w:eastAsia="en-US"/>
        </w:rPr>
        <w:t xml:space="preserve">, </w:t>
      </w:r>
      <w:r w:rsidR="009926C4">
        <w:rPr>
          <w:rFonts w:asciiTheme="majorBidi" w:eastAsiaTheme="minorHAnsi" w:hAnsiTheme="majorBidi" w:cstheme="majorBidi"/>
          <w:color w:val="000000" w:themeColor="text1"/>
          <w:sz w:val="20"/>
          <w:szCs w:val="20"/>
          <w:lang w:eastAsia="en-US"/>
        </w:rPr>
        <w:t xml:space="preserve">the construct was identified from organisational leaders </w:t>
      </w:r>
      <w:r w:rsidR="0074036E">
        <w:rPr>
          <w:rFonts w:asciiTheme="majorBidi" w:eastAsiaTheme="minorHAnsi" w:hAnsiTheme="majorBidi" w:cstheme="majorBidi"/>
          <w:color w:val="000000" w:themeColor="text1"/>
          <w:sz w:val="20"/>
          <w:szCs w:val="20"/>
          <w:lang w:eastAsia="en-US"/>
        </w:rPr>
        <w:t>providing a holistic solution to organisational problems and challenges</w:t>
      </w:r>
      <w:r w:rsidR="00161A36">
        <w:rPr>
          <w:rFonts w:asciiTheme="majorBidi" w:eastAsiaTheme="minorHAnsi" w:hAnsiTheme="majorBidi" w:cstheme="majorBidi"/>
          <w:color w:val="000000" w:themeColor="text1"/>
          <w:sz w:val="20"/>
          <w:szCs w:val="20"/>
          <w:lang w:eastAsia="en-US"/>
        </w:rPr>
        <w:t xml:space="preserve"> (</w:t>
      </w:r>
      <w:proofErr w:type="spellStart"/>
      <w:r w:rsidR="00161A36">
        <w:rPr>
          <w:rFonts w:asciiTheme="majorBidi" w:hAnsiTheme="majorBidi" w:cstheme="majorBidi"/>
          <w:sz w:val="20"/>
          <w:szCs w:val="20"/>
        </w:rPr>
        <w:t>Barbagila</w:t>
      </w:r>
      <w:proofErr w:type="spellEnd"/>
      <w:r w:rsidR="00161A36">
        <w:rPr>
          <w:rFonts w:asciiTheme="majorBidi" w:hAnsiTheme="majorBidi" w:cstheme="majorBidi"/>
          <w:sz w:val="20"/>
          <w:szCs w:val="20"/>
        </w:rPr>
        <w:t xml:space="preserve"> </w:t>
      </w:r>
      <w:r w:rsidR="00161A36" w:rsidRPr="00161A36">
        <w:rPr>
          <w:rFonts w:asciiTheme="majorBidi" w:hAnsiTheme="majorBidi" w:cstheme="majorBidi"/>
          <w:i/>
          <w:iCs/>
          <w:sz w:val="20"/>
          <w:szCs w:val="20"/>
        </w:rPr>
        <w:t>et al</w:t>
      </w:r>
      <w:r w:rsidR="00161A36">
        <w:rPr>
          <w:rFonts w:asciiTheme="majorBidi" w:hAnsiTheme="majorBidi" w:cstheme="majorBidi"/>
          <w:sz w:val="20"/>
          <w:szCs w:val="20"/>
        </w:rPr>
        <w:t>., 2021)</w:t>
      </w:r>
      <w:r w:rsidR="0074036E">
        <w:rPr>
          <w:rFonts w:asciiTheme="majorBidi" w:eastAsiaTheme="minorHAnsi" w:hAnsiTheme="majorBidi" w:cstheme="majorBidi"/>
          <w:color w:val="000000" w:themeColor="text1"/>
          <w:sz w:val="20"/>
          <w:szCs w:val="20"/>
          <w:lang w:eastAsia="en-US"/>
        </w:rPr>
        <w:t>. Finally, Network Leadership is a knowledge-based approach which calls for assembling networks of actors with diversified knowledge</w:t>
      </w:r>
      <w:r w:rsidRPr="00124194">
        <w:rPr>
          <w:rFonts w:asciiTheme="majorBidi" w:eastAsiaTheme="minorHAnsi" w:hAnsiTheme="majorBidi" w:cstheme="majorBidi"/>
          <w:color w:val="000000" w:themeColor="text1"/>
          <w:sz w:val="20"/>
          <w:szCs w:val="20"/>
          <w:lang w:eastAsia="en-US"/>
        </w:rPr>
        <w:t xml:space="preserve">. This </w:t>
      </w:r>
      <w:r w:rsidRPr="00603C9E">
        <w:rPr>
          <w:rFonts w:asciiTheme="majorBidi" w:eastAsiaTheme="minorHAnsi" w:hAnsiTheme="majorBidi" w:cstheme="majorBidi"/>
          <w:color w:val="000000" w:themeColor="text1"/>
          <w:sz w:val="20"/>
          <w:szCs w:val="20"/>
          <w:lang w:eastAsia="en-US"/>
        </w:rPr>
        <w:t>paper</w:t>
      </w:r>
      <w:r w:rsidRPr="00124194">
        <w:rPr>
          <w:rFonts w:asciiTheme="majorBidi" w:eastAsiaTheme="minorHAnsi" w:hAnsiTheme="majorBidi" w:cstheme="majorBidi"/>
          <w:color w:val="000000" w:themeColor="text1"/>
          <w:sz w:val="20"/>
          <w:szCs w:val="20"/>
          <w:lang w:eastAsia="en-US"/>
        </w:rPr>
        <w:t xml:space="preserve"> identified </w:t>
      </w:r>
      <w:r w:rsidR="00616392">
        <w:rPr>
          <w:rFonts w:asciiTheme="majorBidi" w:eastAsiaTheme="minorHAnsi" w:hAnsiTheme="majorBidi" w:cstheme="majorBidi"/>
          <w:color w:val="000000" w:themeColor="text1"/>
          <w:sz w:val="20"/>
          <w:szCs w:val="20"/>
          <w:lang w:eastAsia="en-US"/>
        </w:rPr>
        <w:t>seven</w:t>
      </w:r>
      <w:r w:rsidRPr="00124194">
        <w:rPr>
          <w:rFonts w:asciiTheme="majorBidi" w:eastAsiaTheme="minorHAnsi" w:hAnsiTheme="majorBidi" w:cstheme="majorBidi"/>
          <w:color w:val="000000" w:themeColor="text1"/>
          <w:sz w:val="20"/>
          <w:szCs w:val="20"/>
          <w:lang w:eastAsia="en-US"/>
        </w:rPr>
        <w:t xml:space="preserve"> </w:t>
      </w:r>
      <w:r w:rsidR="009C27E3">
        <w:rPr>
          <w:rFonts w:asciiTheme="majorBidi" w:eastAsiaTheme="minorHAnsi" w:hAnsiTheme="majorBidi" w:cstheme="majorBidi"/>
          <w:color w:val="000000" w:themeColor="text1"/>
          <w:sz w:val="20"/>
          <w:szCs w:val="20"/>
          <w:lang w:eastAsia="en-US"/>
        </w:rPr>
        <w:t xml:space="preserve">Sustainable Network Leadership </w:t>
      </w:r>
      <w:r w:rsidR="00926669">
        <w:rPr>
          <w:rFonts w:asciiTheme="majorBidi" w:eastAsiaTheme="minorHAnsi" w:hAnsiTheme="majorBidi" w:cstheme="majorBidi"/>
          <w:color w:val="000000" w:themeColor="text1"/>
          <w:sz w:val="20"/>
          <w:szCs w:val="20"/>
          <w:lang w:eastAsia="en-US"/>
        </w:rPr>
        <w:t>A</w:t>
      </w:r>
      <w:r w:rsidR="00616392">
        <w:rPr>
          <w:rFonts w:asciiTheme="majorBidi" w:eastAsiaTheme="minorHAnsi" w:hAnsiTheme="majorBidi" w:cstheme="majorBidi"/>
          <w:color w:val="000000" w:themeColor="text1"/>
          <w:sz w:val="20"/>
          <w:szCs w:val="20"/>
          <w:lang w:eastAsia="en-US"/>
        </w:rPr>
        <w:t>ttributes</w:t>
      </w:r>
      <w:r w:rsidR="009926C4">
        <w:rPr>
          <w:rFonts w:asciiTheme="majorBidi" w:eastAsiaTheme="minorHAnsi" w:hAnsiTheme="majorBidi" w:cstheme="majorBidi"/>
          <w:color w:val="000000" w:themeColor="text1"/>
          <w:sz w:val="20"/>
          <w:szCs w:val="20"/>
          <w:lang w:eastAsia="en-US"/>
        </w:rPr>
        <w:t xml:space="preserve"> as follows: f</w:t>
      </w:r>
      <w:r w:rsidR="00616392">
        <w:rPr>
          <w:rFonts w:asciiTheme="majorBidi" w:eastAsiaTheme="minorHAnsi" w:hAnsiTheme="majorBidi" w:cstheme="majorBidi"/>
          <w:color w:val="000000" w:themeColor="text1"/>
          <w:sz w:val="20"/>
          <w:szCs w:val="20"/>
          <w:lang w:eastAsia="en-US"/>
        </w:rPr>
        <w:t>irstly, effectively communicating organisational messages to network members and across networks</w:t>
      </w:r>
      <w:r w:rsidR="009926C4">
        <w:rPr>
          <w:rFonts w:asciiTheme="majorBidi" w:eastAsiaTheme="minorHAnsi" w:hAnsiTheme="majorBidi" w:cstheme="majorBidi"/>
          <w:color w:val="000000" w:themeColor="text1"/>
          <w:sz w:val="20"/>
          <w:szCs w:val="20"/>
          <w:lang w:eastAsia="en-US"/>
        </w:rPr>
        <w:t>; s</w:t>
      </w:r>
      <w:r w:rsidR="00616392">
        <w:rPr>
          <w:rFonts w:asciiTheme="majorBidi" w:eastAsiaTheme="minorHAnsi" w:hAnsiTheme="majorBidi" w:cstheme="majorBidi"/>
          <w:color w:val="000000" w:themeColor="text1"/>
          <w:sz w:val="20"/>
          <w:szCs w:val="20"/>
          <w:lang w:eastAsia="en-US"/>
        </w:rPr>
        <w:t>econdly, knowledge sharing amongst network members and across organisational boundaries</w:t>
      </w:r>
      <w:r w:rsidR="009926C4">
        <w:rPr>
          <w:rFonts w:asciiTheme="majorBidi" w:eastAsiaTheme="minorHAnsi" w:hAnsiTheme="majorBidi" w:cstheme="majorBidi"/>
          <w:color w:val="000000" w:themeColor="text1"/>
          <w:sz w:val="20"/>
          <w:szCs w:val="20"/>
          <w:lang w:eastAsia="en-US"/>
        </w:rPr>
        <w:t>; t</w:t>
      </w:r>
      <w:r w:rsidR="00616392">
        <w:rPr>
          <w:rFonts w:asciiTheme="majorBidi" w:eastAsiaTheme="minorHAnsi" w:hAnsiTheme="majorBidi" w:cstheme="majorBidi"/>
          <w:color w:val="000000" w:themeColor="text1"/>
          <w:sz w:val="20"/>
          <w:szCs w:val="20"/>
          <w:lang w:eastAsia="en-US"/>
        </w:rPr>
        <w:t>hirdly, hav</w:t>
      </w:r>
      <w:r w:rsidR="009926C4">
        <w:rPr>
          <w:rFonts w:asciiTheme="majorBidi" w:eastAsiaTheme="minorHAnsi" w:hAnsiTheme="majorBidi" w:cstheme="majorBidi"/>
          <w:color w:val="000000" w:themeColor="text1"/>
          <w:sz w:val="20"/>
          <w:szCs w:val="20"/>
          <w:lang w:eastAsia="en-US"/>
        </w:rPr>
        <w:t xml:space="preserve">ing </w:t>
      </w:r>
      <w:r w:rsidR="00616392">
        <w:rPr>
          <w:rFonts w:asciiTheme="majorBidi" w:eastAsiaTheme="minorHAnsi" w:hAnsiTheme="majorBidi" w:cstheme="majorBidi"/>
          <w:color w:val="000000" w:themeColor="text1"/>
          <w:sz w:val="20"/>
          <w:szCs w:val="20"/>
          <w:lang w:eastAsia="en-US"/>
        </w:rPr>
        <w:t xml:space="preserve">a holistic view of the </w:t>
      </w:r>
      <w:r w:rsidR="00603C9E">
        <w:rPr>
          <w:rFonts w:asciiTheme="majorBidi" w:eastAsiaTheme="minorHAnsi" w:hAnsiTheme="majorBidi" w:cstheme="majorBidi"/>
          <w:color w:val="000000" w:themeColor="text1"/>
          <w:sz w:val="20"/>
          <w:szCs w:val="20"/>
          <w:lang w:eastAsia="en-US"/>
        </w:rPr>
        <w:t>organisation</w:t>
      </w:r>
      <w:r w:rsidR="00616392">
        <w:rPr>
          <w:rFonts w:asciiTheme="majorBidi" w:eastAsiaTheme="minorHAnsi" w:hAnsiTheme="majorBidi" w:cstheme="majorBidi"/>
          <w:color w:val="000000" w:themeColor="text1"/>
          <w:sz w:val="20"/>
          <w:szCs w:val="20"/>
          <w:lang w:eastAsia="en-US"/>
        </w:rPr>
        <w:t xml:space="preserve"> and the industry</w:t>
      </w:r>
      <w:r w:rsidR="009926C4">
        <w:rPr>
          <w:rFonts w:asciiTheme="majorBidi" w:eastAsiaTheme="minorHAnsi" w:hAnsiTheme="majorBidi" w:cstheme="majorBidi"/>
          <w:color w:val="000000" w:themeColor="text1"/>
          <w:sz w:val="20"/>
          <w:szCs w:val="20"/>
          <w:lang w:eastAsia="en-US"/>
        </w:rPr>
        <w:t>; f</w:t>
      </w:r>
      <w:r w:rsidR="00616392">
        <w:rPr>
          <w:rFonts w:asciiTheme="majorBidi" w:eastAsiaTheme="minorHAnsi" w:hAnsiTheme="majorBidi" w:cstheme="majorBidi"/>
          <w:color w:val="000000" w:themeColor="text1"/>
          <w:sz w:val="20"/>
          <w:szCs w:val="20"/>
          <w:lang w:eastAsia="en-US"/>
        </w:rPr>
        <w:t>ourthly, hav</w:t>
      </w:r>
      <w:r w:rsidR="009926C4">
        <w:rPr>
          <w:rFonts w:asciiTheme="majorBidi" w:eastAsiaTheme="minorHAnsi" w:hAnsiTheme="majorBidi" w:cstheme="majorBidi"/>
          <w:color w:val="000000" w:themeColor="text1"/>
          <w:sz w:val="20"/>
          <w:szCs w:val="20"/>
          <w:lang w:eastAsia="en-US"/>
        </w:rPr>
        <w:t xml:space="preserve">ing </w:t>
      </w:r>
      <w:r w:rsidR="00616392">
        <w:rPr>
          <w:rFonts w:asciiTheme="majorBidi" w:eastAsiaTheme="minorHAnsi" w:hAnsiTheme="majorBidi" w:cstheme="majorBidi"/>
          <w:color w:val="000000" w:themeColor="text1"/>
          <w:sz w:val="20"/>
          <w:szCs w:val="20"/>
          <w:lang w:eastAsia="en-US"/>
        </w:rPr>
        <w:t xml:space="preserve">skilful actors who </w:t>
      </w:r>
      <w:r w:rsidR="00942D6A">
        <w:rPr>
          <w:rFonts w:asciiTheme="majorBidi" w:eastAsiaTheme="minorHAnsi" w:hAnsiTheme="majorBidi" w:cstheme="majorBidi"/>
          <w:color w:val="000000" w:themeColor="text1"/>
          <w:sz w:val="20"/>
          <w:szCs w:val="20"/>
          <w:lang w:eastAsia="en-US"/>
        </w:rPr>
        <w:t>can</w:t>
      </w:r>
      <w:r w:rsidR="00616392">
        <w:rPr>
          <w:rFonts w:asciiTheme="majorBidi" w:eastAsiaTheme="minorHAnsi" w:hAnsiTheme="majorBidi" w:cstheme="majorBidi"/>
          <w:color w:val="000000" w:themeColor="text1"/>
          <w:sz w:val="20"/>
          <w:szCs w:val="20"/>
          <w:lang w:eastAsia="en-US"/>
        </w:rPr>
        <w:t xml:space="preserve"> utilise their social traits to inspire actors</w:t>
      </w:r>
      <w:r w:rsidR="009926C4">
        <w:rPr>
          <w:rFonts w:asciiTheme="majorBidi" w:eastAsiaTheme="minorHAnsi" w:hAnsiTheme="majorBidi" w:cstheme="majorBidi"/>
          <w:color w:val="000000" w:themeColor="text1"/>
          <w:sz w:val="20"/>
          <w:szCs w:val="20"/>
          <w:lang w:eastAsia="en-US"/>
        </w:rPr>
        <w:t>; f</w:t>
      </w:r>
      <w:r w:rsidR="00616392">
        <w:rPr>
          <w:rFonts w:asciiTheme="majorBidi" w:eastAsiaTheme="minorHAnsi" w:hAnsiTheme="majorBidi" w:cstheme="majorBidi"/>
          <w:color w:val="000000" w:themeColor="text1"/>
          <w:sz w:val="20"/>
          <w:szCs w:val="20"/>
          <w:lang w:eastAsia="en-US"/>
        </w:rPr>
        <w:t xml:space="preserve">ifthly, </w:t>
      </w:r>
      <w:r w:rsidR="009926C4">
        <w:rPr>
          <w:rFonts w:asciiTheme="majorBidi" w:eastAsiaTheme="minorHAnsi" w:hAnsiTheme="majorBidi" w:cstheme="majorBidi"/>
          <w:color w:val="000000" w:themeColor="text1"/>
          <w:sz w:val="20"/>
          <w:szCs w:val="20"/>
          <w:lang w:eastAsia="en-US"/>
        </w:rPr>
        <w:t xml:space="preserve">being </w:t>
      </w:r>
      <w:r w:rsidR="00616392">
        <w:rPr>
          <w:rFonts w:asciiTheme="majorBidi" w:eastAsiaTheme="minorHAnsi" w:hAnsiTheme="majorBidi" w:cstheme="majorBidi"/>
          <w:color w:val="000000" w:themeColor="text1"/>
          <w:sz w:val="20"/>
          <w:szCs w:val="20"/>
          <w:lang w:eastAsia="en-US"/>
        </w:rPr>
        <w:t>innovative in addressing challenges and provide solutions to organisational problems</w:t>
      </w:r>
      <w:r w:rsidR="009926C4">
        <w:rPr>
          <w:rFonts w:asciiTheme="majorBidi" w:eastAsiaTheme="minorHAnsi" w:hAnsiTheme="majorBidi" w:cstheme="majorBidi"/>
          <w:color w:val="000000" w:themeColor="text1"/>
          <w:sz w:val="20"/>
          <w:szCs w:val="20"/>
          <w:lang w:eastAsia="en-US"/>
        </w:rPr>
        <w:t>; s</w:t>
      </w:r>
      <w:r w:rsidR="00616392">
        <w:rPr>
          <w:rFonts w:asciiTheme="majorBidi" w:eastAsiaTheme="minorHAnsi" w:hAnsiTheme="majorBidi" w:cstheme="majorBidi"/>
          <w:color w:val="000000" w:themeColor="text1"/>
          <w:sz w:val="20"/>
          <w:szCs w:val="20"/>
          <w:lang w:eastAsia="en-US"/>
        </w:rPr>
        <w:t xml:space="preserve">ixthly, </w:t>
      </w:r>
      <w:r w:rsidR="00616392">
        <w:rPr>
          <w:rFonts w:asciiTheme="majorBidi" w:eastAsiaTheme="minorHAnsi" w:hAnsiTheme="majorBidi" w:cstheme="majorBidi"/>
          <w:color w:val="000000" w:themeColor="text1"/>
          <w:sz w:val="20"/>
          <w:szCs w:val="20"/>
          <w:lang w:eastAsia="en-US"/>
        </w:rPr>
        <w:lastRenderedPageBreak/>
        <w:t>assembl</w:t>
      </w:r>
      <w:r w:rsidR="009926C4">
        <w:rPr>
          <w:rFonts w:asciiTheme="majorBidi" w:eastAsiaTheme="minorHAnsi" w:hAnsiTheme="majorBidi" w:cstheme="majorBidi"/>
          <w:color w:val="000000" w:themeColor="text1"/>
          <w:sz w:val="20"/>
          <w:szCs w:val="20"/>
          <w:lang w:eastAsia="en-US"/>
        </w:rPr>
        <w:t xml:space="preserve">ing </w:t>
      </w:r>
      <w:r w:rsidR="00616392">
        <w:rPr>
          <w:rFonts w:asciiTheme="majorBidi" w:eastAsiaTheme="minorHAnsi" w:hAnsiTheme="majorBidi" w:cstheme="majorBidi"/>
          <w:color w:val="000000" w:themeColor="text1"/>
          <w:sz w:val="20"/>
          <w:szCs w:val="20"/>
          <w:lang w:eastAsia="en-US"/>
        </w:rPr>
        <w:t>networks of actors with diversified personal traits and utilise them according to their need</w:t>
      </w:r>
      <w:r w:rsidR="009926C4">
        <w:rPr>
          <w:rFonts w:asciiTheme="majorBidi" w:eastAsiaTheme="minorHAnsi" w:hAnsiTheme="majorBidi" w:cstheme="majorBidi"/>
          <w:color w:val="000000" w:themeColor="text1"/>
          <w:sz w:val="20"/>
          <w:szCs w:val="20"/>
          <w:lang w:eastAsia="en-US"/>
        </w:rPr>
        <w:t>; f</w:t>
      </w:r>
      <w:r w:rsidR="00616392">
        <w:rPr>
          <w:rFonts w:asciiTheme="majorBidi" w:eastAsiaTheme="minorHAnsi" w:hAnsiTheme="majorBidi" w:cstheme="majorBidi"/>
          <w:color w:val="000000" w:themeColor="text1"/>
          <w:sz w:val="20"/>
          <w:szCs w:val="20"/>
          <w:lang w:eastAsia="en-US"/>
        </w:rPr>
        <w:t>inally, influenc</w:t>
      </w:r>
      <w:r w:rsidR="00603C9E">
        <w:rPr>
          <w:rFonts w:asciiTheme="majorBidi" w:eastAsiaTheme="minorHAnsi" w:hAnsiTheme="majorBidi" w:cstheme="majorBidi"/>
          <w:color w:val="000000" w:themeColor="text1"/>
          <w:sz w:val="20"/>
          <w:szCs w:val="20"/>
          <w:lang w:eastAsia="en-US"/>
        </w:rPr>
        <w:t>ing networks to operate collectively to achieve the organisational goal.</w:t>
      </w:r>
      <w:r w:rsidR="00616392">
        <w:rPr>
          <w:rFonts w:asciiTheme="majorBidi" w:eastAsiaTheme="minorHAnsi" w:hAnsiTheme="majorBidi" w:cstheme="majorBidi"/>
          <w:color w:val="000000" w:themeColor="text1"/>
          <w:sz w:val="20"/>
          <w:szCs w:val="20"/>
          <w:lang w:eastAsia="en-US"/>
        </w:rPr>
        <w:t xml:space="preserve"> </w:t>
      </w:r>
      <w:r w:rsidR="009926C4">
        <w:rPr>
          <w:rFonts w:asciiTheme="majorBidi" w:eastAsiaTheme="minorHAnsi" w:hAnsiTheme="majorBidi" w:cstheme="majorBidi"/>
          <w:color w:val="000000" w:themeColor="text1"/>
          <w:sz w:val="20"/>
          <w:szCs w:val="20"/>
          <w:lang w:eastAsia="en-US"/>
        </w:rPr>
        <w:t xml:space="preserve">The </w:t>
      </w:r>
      <w:r w:rsidRPr="00124194">
        <w:rPr>
          <w:rFonts w:asciiTheme="majorBidi" w:eastAsiaTheme="minorHAnsi" w:hAnsiTheme="majorBidi" w:cstheme="majorBidi"/>
          <w:color w:val="000000" w:themeColor="text1"/>
          <w:sz w:val="20"/>
          <w:szCs w:val="20"/>
          <w:lang w:eastAsia="en-US"/>
        </w:rPr>
        <w:t xml:space="preserve">Network based approach to leadership is a concept which looks at individuals as actors who bring with them passion, desire, capabilities, creativity, and knowledge. </w:t>
      </w:r>
      <w:r w:rsidRPr="00124194">
        <w:rPr>
          <w:rFonts w:asciiTheme="majorBidi" w:eastAsiaTheme="minorHAnsi" w:hAnsiTheme="majorBidi" w:cstheme="majorBidi"/>
          <w:sz w:val="20"/>
          <w:szCs w:val="20"/>
          <w:lang w:eastAsia="en-US"/>
        </w:rPr>
        <w:t xml:space="preserve">The </w:t>
      </w:r>
      <w:r w:rsidR="009926C4">
        <w:rPr>
          <w:rFonts w:asciiTheme="majorBidi" w:eastAsiaTheme="minorHAnsi" w:hAnsiTheme="majorBidi" w:cstheme="majorBidi"/>
          <w:sz w:val="20"/>
          <w:szCs w:val="20"/>
          <w:lang w:eastAsia="en-US"/>
        </w:rPr>
        <w:t xml:space="preserve">study’s </w:t>
      </w:r>
      <w:r w:rsidRPr="00124194">
        <w:rPr>
          <w:rFonts w:asciiTheme="majorBidi" w:eastAsiaTheme="minorHAnsi" w:hAnsiTheme="majorBidi" w:cstheme="majorBidi"/>
          <w:sz w:val="20"/>
          <w:szCs w:val="20"/>
          <w:lang w:eastAsia="en-US"/>
        </w:rPr>
        <w:t>participants argued that the emergence of</w:t>
      </w:r>
      <w:r w:rsidR="009B0901">
        <w:rPr>
          <w:rFonts w:asciiTheme="majorBidi" w:eastAsiaTheme="minorHAnsi" w:hAnsiTheme="majorBidi" w:cstheme="majorBidi"/>
          <w:sz w:val="20"/>
          <w:szCs w:val="20"/>
          <w:lang w:eastAsia="en-US"/>
        </w:rPr>
        <w:t xml:space="preserve"> Sustainable N</w:t>
      </w:r>
      <w:r w:rsidRPr="00124194">
        <w:rPr>
          <w:rFonts w:asciiTheme="majorBidi" w:eastAsiaTheme="minorHAnsi" w:hAnsiTheme="majorBidi" w:cstheme="majorBidi"/>
          <w:sz w:val="20"/>
          <w:szCs w:val="20"/>
          <w:lang w:eastAsia="en-US"/>
        </w:rPr>
        <w:t xml:space="preserve">etwork </w:t>
      </w:r>
      <w:r w:rsidR="009B0901">
        <w:rPr>
          <w:rFonts w:asciiTheme="majorBidi" w:eastAsiaTheme="minorHAnsi" w:hAnsiTheme="majorBidi" w:cstheme="majorBidi"/>
          <w:sz w:val="20"/>
          <w:szCs w:val="20"/>
          <w:lang w:eastAsia="en-US"/>
        </w:rPr>
        <w:t>L</w:t>
      </w:r>
      <w:r w:rsidRPr="00124194">
        <w:rPr>
          <w:rFonts w:asciiTheme="majorBidi" w:eastAsiaTheme="minorHAnsi" w:hAnsiTheme="majorBidi" w:cstheme="majorBidi"/>
          <w:sz w:val="20"/>
          <w:szCs w:val="20"/>
          <w:lang w:eastAsia="en-US"/>
        </w:rPr>
        <w:t xml:space="preserve">eadership is essential to the </w:t>
      </w:r>
      <w:r w:rsidR="009B0901">
        <w:rPr>
          <w:rFonts w:asciiTheme="majorBidi" w:eastAsiaTheme="minorHAnsi" w:hAnsiTheme="majorBidi" w:cstheme="majorBidi"/>
          <w:sz w:val="20"/>
          <w:szCs w:val="20"/>
          <w:lang w:eastAsia="en-US"/>
        </w:rPr>
        <w:t>implementation of the United Nations Sustainable Development Goals (UN</w:t>
      </w:r>
      <w:r w:rsidR="00777D39">
        <w:rPr>
          <w:rFonts w:asciiTheme="majorBidi" w:eastAsiaTheme="minorHAnsi" w:hAnsiTheme="majorBidi" w:cstheme="majorBidi"/>
          <w:sz w:val="20"/>
          <w:szCs w:val="20"/>
          <w:lang w:eastAsia="en-US"/>
        </w:rPr>
        <w:t xml:space="preserve"> </w:t>
      </w:r>
      <w:r w:rsidR="009B0901">
        <w:rPr>
          <w:rFonts w:asciiTheme="majorBidi" w:eastAsiaTheme="minorHAnsi" w:hAnsiTheme="majorBidi" w:cstheme="majorBidi"/>
          <w:sz w:val="20"/>
          <w:szCs w:val="20"/>
          <w:lang w:eastAsia="en-US"/>
        </w:rPr>
        <w:t>SDGS)</w:t>
      </w:r>
      <w:r w:rsidRPr="00124194">
        <w:rPr>
          <w:rFonts w:asciiTheme="majorBidi" w:eastAsiaTheme="minorHAnsi" w:hAnsiTheme="majorBidi" w:cstheme="majorBidi"/>
          <w:sz w:val="20"/>
          <w:szCs w:val="20"/>
          <w:lang w:eastAsia="en-US"/>
        </w:rPr>
        <w:t xml:space="preserve">. </w:t>
      </w:r>
      <w:r w:rsidRPr="00124194">
        <w:rPr>
          <w:rFonts w:asciiTheme="majorBidi" w:eastAsiaTheme="minorHAnsi" w:hAnsiTheme="majorBidi" w:cstheme="majorBidi"/>
          <w:color w:val="000000" w:themeColor="text1"/>
          <w:sz w:val="20"/>
          <w:szCs w:val="20"/>
          <w:lang w:eastAsia="en-US"/>
        </w:rPr>
        <w:t>Network Leadership approach is</w:t>
      </w:r>
      <w:r w:rsidR="009926C4">
        <w:rPr>
          <w:rFonts w:asciiTheme="majorBidi" w:eastAsiaTheme="minorHAnsi" w:hAnsiTheme="majorBidi" w:cstheme="majorBidi"/>
          <w:color w:val="000000" w:themeColor="text1"/>
          <w:sz w:val="20"/>
          <w:szCs w:val="20"/>
          <w:lang w:eastAsia="en-US"/>
        </w:rPr>
        <w:t xml:space="preserve"> </w:t>
      </w:r>
      <w:r w:rsidRPr="00124194">
        <w:rPr>
          <w:rFonts w:asciiTheme="majorBidi" w:eastAsiaTheme="minorHAnsi" w:hAnsiTheme="majorBidi" w:cstheme="majorBidi"/>
          <w:color w:val="000000" w:themeColor="text1"/>
          <w:sz w:val="20"/>
          <w:szCs w:val="20"/>
          <w:lang w:eastAsia="en-US"/>
        </w:rPr>
        <w:t xml:space="preserve">an effective management tool in the implementation of planned large scale organisational transformation. </w:t>
      </w:r>
    </w:p>
    <w:p w14:paraId="4979C67F" w14:textId="77777777" w:rsidR="005E3AB4" w:rsidRPr="00603C9E" w:rsidRDefault="005E3AB4" w:rsidP="009B0901">
      <w:pPr>
        <w:spacing w:line="360" w:lineRule="auto"/>
        <w:jc w:val="both"/>
        <w:rPr>
          <w:rFonts w:asciiTheme="majorBidi" w:eastAsiaTheme="minorHAnsi" w:hAnsiTheme="majorBidi" w:cstheme="majorBidi"/>
          <w:color w:val="000000" w:themeColor="text1"/>
          <w:sz w:val="20"/>
          <w:szCs w:val="20"/>
          <w:lang w:eastAsia="en-US"/>
        </w:rPr>
      </w:pPr>
    </w:p>
    <w:p w14:paraId="491E97EB" w14:textId="3EC4FA5F" w:rsidR="00E21506" w:rsidRPr="00CC6214" w:rsidRDefault="00E21506" w:rsidP="00CC6214">
      <w:pPr>
        <w:spacing w:line="360" w:lineRule="auto"/>
        <w:jc w:val="both"/>
        <w:rPr>
          <w:rFonts w:asciiTheme="majorBidi" w:eastAsiaTheme="minorHAnsi" w:hAnsiTheme="majorBidi" w:cstheme="majorBidi"/>
          <w:color w:val="000000" w:themeColor="text1"/>
          <w:sz w:val="20"/>
          <w:szCs w:val="20"/>
          <w:lang w:eastAsia="en-US"/>
        </w:rPr>
      </w:pPr>
      <w:r w:rsidRPr="00124194">
        <w:rPr>
          <w:rFonts w:asciiTheme="majorBidi" w:eastAsia="Times New Roman" w:hAnsiTheme="majorBidi" w:cstheme="majorBidi"/>
          <w:color w:val="000000" w:themeColor="text1"/>
          <w:sz w:val="20"/>
          <w:szCs w:val="20"/>
          <w:shd w:val="clear" w:color="auto" w:fill="FFFFFF"/>
          <w:lang w:eastAsia="en-US"/>
        </w:rPr>
        <w:t xml:space="preserve">The ethos of </w:t>
      </w:r>
      <w:r w:rsidR="009B0901">
        <w:rPr>
          <w:rFonts w:asciiTheme="majorBidi" w:eastAsia="Times New Roman" w:hAnsiTheme="majorBidi" w:cstheme="majorBidi"/>
          <w:color w:val="000000" w:themeColor="text1"/>
          <w:sz w:val="20"/>
          <w:szCs w:val="20"/>
          <w:shd w:val="clear" w:color="auto" w:fill="FFFFFF"/>
          <w:lang w:eastAsia="en-US"/>
        </w:rPr>
        <w:t>Sustainable N</w:t>
      </w:r>
      <w:r w:rsidRPr="00124194">
        <w:rPr>
          <w:rFonts w:asciiTheme="majorBidi" w:eastAsia="Times New Roman" w:hAnsiTheme="majorBidi" w:cstheme="majorBidi"/>
          <w:color w:val="000000" w:themeColor="text1"/>
          <w:sz w:val="20"/>
          <w:szCs w:val="20"/>
          <w:shd w:val="clear" w:color="auto" w:fill="FFFFFF"/>
          <w:lang w:eastAsia="en-US"/>
        </w:rPr>
        <w:t xml:space="preserve">etwork </w:t>
      </w:r>
      <w:r w:rsidR="009B0901">
        <w:rPr>
          <w:rFonts w:asciiTheme="majorBidi" w:eastAsia="Times New Roman" w:hAnsiTheme="majorBidi" w:cstheme="majorBidi"/>
          <w:color w:val="000000" w:themeColor="text1"/>
          <w:sz w:val="20"/>
          <w:szCs w:val="20"/>
          <w:shd w:val="clear" w:color="auto" w:fill="FFFFFF"/>
          <w:lang w:eastAsia="en-US"/>
        </w:rPr>
        <w:t>L</w:t>
      </w:r>
      <w:r w:rsidRPr="00124194">
        <w:rPr>
          <w:rFonts w:asciiTheme="majorBidi" w:eastAsia="Times New Roman" w:hAnsiTheme="majorBidi" w:cstheme="majorBidi"/>
          <w:color w:val="000000" w:themeColor="text1"/>
          <w:sz w:val="20"/>
          <w:szCs w:val="20"/>
          <w:shd w:val="clear" w:color="auto" w:fill="FFFFFF"/>
          <w:lang w:eastAsia="en-US"/>
        </w:rPr>
        <w:t>eaders</w:t>
      </w:r>
      <w:r w:rsidR="009C27E3">
        <w:rPr>
          <w:rFonts w:asciiTheme="majorBidi" w:eastAsia="Times New Roman" w:hAnsiTheme="majorBidi" w:cstheme="majorBidi"/>
          <w:color w:val="000000" w:themeColor="text1"/>
          <w:sz w:val="20"/>
          <w:szCs w:val="20"/>
          <w:shd w:val="clear" w:color="auto" w:fill="FFFFFF"/>
          <w:lang w:eastAsia="en-US"/>
        </w:rPr>
        <w:t>hip</w:t>
      </w:r>
      <w:r w:rsidRPr="00124194">
        <w:rPr>
          <w:rFonts w:asciiTheme="majorBidi" w:eastAsia="Times New Roman" w:hAnsiTheme="majorBidi" w:cstheme="majorBidi"/>
          <w:color w:val="000000" w:themeColor="text1"/>
          <w:sz w:val="20"/>
          <w:szCs w:val="20"/>
          <w:shd w:val="clear" w:color="auto" w:fill="FFFFFF"/>
          <w:lang w:eastAsia="en-US"/>
        </w:rPr>
        <w:t xml:space="preserve"> motivates </w:t>
      </w:r>
      <w:r w:rsidR="009B0901">
        <w:rPr>
          <w:rFonts w:asciiTheme="majorBidi" w:eastAsia="Times New Roman" w:hAnsiTheme="majorBidi" w:cstheme="majorBidi"/>
          <w:color w:val="000000" w:themeColor="text1"/>
          <w:sz w:val="20"/>
          <w:szCs w:val="20"/>
          <w:shd w:val="clear" w:color="auto" w:fill="FFFFFF"/>
          <w:lang w:eastAsia="en-US"/>
        </w:rPr>
        <w:t>actors</w:t>
      </w:r>
      <w:r w:rsidRPr="00124194">
        <w:rPr>
          <w:rFonts w:asciiTheme="majorBidi" w:eastAsia="Times New Roman" w:hAnsiTheme="majorBidi" w:cstheme="majorBidi"/>
          <w:color w:val="000000" w:themeColor="text1"/>
          <w:sz w:val="20"/>
          <w:szCs w:val="20"/>
          <w:shd w:val="clear" w:color="auto" w:fill="FFFFFF"/>
          <w:lang w:eastAsia="en-US"/>
        </w:rPr>
        <w:t xml:space="preserve"> to assume </w:t>
      </w:r>
      <w:r w:rsidR="009C27E3">
        <w:rPr>
          <w:rFonts w:asciiTheme="majorBidi" w:eastAsia="Times New Roman" w:hAnsiTheme="majorBidi" w:cstheme="majorBidi"/>
          <w:color w:val="000000" w:themeColor="text1"/>
          <w:sz w:val="20"/>
          <w:szCs w:val="20"/>
          <w:shd w:val="clear" w:color="auto" w:fill="FFFFFF"/>
          <w:lang w:eastAsia="en-US"/>
        </w:rPr>
        <w:t xml:space="preserve">their organisational </w:t>
      </w:r>
      <w:r w:rsidRPr="00124194">
        <w:rPr>
          <w:rFonts w:asciiTheme="majorBidi" w:eastAsia="Times New Roman" w:hAnsiTheme="majorBidi" w:cstheme="majorBidi"/>
          <w:color w:val="000000" w:themeColor="text1"/>
          <w:sz w:val="20"/>
          <w:szCs w:val="20"/>
          <w:shd w:val="clear" w:color="auto" w:fill="FFFFFF"/>
          <w:lang w:eastAsia="en-US"/>
        </w:rPr>
        <w:t xml:space="preserve">roles rather than being assigned to </w:t>
      </w:r>
      <w:r w:rsidR="009B0901">
        <w:rPr>
          <w:rFonts w:asciiTheme="majorBidi" w:eastAsia="Times New Roman" w:hAnsiTheme="majorBidi" w:cstheme="majorBidi"/>
          <w:color w:val="000000" w:themeColor="text1"/>
          <w:sz w:val="20"/>
          <w:szCs w:val="20"/>
          <w:shd w:val="clear" w:color="auto" w:fill="FFFFFF"/>
          <w:lang w:eastAsia="en-US"/>
        </w:rPr>
        <w:t>leadership</w:t>
      </w:r>
      <w:r w:rsidRPr="00124194">
        <w:rPr>
          <w:rFonts w:asciiTheme="majorBidi" w:eastAsia="Times New Roman" w:hAnsiTheme="majorBidi" w:cstheme="majorBidi"/>
          <w:color w:val="000000" w:themeColor="text1"/>
          <w:sz w:val="20"/>
          <w:szCs w:val="20"/>
          <w:shd w:val="clear" w:color="auto" w:fill="FFFFFF"/>
          <w:lang w:eastAsia="en-US"/>
        </w:rPr>
        <w:t xml:space="preserve"> roles and responsibilities (Wei-</w:t>
      </w:r>
      <w:proofErr w:type="spellStart"/>
      <w:r w:rsidRPr="00124194">
        <w:rPr>
          <w:rFonts w:asciiTheme="majorBidi" w:eastAsia="Times New Roman" w:hAnsiTheme="majorBidi" w:cstheme="majorBidi"/>
          <w:color w:val="000000" w:themeColor="text1"/>
          <w:sz w:val="20"/>
          <w:szCs w:val="20"/>
          <w:shd w:val="clear" w:color="auto" w:fill="FFFFFF"/>
          <w:lang w:eastAsia="en-US"/>
        </w:rPr>
        <w:t>Skillern</w:t>
      </w:r>
      <w:proofErr w:type="spellEnd"/>
      <w:r w:rsidRPr="00124194">
        <w:rPr>
          <w:rFonts w:asciiTheme="majorBidi" w:eastAsia="Times New Roman" w:hAnsiTheme="majorBidi" w:cstheme="majorBidi"/>
          <w:color w:val="000000" w:themeColor="text1"/>
          <w:sz w:val="20"/>
          <w:szCs w:val="20"/>
          <w:shd w:val="clear" w:color="auto" w:fill="FFFFFF"/>
          <w:lang w:eastAsia="en-US"/>
        </w:rPr>
        <w:t xml:space="preserve"> and Silver, 2013; McGuire and Silvia, 2009). This leadership approach is</w:t>
      </w:r>
      <w:r w:rsidR="009926C4">
        <w:rPr>
          <w:rFonts w:asciiTheme="majorBidi" w:eastAsia="Times New Roman" w:hAnsiTheme="majorBidi" w:cstheme="majorBidi"/>
          <w:color w:val="000000" w:themeColor="text1"/>
          <w:sz w:val="20"/>
          <w:szCs w:val="20"/>
          <w:shd w:val="clear" w:color="auto" w:fill="FFFFFF"/>
          <w:lang w:eastAsia="en-US"/>
        </w:rPr>
        <w:t xml:space="preserve"> an </w:t>
      </w:r>
      <w:r w:rsidRPr="00124194">
        <w:rPr>
          <w:rFonts w:asciiTheme="majorBidi" w:eastAsia="Times New Roman" w:hAnsiTheme="majorBidi" w:cstheme="majorBidi"/>
          <w:color w:val="000000" w:themeColor="text1"/>
          <w:sz w:val="20"/>
          <w:szCs w:val="20"/>
          <w:shd w:val="clear" w:color="auto" w:fill="FFFFFF"/>
          <w:lang w:eastAsia="en-US"/>
        </w:rPr>
        <w:t xml:space="preserve">intellectually </w:t>
      </w:r>
      <w:r w:rsidR="00926669">
        <w:rPr>
          <w:rFonts w:asciiTheme="majorBidi" w:eastAsia="Times New Roman" w:hAnsiTheme="majorBidi" w:cstheme="majorBidi"/>
          <w:color w:val="000000" w:themeColor="text1"/>
          <w:sz w:val="20"/>
          <w:szCs w:val="20"/>
          <w:shd w:val="clear" w:color="auto" w:fill="FFFFFF"/>
          <w:lang w:eastAsia="en-US"/>
        </w:rPr>
        <w:t xml:space="preserve">knowledge based, comprehensive leadership approach that interconnects Oil and Gas companies in a </w:t>
      </w:r>
      <w:r w:rsidR="00737EF5">
        <w:rPr>
          <w:rFonts w:asciiTheme="majorBidi" w:eastAsia="Times New Roman" w:hAnsiTheme="majorBidi" w:cstheme="majorBidi"/>
          <w:color w:val="000000" w:themeColor="text1"/>
          <w:sz w:val="20"/>
          <w:szCs w:val="20"/>
          <w:shd w:val="clear" w:color="auto" w:fill="FFFFFF"/>
          <w:lang w:eastAsia="en-US"/>
        </w:rPr>
        <w:t>collaborative effort</w:t>
      </w:r>
      <w:r w:rsidR="00926669">
        <w:rPr>
          <w:rFonts w:asciiTheme="majorBidi" w:eastAsia="Times New Roman" w:hAnsiTheme="majorBidi" w:cstheme="majorBidi"/>
          <w:color w:val="000000" w:themeColor="text1"/>
          <w:sz w:val="20"/>
          <w:szCs w:val="20"/>
          <w:shd w:val="clear" w:color="auto" w:fill="FFFFFF"/>
          <w:lang w:eastAsia="en-US"/>
        </w:rPr>
        <w:t xml:space="preserve"> to achieve the collective industry goal of addressing SDGs as </w:t>
      </w:r>
      <w:r w:rsidR="00942D6A">
        <w:rPr>
          <w:rFonts w:asciiTheme="majorBidi" w:eastAsia="Times New Roman" w:hAnsiTheme="majorBidi" w:cstheme="majorBidi"/>
          <w:color w:val="000000" w:themeColor="text1"/>
          <w:sz w:val="20"/>
          <w:szCs w:val="20"/>
          <w:shd w:val="clear" w:color="auto" w:fill="FFFFFF"/>
          <w:lang w:eastAsia="en-US"/>
        </w:rPr>
        <w:t>well as</w:t>
      </w:r>
      <w:r w:rsidR="00926669">
        <w:rPr>
          <w:rFonts w:asciiTheme="majorBidi" w:eastAsia="Times New Roman" w:hAnsiTheme="majorBidi" w:cstheme="majorBidi"/>
          <w:color w:val="000000" w:themeColor="text1"/>
          <w:sz w:val="20"/>
          <w:szCs w:val="20"/>
          <w:shd w:val="clear" w:color="auto" w:fill="FFFFFF"/>
          <w:lang w:eastAsia="en-US"/>
        </w:rPr>
        <w:t xml:space="preserve"> integrating them to core value operating plans</w:t>
      </w:r>
      <w:r w:rsidRPr="00124194">
        <w:rPr>
          <w:rFonts w:asciiTheme="majorBidi" w:eastAsia="Times New Roman" w:hAnsiTheme="majorBidi" w:cstheme="majorBidi"/>
          <w:color w:val="000000" w:themeColor="text1"/>
          <w:sz w:val="20"/>
          <w:szCs w:val="20"/>
          <w:shd w:val="clear" w:color="auto" w:fill="FFFFFF"/>
          <w:lang w:eastAsia="en-US"/>
        </w:rPr>
        <w:t xml:space="preserve"> (</w:t>
      </w:r>
      <w:proofErr w:type="spellStart"/>
      <w:r w:rsidRPr="00124194">
        <w:rPr>
          <w:rFonts w:asciiTheme="majorBidi" w:eastAsia="Times New Roman" w:hAnsiTheme="majorBidi" w:cstheme="majorBidi"/>
          <w:color w:val="000000" w:themeColor="text1"/>
          <w:sz w:val="20"/>
          <w:szCs w:val="20"/>
          <w:shd w:val="clear" w:color="auto" w:fill="FFFFFF"/>
          <w:lang w:eastAsia="en-US"/>
        </w:rPr>
        <w:t>Cristofoli</w:t>
      </w:r>
      <w:proofErr w:type="spellEnd"/>
      <w:r w:rsidRPr="00124194">
        <w:rPr>
          <w:rFonts w:asciiTheme="majorBidi" w:eastAsia="Times New Roman" w:hAnsiTheme="majorBidi" w:cstheme="majorBidi"/>
          <w:color w:val="000000" w:themeColor="text1"/>
          <w:sz w:val="20"/>
          <w:szCs w:val="20"/>
          <w:shd w:val="clear" w:color="auto" w:fill="FFFFFF"/>
          <w:lang w:eastAsia="en-US"/>
        </w:rPr>
        <w:t xml:space="preserve"> </w:t>
      </w:r>
      <w:r w:rsidRPr="00124194">
        <w:rPr>
          <w:rFonts w:asciiTheme="majorBidi" w:eastAsia="Times New Roman" w:hAnsiTheme="majorBidi" w:cstheme="majorBidi"/>
          <w:i/>
          <w:iCs/>
          <w:color w:val="000000" w:themeColor="text1"/>
          <w:sz w:val="20"/>
          <w:szCs w:val="20"/>
          <w:shd w:val="clear" w:color="auto" w:fill="FFFFFF"/>
          <w:lang w:eastAsia="en-US"/>
        </w:rPr>
        <w:t xml:space="preserve">et al., </w:t>
      </w:r>
      <w:r w:rsidRPr="00124194">
        <w:rPr>
          <w:rFonts w:asciiTheme="majorBidi" w:eastAsia="Times New Roman" w:hAnsiTheme="majorBidi" w:cstheme="majorBidi"/>
          <w:color w:val="000000" w:themeColor="text1"/>
          <w:sz w:val="20"/>
          <w:szCs w:val="20"/>
          <w:shd w:val="clear" w:color="auto" w:fill="FFFFFF"/>
          <w:lang w:eastAsia="en-US"/>
        </w:rPr>
        <w:t xml:space="preserve">2020; Wind, 2017; Popp </w:t>
      </w:r>
      <w:r w:rsidRPr="00124194">
        <w:rPr>
          <w:rFonts w:asciiTheme="majorBidi" w:eastAsia="Times New Roman" w:hAnsiTheme="majorBidi" w:cstheme="majorBidi"/>
          <w:i/>
          <w:iCs/>
          <w:color w:val="000000" w:themeColor="text1"/>
          <w:sz w:val="20"/>
          <w:szCs w:val="20"/>
          <w:shd w:val="clear" w:color="auto" w:fill="FFFFFF"/>
          <w:lang w:eastAsia="en-US"/>
        </w:rPr>
        <w:t xml:space="preserve">et al., </w:t>
      </w:r>
      <w:r w:rsidRPr="00124194">
        <w:rPr>
          <w:rFonts w:asciiTheme="majorBidi" w:eastAsia="Times New Roman" w:hAnsiTheme="majorBidi" w:cstheme="majorBidi"/>
          <w:color w:val="000000" w:themeColor="text1"/>
          <w:sz w:val="20"/>
          <w:szCs w:val="20"/>
          <w:shd w:val="clear" w:color="auto" w:fill="FFFFFF"/>
          <w:lang w:eastAsia="en-US"/>
        </w:rPr>
        <w:t xml:space="preserve">2014; </w:t>
      </w:r>
      <w:proofErr w:type="spellStart"/>
      <w:r w:rsidRPr="00124194">
        <w:rPr>
          <w:rFonts w:asciiTheme="majorBidi" w:eastAsia="Times New Roman" w:hAnsiTheme="majorBidi" w:cstheme="majorBidi"/>
          <w:color w:val="000000" w:themeColor="text1"/>
          <w:sz w:val="20"/>
          <w:szCs w:val="20"/>
          <w:shd w:val="clear" w:color="auto" w:fill="FFFFFF"/>
          <w:lang w:eastAsia="en-US"/>
        </w:rPr>
        <w:t>Provan</w:t>
      </w:r>
      <w:proofErr w:type="spellEnd"/>
      <w:r w:rsidRPr="00124194">
        <w:rPr>
          <w:rFonts w:asciiTheme="majorBidi" w:eastAsia="Times New Roman" w:hAnsiTheme="majorBidi" w:cstheme="majorBidi"/>
          <w:color w:val="000000" w:themeColor="text1"/>
          <w:sz w:val="20"/>
          <w:szCs w:val="20"/>
          <w:shd w:val="clear" w:color="auto" w:fill="FFFFFF"/>
          <w:lang w:eastAsia="en-US"/>
        </w:rPr>
        <w:t xml:space="preserve"> and </w:t>
      </w:r>
      <w:proofErr w:type="spellStart"/>
      <w:r w:rsidRPr="00124194">
        <w:rPr>
          <w:rFonts w:asciiTheme="majorBidi" w:eastAsia="Times New Roman" w:hAnsiTheme="majorBidi" w:cstheme="majorBidi"/>
          <w:color w:val="000000" w:themeColor="text1"/>
          <w:sz w:val="20"/>
          <w:szCs w:val="20"/>
          <w:shd w:val="clear" w:color="auto" w:fill="FFFFFF"/>
          <w:lang w:eastAsia="en-US"/>
        </w:rPr>
        <w:t>Kenis</w:t>
      </w:r>
      <w:proofErr w:type="spellEnd"/>
      <w:r w:rsidRPr="00124194">
        <w:rPr>
          <w:rFonts w:asciiTheme="majorBidi" w:eastAsia="Times New Roman" w:hAnsiTheme="majorBidi" w:cstheme="majorBidi"/>
          <w:color w:val="000000" w:themeColor="text1"/>
          <w:sz w:val="20"/>
          <w:szCs w:val="20"/>
          <w:shd w:val="clear" w:color="auto" w:fill="FFFFFF"/>
          <w:lang w:eastAsia="en-US"/>
        </w:rPr>
        <w:t xml:space="preserve">, 2008). In other words, the </w:t>
      </w:r>
      <w:r w:rsidR="00926669">
        <w:rPr>
          <w:rFonts w:asciiTheme="majorBidi" w:eastAsia="Times New Roman" w:hAnsiTheme="majorBidi" w:cstheme="majorBidi"/>
          <w:color w:val="000000" w:themeColor="text1"/>
          <w:sz w:val="20"/>
          <w:szCs w:val="20"/>
          <w:shd w:val="clear" w:color="auto" w:fill="FFFFFF"/>
          <w:lang w:eastAsia="en-US"/>
        </w:rPr>
        <w:t>Sustainable N</w:t>
      </w:r>
      <w:r w:rsidRPr="00124194">
        <w:rPr>
          <w:rFonts w:asciiTheme="majorBidi" w:eastAsia="Times New Roman" w:hAnsiTheme="majorBidi" w:cstheme="majorBidi"/>
          <w:color w:val="000000" w:themeColor="text1"/>
          <w:sz w:val="20"/>
          <w:szCs w:val="20"/>
          <w:shd w:val="clear" w:color="auto" w:fill="FFFFFF"/>
          <w:lang w:eastAsia="en-US"/>
        </w:rPr>
        <w:t xml:space="preserve">etwork </w:t>
      </w:r>
      <w:r w:rsidR="00926669">
        <w:rPr>
          <w:rFonts w:asciiTheme="majorBidi" w:eastAsia="Times New Roman" w:hAnsiTheme="majorBidi" w:cstheme="majorBidi"/>
          <w:color w:val="000000" w:themeColor="text1"/>
          <w:sz w:val="20"/>
          <w:szCs w:val="20"/>
          <w:shd w:val="clear" w:color="auto" w:fill="FFFFFF"/>
          <w:lang w:eastAsia="en-US"/>
        </w:rPr>
        <w:t>L</w:t>
      </w:r>
      <w:r w:rsidRPr="00124194">
        <w:rPr>
          <w:rFonts w:asciiTheme="majorBidi" w:eastAsia="Times New Roman" w:hAnsiTheme="majorBidi" w:cstheme="majorBidi"/>
          <w:color w:val="000000" w:themeColor="text1"/>
          <w:sz w:val="20"/>
          <w:szCs w:val="20"/>
          <w:shd w:val="clear" w:color="auto" w:fill="FFFFFF"/>
          <w:lang w:eastAsia="en-US"/>
        </w:rPr>
        <w:t xml:space="preserve">eadership evolves around the </w:t>
      </w:r>
      <w:r w:rsidR="009B0901">
        <w:rPr>
          <w:rFonts w:asciiTheme="majorBidi" w:eastAsia="Times New Roman" w:hAnsiTheme="majorBidi" w:cstheme="majorBidi"/>
          <w:color w:val="000000" w:themeColor="text1"/>
          <w:sz w:val="20"/>
          <w:szCs w:val="20"/>
          <w:shd w:val="clear" w:color="auto" w:fill="FFFFFF"/>
          <w:lang w:eastAsia="en-US"/>
        </w:rPr>
        <w:t>notion</w:t>
      </w:r>
      <w:r w:rsidRPr="00124194">
        <w:rPr>
          <w:rFonts w:asciiTheme="majorBidi" w:eastAsia="Times New Roman" w:hAnsiTheme="majorBidi" w:cstheme="majorBidi"/>
          <w:color w:val="000000" w:themeColor="text1"/>
          <w:sz w:val="20"/>
          <w:szCs w:val="20"/>
          <w:shd w:val="clear" w:color="auto" w:fill="FFFFFF"/>
          <w:lang w:eastAsia="en-US"/>
        </w:rPr>
        <w:t xml:space="preserve"> of </w:t>
      </w:r>
      <w:r w:rsidR="009B0901">
        <w:rPr>
          <w:rFonts w:asciiTheme="majorBidi" w:eastAsia="Times New Roman" w:hAnsiTheme="majorBidi" w:cstheme="majorBidi"/>
          <w:color w:val="000000" w:themeColor="text1"/>
          <w:sz w:val="20"/>
          <w:szCs w:val="20"/>
          <w:shd w:val="clear" w:color="auto" w:fill="FFFFFF"/>
          <w:lang w:eastAsia="en-US"/>
        </w:rPr>
        <w:t>positioning</w:t>
      </w:r>
      <w:r w:rsidRPr="00124194">
        <w:rPr>
          <w:rFonts w:asciiTheme="majorBidi" w:eastAsia="Times New Roman" w:hAnsiTheme="majorBidi" w:cstheme="majorBidi"/>
          <w:color w:val="000000" w:themeColor="text1"/>
          <w:sz w:val="20"/>
          <w:szCs w:val="20"/>
          <w:shd w:val="clear" w:color="auto" w:fill="FFFFFF"/>
          <w:lang w:eastAsia="en-US"/>
        </w:rPr>
        <w:t xml:space="preserve"> </w:t>
      </w:r>
      <w:r w:rsidR="009B0901">
        <w:rPr>
          <w:rFonts w:asciiTheme="majorBidi" w:eastAsia="Times New Roman" w:hAnsiTheme="majorBidi" w:cstheme="majorBidi"/>
          <w:color w:val="000000" w:themeColor="text1"/>
          <w:sz w:val="20"/>
          <w:szCs w:val="20"/>
          <w:shd w:val="clear" w:color="auto" w:fill="FFFFFF"/>
          <w:lang w:eastAsia="en-US"/>
        </w:rPr>
        <w:t>different network and change actors</w:t>
      </w:r>
      <w:r w:rsidRPr="00124194">
        <w:rPr>
          <w:rFonts w:asciiTheme="majorBidi" w:eastAsia="Times New Roman" w:hAnsiTheme="majorBidi" w:cstheme="majorBidi"/>
          <w:color w:val="000000" w:themeColor="text1"/>
          <w:sz w:val="20"/>
          <w:szCs w:val="20"/>
          <w:shd w:val="clear" w:color="auto" w:fill="FFFFFF"/>
          <w:lang w:eastAsia="en-US"/>
        </w:rPr>
        <w:t xml:space="preserve"> based on their </w:t>
      </w:r>
      <w:r w:rsidR="009B0901">
        <w:rPr>
          <w:rFonts w:asciiTheme="majorBidi" w:eastAsia="Times New Roman" w:hAnsiTheme="majorBidi" w:cstheme="majorBidi"/>
          <w:color w:val="000000" w:themeColor="text1"/>
          <w:sz w:val="20"/>
          <w:szCs w:val="20"/>
          <w:shd w:val="clear" w:color="auto" w:fill="FFFFFF"/>
          <w:lang w:eastAsia="en-US"/>
        </w:rPr>
        <w:t>capacity to lead</w:t>
      </w:r>
      <w:r w:rsidRPr="00124194">
        <w:rPr>
          <w:rFonts w:asciiTheme="majorBidi" w:eastAsia="Times New Roman" w:hAnsiTheme="majorBidi" w:cstheme="majorBidi"/>
          <w:color w:val="000000" w:themeColor="text1"/>
          <w:sz w:val="20"/>
          <w:szCs w:val="20"/>
          <w:shd w:val="clear" w:color="auto" w:fill="FFFFFF"/>
          <w:lang w:eastAsia="en-US"/>
        </w:rPr>
        <w:t xml:space="preserve">, </w:t>
      </w:r>
      <w:r w:rsidR="00FC189A">
        <w:rPr>
          <w:rFonts w:asciiTheme="majorBidi" w:eastAsia="Times New Roman" w:hAnsiTheme="majorBidi" w:cstheme="majorBidi"/>
          <w:color w:val="000000" w:themeColor="text1"/>
          <w:sz w:val="20"/>
          <w:szCs w:val="20"/>
          <w:shd w:val="clear" w:color="auto" w:fill="FFFFFF"/>
          <w:lang w:eastAsia="en-US"/>
        </w:rPr>
        <w:t>exchange their</w:t>
      </w:r>
      <w:r w:rsidRPr="00124194">
        <w:rPr>
          <w:rFonts w:asciiTheme="majorBidi" w:eastAsia="Times New Roman" w:hAnsiTheme="majorBidi" w:cstheme="majorBidi"/>
          <w:color w:val="000000" w:themeColor="text1"/>
          <w:sz w:val="20"/>
          <w:szCs w:val="20"/>
          <w:shd w:val="clear" w:color="auto" w:fill="FFFFFF"/>
          <w:lang w:eastAsia="en-US"/>
        </w:rPr>
        <w:t xml:space="preserve"> </w:t>
      </w:r>
      <w:r w:rsidR="00FC189A">
        <w:rPr>
          <w:rFonts w:asciiTheme="majorBidi" w:eastAsia="Times New Roman" w:hAnsiTheme="majorBidi" w:cstheme="majorBidi"/>
          <w:color w:val="000000" w:themeColor="text1"/>
          <w:sz w:val="20"/>
          <w:szCs w:val="20"/>
          <w:shd w:val="clear" w:color="auto" w:fill="FFFFFF"/>
          <w:lang w:eastAsia="en-US"/>
        </w:rPr>
        <w:t>knowledge</w:t>
      </w:r>
      <w:r w:rsidR="00FC189A" w:rsidRPr="00124194">
        <w:rPr>
          <w:rFonts w:asciiTheme="majorBidi" w:eastAsia="Times New Roman" w:hAnsiTheme="majorBidi" w:cstheme="majorBidi"/>
          <w:color w:val="000000" w:themeColor="text1"/>
          <w:sz w:val="20"/>
          <w:szCs w:val="20"/>
          <w:shd w:val="clear" w:color="auto" w:fill="FFFFFF"/>
          <w:lang w:eastAsia="en-US"/>
        </w:rPr>
        <w:t>,</w:t>
      </w:r>
      <w:r w:rsidR="00FC189A">
        <w:rPr>
          <w:rFonts w:asciiTheme="majorBidi" w:eastAsia="Times New Roman" w:hAnsiTheme="majorBidi" w:cstheme="majorBidi"/>
          <w:color w:val="000000" w:themeColor="text1"/>
          <w:sz w:val="20"/>
          <w:szCs w:val="20"/>
          <w:shd w:val="clear" w:color="auto" w:fill="FFFFFF"/>
          <w:lang w:eastAsia="en-US"/>
        </w:rPr>
        <w:t xml:space="preserve"> effectively </w:t>
      </w:r>
      <w:r w:rsidR="009B0901">
        <w:rPr>
          <w:rFonts w:asciiTheme="majorBidi" w:eastAsia="Times New Roman" w:hAnsiTheme="majorBidi" w:cstheme="majorBidi"/>
          <w:color w:val="000000" w:themeColor="text1"/>
          <w:sz w:val="20"/>
          <w:szCs w:val="20"/>
          <w:shd w:val="clear" w:color="auto" w:fill="FFFFFF"/>
          <w:lang w:eastAsia="en-US"/>
        </w:rPr>
        <w:t>communicat</w:t>
      </w:r>
      <w:r w:rsidR="00FC189A">
        <w:rPr>
          <w:rFonts w:asciiTheme="majorBidi" w:eastAsia="Times New Roman" w:hAnsiTheme="majorBidi" w:cstheme="majorBidi"/>
          <w:color w:val="000000" w:themeColor="text1"/>
          <w:sz w:val="20"/>
          <w:szCs w:val="20"/>
          <w:shd w:val="clear" w:color="auto" w:fill="FFFFFF"/>
          <w:lang w:eastAsia="en-US"/>
        </w:rPr>
        <w:t>e the need to comply with SDGs and the skills to establish high density. Sustainable Network Leadership is argued to be a dynamic leadership approach that exchanges roles and responsibilities between actors and network depending on the situational demands of the SDGs transition implementation plan</w:t>
      </w:r>
      <w:r w:rsidRPr="00124194">
        <w:rPr>
          <w:rFonts w:asciiTheme="majorBidi" w:eastAsia="Times New Roman" w:hAnsiTheme="majorBidi" w:cstheme="majorBidi"/>
          <w:color w:val="000000" w:themeColor="text1"/>
          <w:sz w:val="20"/>
          <w:szCs w:val="20"/>
          <w:shd w:val="clear" w:color="auto" w:fill="FFFFFF"/>
          <w:lang w:eastAsia="en-US"/>
        </w:rPr>
        <w:t xml:space="preserve">. </w:t>
      </w:r>
      <w:r w:rsidRPr="00124194">
        <w:rPr>
          <w:rFonts w:asciiTheme="majorBidi" w:eastAsiaTheme="minorHAnsi" w:hAnsiTheme="majorBidi" w:cstheme="majorBidi"/>
          <w:color w:val="000000" w:themeColor="text1"/>
          <w:sz w:val="20"/>
          <w:szCs w:val="20"/>
          <w:lang w:eastAsia="en-US"/>
        </w:rPr>
        <w:t>Tables 4</w:t>
      </w:r>
      <w:r w:rsidR="00CC6214">
        <w:rPr>
          <w:rFonts w:asciiTheme="majorBidi" w:eastAsiaTheme="minorHAnsi" w:hAnsiTheme="majorBidi" w:cstheme="majorBidi"/>
          <w:color w:val="000000" w:themeColor="text1"/>
          <w:sz w:val="20"/>
          <w:szCs w:val="20"/>
          <w:lang w:eastAsia="en-US"/>
        </w:rPr>
        <w:t xml:space="preserve"> and 5 </w:t>
      </w:r>
      <w:r w:rsidRPr="00124194">
        <w:rPr>
          <w:rFonts w:asciiTheme="majorBidi" w:eastAsiaTheme="minorHAnsi" w:hAnsiTheme="majorBidi" w:cstheme="majorBidi"/>
          <w:color w:val="000000" w:themeColor="text1"/>
          <w:sz w:val="20"/>
          <w:szCs w:val="20"/>
          <w:lang w:eastAsia="en-US"/>
        </w:rPr>
        <w:t>below illustrate</w:t>
      </w:r>
      <w:r w:rsidR="009926C4">
        <w:rPr>
          <w:rFonts w:asciiTheme="majorBidi" w:eastAsiaTheme="minorHAnsi" w:hAnsiTheme="majorBidi" w:cstheme="majorBidi"/>
          <w:color w:val="000000" w:themeColor="text1"/>
          <w:sz w:val="20"/>
          <w:szCs w:val="20"/>
          <w:lang w:eastAsia="en-US"/>
        </w:rPr>
        <w:t xml:space="preserve"> a</w:t>
      </w:r>
      <w:r w:rsidRPr="00124194">
        <w:rPr>
          <w:rFonts w:asciiTheme="majorBidi" w:eastAsiaTheme="minorHAnsi" w:hAnsiTheme="majorBidi" w:cstheme="majorBidi"/>
          <w:color w:val="000000" w:themeColor="text1"/>
          <w:sz w:val="20"/>
          <w:szCs w:val="20"/>
          <w:lang w:eastAsia="en-US"/>
        </w:rPr>
        <w:t xml:space="preserve"> set of network leadership </w:t>
      </w:r>
      <w:r w:rsidR="00CC6214">
        <w:rPr>
          <w:rFonts w:asciiTheme="majorBidi" w:eastAsiaTheme="minorHAnsi" w:hAnsiTheme="majorBidi" w:cstheme="majorBidi"/>
          <w:color w:val="000000" w:themeColor="text1"/>
          <w:sz w:val="20"/>
          <w:szCs w:val="20"/>
          <w:lang w:eastAsia="en-US"/>
        </w:rPr>
        <w:t xml:space="preserve">concept and </w:t>
      </w:r>
      <w:r w:rsidR="00CD53E0">
        <w:rPr>
          <w:rFonts w:asciiTheme="majorBidi" w:eastAsiaTheme="minorHAnsi" w:hAnsiTheme="majorBidi" w:cstheme="majorBidi"/>
          <w:color w:val="000000" w:themeColor="text1"/>
          <w:sz w:val="20"/>
          <w:szCs w:val="20"/>
          <w:lang w:eastAsia="en-US"/>
        </w:rPr>
        <w:t>attributes</w:t>
      </w:r>
      <w:r w:rsidRPr="00124194">
        <w:rPr>
          <w:rFonts w:asciiTheme="majorBidi" w:eastAsiaTheme="minorHAnsi" w:hAnsiTheme="majorBidi" w:cstheme="majorBidi"/>
          <w:color w:val="000000" w:themeColor="text1"/>
          <w:sz w:val="20"/>
          <w:szCs w:val="20"/>
          <w:lang w:eastAsia="en-US"/>
        </w:rPr>
        <w:t xml:space="preserve"> identified by interested scholars in the area of network-based leadership approach. These table</w:t>
      </w:r>
      <w:r w:rsidR="009926C4">
        <w:rPr>
          <w:rFonts w:asciiTheme="majorBidi" w:eastAsiaTheme="minorHAnsi" w:hAnsiTheme="majorBidi" w:cstheme="majorBidi"/>
          <w:color w:val="000000" w:themeColor="text1"/>
          <w:sz w:val="20"/>
          <w:szCs w:val="20"/>
          <w:lang w:eastAsia="en-US"/>
        </w:rPr>
        <w:t>s</w:t>
      </w:r>
      <w:r w:rsidRPr="00124194">
        <w:rPr>
          <w:rFonts w:asciiTheme="majorBidi" w:eastAsiaTheme="minorHAnsi" w:hAnsiTheme="majorBidi" w:cstheme="majorBidi"/>
          <w:color w:val="000000" w:themeColor="text1"/>
          <w:sz w:val="20"/>
          <w:szCs w:val="20"/>
          <w:lang w:eastAsia="en-US"/>
        </w:rPr>
        <w:t xml:space="preserve"> </w:t>
      </w:r>
      <w:r w:rsidR="00CC6214">
        <w:rPr>
          <w:rFonts w:asciiTheme="majorBidi" w:eastAsiaTheme="minorHAnsi" w:hAnsiTheme="majorBidi" w:cstheme="majorBidi"/>
          <w:color w:val="000000" w:themeColor="text1"/>
          <w:sz w:val="20"/>
          <w:szCs w:val="20"/>
          <w:lang w:eastAsia="en-US"/>
        </w:rPr>
        <w:t xml:space="preserve">also </w:t>
      </w:r>
      <w:r w:rsidRPr="00124194">
        <w:rPr>
          <w:rFonts w:asciiTheme="majorBidi" w:eastAsiaTheme="minorHAnsi" w:hAnsiTheme="majorBidi" w:cstheme="majorBidi"/>
          <w:color w:val="000000" w:themeColor="text1"/>
          <w:sz w:val="20"/>
          <w:szCs w:val="20"/>
          <w:lang w:eastAsia="en-US"/>
        </w:rPr>
        <w:t xml:space="preserve">highlight the research findings </w:t>
      </w:r>
      <w:r w:rsidR="00CC6214">
        <w:rPr>
          <w:rFonts w:asciiTheme="majorBidi" w:eastAsiaTheme="minorHAnsi" w:hAnsiTheme="majorBidi" w:cstheme="majorBidi"/>
          <w:color w:val="000000" w:themeColor="text1"/>
          <w:sz w:val="20"/>
          <w:szCs w:val="20"/>
          <w:lang w:eastAsia="en-US"/>
        </w:rPr>
        <w:t>of required Network Leadership concepts and attributes that identif</w:t>
      </w:r>
      <w:r w:rsidR="009926C4">
        <w:rPr>
          <w:rFonts w:asciiTheme="majorBidi" w:eastAsiaTheme="minorHAnsi" w:hAnsiTheme="majorBidi" w:cstheme="majorBidi"/>
          <w:color w:val="000000" w:themeColor="text1"/>
          <w:sz w:val="20"/>
          <w:szCs w:val="20"/>
          <w:lang w:eastAsia="en-US"/>
        </w:rPr>
        <w:t>y</w:t>
      </w:r>
      <w:r w:rsidR="00CC6214">
        <w:rPr>
          <w:rFonts w:asciiTheme="majorBidi" w:eastAsiaTheme="minorHAnsi" w:hAnsiTheme="majorBidi" w:cstheme="majorBidi"/>
          <w:color w:val="000000" w:themeColor="text1"/>
          <w:sz w:val="20"/>
          <w:szCs w:val="20"/>
          <w:lang w:eastAsia="en-US"/>
        </w:rPr>
        <w:t xml:space="preserve"> Sustainable</w:t>
      </w:r>
      <w:r w:rsidRPr="00124194">
        <w:rPr>
          <w:rFonts w:asciiTheme="majorBidi" w:eastAsiaTheme="minorHAnsi" w:hAnsiTheme="majorBidi" w:cstheme="majorBidi"/>
          <w:color w:val="000000" w:themeColor="text1"/>
          <w:sz w:val="20"/>
          <w:szCs w:val="20"/>
          <w:lang w:eastAsia="en-US"/>
        </w:rPr>
        <w:t xml:space="preserve"> Network Leadership. The</w:t>
      </w:r>
      <w:r w:rsidR="009926C4">
        <w:rPr>
          <w:rFonts w:asciiTheme="majorBidi" w:eastAsiaTheme="minorHAnsi" w:hAnsiTheme="majorBidi" w:cstheme="majorBidi"/>
          <w:color w:val="000000" w:themeColor="text1"/>
          <w:sz w:val="20"/>
          <w:szCs w:val="20"/>
          <w:lang w:eastAsia="en-US"/>
        </w:rPr>
        <w:t>se</w:t>
      </w:r>
      <w:r w:rsidRPr="00124194">
        <w:rPr>
          <w:rFonts w:asciiTheme="majorBidi" w:eastAsiaTheme="minorHAnsi" w:hAnsiTheme="majorBidi" w:cstheme="majorBidi"/>
          <w:color w:val="000000" w:themeColor="text1"/>
          <w:sz w:val="20"/>
          <w:szCs w:val="20"/>
          <w:lang w:eastAsia="en-US"/>
        </w:rPr>
        <w:t xml:space="preserve"> table</w:t>
      </w:r>
      <w:r w:rsidR="009926C4">
        <w:rPr>
          <w:rFonts w:asciiTheme="majorBidi" w:eastAsiaTheme="minorHAnsi" w:hAnsiTheme="majorBidi" w:cstheme="majorBidi"/>
          <w:color w:val="000000" w:themeColor="text1"/>
          <w:sz w:val="20"/>
          <w:szCs w:val="20"/>
          <w:lang w:eastAsia="en-US"/>
        </w:rPr>
        <w:t>s</w:t>
      </w:r>
      <w:r w:rsidRPr="00124194">
        <w:rPr>
          <w:rFonts w:asciiTheme="majorBidi" w:eastAsiaTheme="minorHAnsi" w:hAnsiTheme="majorBidi" w:cstheme="majorBidi"/>
          <w:color w:val="000000" w:themeColor="text1"/>
          <w:sz w:val="20"/>
          <w:szCs w:val="20"/>
          <w:lang w:eastAsia="en-US"/>
        </w:rPr>
        <w:t xml:space="preserve"> highlight the </w:t>
      </w:r>
      <w:r w:rsidR="00CC6214">
        <w:rPr>
          <w:rFonts w:asciiTheme="majorBidi" w:eastAsiaTheme="minorHAnsi" w:hAnsiTheme="majorBidi" w:cstheme="majorBidi"/>
          <w:color w:val="000000" w:themeColor="text1"/>
          <w:sz w:val="20"/>
          <w:szCs w:val="20"/>
          <w:lang w:eastAsia="en-US"/>
        </w:rPr>
        <w:t>paper</w:t>
      </w:r>
      <w:r w:rsidR="009926C4">
        <w:rPr>
          <w:rFonts w:asciiTheme="majorBidi" w:eastAsiaTheme="minorHAnsi" w:hAnsiTheme="majorBidi" w:cstheme="majorBidi"/>
          <w:color w:val="000000" w:themeColor="text1"/>
          <w:sz w:val="20"/>
          <w:szCs w:val="20"/>
          <w:lang w:eastAsia="en-US"/>
        </w:rPr>
        <w:t>’s</w:t>
      </w:r>
      <w:r w:rsidRPr="00124194">
        <w:rPr>
          <w:rFonts w:asciiTheme="majorBidi" w:eastAsiaTheme="minorHAnsi" w:hAnsiTheme="majorBidi" w:cstheme="majorBidi"/>
          <w:color w:val="000000" w:themeColor="text1"/>
          <w:sz w:val="20"/>
          <w:szCs w:val="20"/>
          <w:lang w:eastAsia="en-US"/>
        </w:rPr>
        <w:t xml:space="preserve"> insight</w:t>
      </w:r>
      <w:r w:rsidR="00CC6214">
        <w:rPr>
          <w:rFonts w:asciiTheme="majorBidi" w:eastAsiaTheme="minorHAnsi" w:hAnsiTheme="majorBidi" w:cstheme="majorBidi"/>
          <w:color w:val="000000" w:themeColor="text1"/>
          <w:sz w:val="20"/>
          <w:szCs w:val="20"/>
          <w:lang w:eastAsia="en-US"/>
        </w:rPr>
        <w:t>s</w:t>
      </w:r>
      <w:r w:rsidRPr="00124194">
        <w:rPr>
          <w:rFonts w:asciiTheme="majorBidi" w:eastAsiaTheme="minorHAnsi" w:hAnsiTheme="majorBidi" w:cstheme="majorBidi"/>
          <w:color w:val="000000" w:themeColor="text1"/>
          <w:sz w:val="20"/>
          <w:szCs w:val="20"/>
          <w:lang w:eastAsia="en-US"/>
        </w:rPr>
        <w:t xml:space="preserve"> </w:t>
      </w:r>
      <w:r w:rsidR="00CC6214">
        <w:rPr>
          <w:rFonts w:asciiTheme="majorBidi" w:eastAsiaTheme="minorHAnsi" w:hAnsiTheme="majorBidi" w:cstheme="majorBidi"/>
          <w:color w:val="000000" w:themeColor="text1"/>
          <w:sz w:val="20"/>
          <w:szCs w:val="20"/>
          <w:lang w:eastAsia="en-US"/>
        </w:rPr>
        <w:t xml:space="preserve">that conceptualises </w:t>
      </w:r>
      <w:r w:rsidR="00CD53E0" w:rsidRPr="00124194">
        <w:rPr>
          <w:rFonts w:asciiTheme="majorBidi" w:eastAsiaTheme="minorHAnsi" w:hAnsiTheme="majorBidi" w:cstheme="majorBidi"/>
          <w:color w:val="000000" w:themeColor="text1"/>
          <w:sz w:val="20"/>
          <w:szCs w:val="20"/>
          <w:lang w:eastAsia="en-US"/>
        </w:rPr>
        <w:t>Network</w:t>
      </w:r>
      <w:r w:rsidRPr="00124194">
        <w:rPr>
          <w:rFonts w:asciiTheme="majorBidi" w:eastAsiaTheme="minorHAnsi" w:hAnsiTheme="majorBidi" w:cstheme="majorBidi"/>
          <w:color w:val="000000" w:themeColor="text1"/>
          <w:sz w:val="20"/>
          <w:szCs w:val="20"/>
          <w:lang w:eastAsia="en-US"/>
        </w:rPr>
        <w:t xml:space="preserve"> Leadership </w:t>
      </w:r>
      <w:r w:rsidR="00CC6214">
        <w:rPr>
          <w:rFonts w:asciiTheme="majorBidi" w:eastAsiaTheme="minorHAnsi" w:hAnsiTheme="majorBidi" w:cstheme="majorBidi"/>
          <w:color w:val="000000" w:themeColor="text1"/>
          <w:sz w:val="20"/>
          <w:szCs w:val="20"/>
          <w:lang w:eastAsia="en-US"/>
        </w:rPr>
        <w:t>as Sustainable Network Leadership in Bahrain Oil</w:t>
      </w:r>
      <w:r w:rsidRPr="00124194">
        <w:rPr>
          <w:rFonts w:asciiTheme="majorBidi" w:eastAsiaTheme="minorHAnsi" w:hAnsiTheme="majorBidi" w:cstheme="majorBidi"/>
          <w:color w:val="000000" w:themeColor="text1"/>
          <w:sz w:val="20"/>
          <w:szCs w:val="20"/>
          <w:lang w:eastAsia="en-US"/>
        </w:rPr>
        <w:t xml:space="preserve"> </w:t>
      </w:r>
      <w:r w:rsidR="001F7E41">
        <w:rPr>
          <w:rFonts w:asciiTheme="majorBidi" w:eastAsiaTheme="minorHAnsi" w:hAnsiTheme="majorBidi" w:cstheme="majorBidi"/>
          <w:color w:val="000000" w:themeColor="text1"/>
          <w:sz w:val="20"/>
          <w:szCs w:val="20"/>
          <w:lang w:eastAsia="en-US"/>
        </w:rPr>
        <w:t>and Gas efforts to address SDG</w:t>
      </w:r>
      <w:r w:rsidR="009926C4">
        <w:rPr>
          <w:rFonts w:asciiTheme="majorBidi" w:eastAsiaTheme="minorHAnsi" w:hAnsiTheme="majorBidi" w:cstheme="majorBidi"/>
          <w:color w:val="000000" w:themeColor="text1"/>
          <w:sz w:val="20"/>
          <w:szCs w:val="20"/>
          <w:lang w:eastAsia="en-US"/>
        </w:rPr>
        <w:t xml:space="preserve"> implementation challenge</w:t>
      </w:r>
      <w:r w:rsidR="001F7E41">
        <w:rPr>
          <w:rFonts w:asciiTheme="majorBidi" w:eastAsiaTheme="minorHAnsi" w:hAnsiTheme="majorBidi" w:cstheme="majorBidi"/>
          <w:color w:val="000000" w:themeColor="text1"/>
          <w:sz w:val="20"/>
          <w:szCs w:val="20"/>
          <w:lang w:eastAsia="en-US"/>
        </w:rPr>
        <w:t xml:space="preserve">s. </w:t>
      </w:r>
    </w:p>
    <w:p w14:paraId="156416C7" w14:textId="3BCA85DE"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637E6A9E" w14:textId="03CD087E"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6BCB7C1F" w14:textId="7865B3DC"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70B1EFD6" w14:textId="754ADAC0"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53B6FB40" w14:textId="2DD197B3"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5CB57283" w14:textId="37F6E62E"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15E93D58" w14:textId="2FE30926"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33E2C8C7" w14:textId="1E3D4932"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302DC0E8" w14:textId="664E5188"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659AB2A9" w14:textId="7AC4D894"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6CB5A823" w14:textId="10004905"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75FDF37E" w14:textId="2A732F32"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1FE665E9" w14:textId="64E05FD4"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0EC92D19" w14:textId="56D3CCD5"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1665DC6D" w14:textId="5CC5FB4A"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324640D7" w14:textId="4C3254B7"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41E8DDCD" w14:textId="1D91DBD7"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7FAB7CD3" w14:textId="70E0B3EB" w:rsidR="00F567B6" w:rsidRDefault="00F567B6" w:rsidP="00124194">
      <w:pPr>
        <w:spacing w:line="360" w:lineRule="auto"/>
        <w:jc w:val="both"/>
        <w:rPr>
          <w:rFonts w:asciiTheme="majorBidi" w:eastAsiaTheme="minorHAnsi" w:hAnsiTheme="majorBidi" w:cstheme="majorBidi"/>
          <w:color w:val="000000" w:themeColor="text1"/>
          <w:sz w:val="20"/>
          <w:szCs w:val="20"/>
          <w:lang w:eastAsia="en-US"/>
        </w:rPr>
      </w:pPr>
    </w:p>
    <w:p w14:paraId="0401CDF9" w14:textId="77777777" w:rsidR="003844A2" w:rsidRDefault="003844A2" w:rsidP="003844A2">
      <w:pPr>
        <w:spacing w:line="360" w:lineRule="auto"/>
        <w:jc w:val="both"/>
        <w:rPr>
          <w:rFonts w:asciiTheme="majorBidi" w:eastAsiaTheme="minorHAnsi" w:hAnsiTheme="majorBidi" w:cstheme="majorBidi"/>
          <w:color w:val="000000" w:themeColor="text1"/>
          <w:sz w:val="20"/>
          <w:szCs w:val="20"/>
          <w:lang w:eastAsia="en-US"/>
        </w:rPr>
        <w:sectPr w:rsidR="003844A2" w:rsidSect="001418C2">
          <w:pgSz w:w="11900" w:h="16840"/>
          <w:pgMar w:top="1440" w:right="1440" w:bottom="1440" w:left="1440" w:header="720" w:footer="720" w:gutter="0"/>
          <w:cols w:space="720"/>
          <w:docGrid w:linePitch="360"/>
        </w:sectPr>
      </w:pPr>
      <w:r>
        <w:rPr>
          <w:rFonts w:asciiTheme="majorBidi" w:eastAsiaTheme="minorHAnsi" w:hAnsiTheme="majorBidi" w:cstheme="majorBidi"/>
          <w:color w:val="000000" w:themeColor="text1"/>
          <w:sz w:val="20"/>
          <w:szCs w:val="20"/>
          <w:lang w:eastAsia="en-US"/>
        </w:rPr>
        <w:br w:type="page"/>
      </w:r>
    </w:p>
    <w:p w14:paraId="000FF876" w14:textId="113FFF54" w:rsidR="001F7E41" w:rsidRDefault="001F7E41" w:rsidP="001F7E41">
      <w:pPr>
        <w:pStyle w:val="Caption"/>
        <w:keepNext/>
        <w:spacing w:line="360" w:lineRule="auto"/>
        <w:jc w:val="both"/>
        <w:rPr>
          <w:rFonts w:asciiTheme="majorBidi" w:hAnsiTheme="majorBidi" w:cstheme="majorBidi"/>
          <w:i w:val="0"/>
          <w:iCs w:val="0"/>
          <w:color w:val="000000" w:themeColor="text1"/>
          <w:sz w:val="20"/>
          <w:szCs w:val="20"/>
        </w:rPr>
      </w:pPr>
      <w:r w:rsidRPr="001F7E41">
        <w:rPr>
          <w:rFonts w:asciiTheme="majorBidi" w:hAnsiTheme="majorBidi" w:cstheme="majorBidi"/>
          <w:i w:val="0"/>
          <w:iCs w:val="0"/>
          <w:color w:val="000000" w:themeColor="text1"/>
          <w:sz w:val="20"/>
          <w:szCs w:val="20"/>
        </w:rPr>
        <w:lastRenderedPageBreak/>
        <w:t xml:space="preserve">Table </w:t>
      </w:r>
      <w:r w:rsidR="0005189C">
        <w:rPr>
          <w:rFonts w:asciiTheme="majorBidi" w:hAnsiTheme="majorBidi" w:cstheme="majorBidi"/>
          <w:i w:val="0"/>
          <w:iCs w:val="0"/>
          <w:color w:val="000000" w:themeColor="text1"/>
          <w:sz w:val="20"/>
          <w:szCs w:val="20"/>
        </w:rPr>
        <w:t>3</w:t>
      </w:r>
      <w:r w:rsidRPr="001F7E41">
        <w:rPr>
          <w:rFonts w:asciiTheme="majorBidi" w:hAnsiTheme="majorBidi" w:cstheme="majorBidi"/>
          <w:i w:val="0"/>
          <w:iCs w:val="0"/>
          <w:color w:val="000000" w:themeColor="text1"/>
          <w:sz w:val="20"/>
          <w:szCs w:val="20"/>
        </w:rPr>
        <w:t xml:space="preserve"> below illustrates Network Leadership Concept as defined by </w:t>
      </w:r>
      <w:r w:rsidR="009926C4">
        <w:rPr>
          <w:rFonts w:asciiTheme="majorBidi" w:hAnsiTheme="majorBidi" w:cstheme="majorBidi"/>
          <w:i w:val="0"/>
          <w:iCs w:val="0"/>
          <w:color w:val="000000" w:themeColor="text1"/>
          <w:sz w:val="20"/>
          <w:szCs w:val="20"/>
        </w:rPr>
        <w:t xml:space="preserve">various </w:t>
      </w:r>
      <w:r w:rsidRPr="001F7E41">
        <w:rPr>
          <w:rFonts w:asciiTheme="majorBidi" w:hAnsiTheme="majorBidi" w:cstheme="majorBidi"/>
          <w:i w:val="0"/>
          <w:iCs w:val="0"/>
          <w:color w:val="000000" w:themeColor="text1"/>
          <w:sz w:val="20"/>
          <w:szCs w:val="20"/>
        </w:rPr>
        <w:t xml:space="preserve">scholars. Network Leadership was defined by its concept, sometimes by a combination of Network Leaders Attributes and Network Leaders Practices. </w:t>
      </w:r>
      <w:r w:rsidR="0005189C">
        <w:rPr>
          <w:rFonts w:asciiTheme="majorBidi" w:hAnsiTheme="majorBidi" w:cstheme="majorBidi"/>
          <w:i w:val="0"/>
          <w:iCs w:val="0"/>
          <w:color w:val="000000" w:themeColor="text1"/>
          <w:sz w:val="20"/>
          <w:szCs w:val="20"/>
        </w:rPr>
        <w:t>Sustainable</w:t>
      </w:r>
      <w:r w:rsidRPr="001F7E41">
        <w:rPr>
          <w:rFonts w:asciiTheme="majorBidi" w:hAnsiTheme="majorBidi" w:cstheme="majorBidi"/>
          <w:i w:val="0"/>
          <w:iCs w:val="0"/>
          <w:color w:val="000000" w:themeColor="text1"/>
          <w:sz w:val="20"/>
          <w:szCs w:val="20"/>
        </w:rPr>
        <w:t xml:space="preserve"> Network Leadership is </w:t>
      </w:r>
      <w:r w:rsidR="0005189C">
        <w:rPr>
          <w:rFonts w:asciiTheme="majorBidi" w:hAnsiTheme="majorBidi" w:cstheme="majorBidi"/>
          <w:i w:val="0"/>
          <w:iCs w:val="0"/>
          <w:color w:val="000000" w:themeColor="text1"/>
          <w:sz w:val="20"/>
          <w:szCs w:val="20"/>
        </w:rPr>
        <w:t>identified</w:t>
      </w:r>
      <w:r w:rsidRPr="001F7E41">
        <w:rPr>
          <w:rFonts w:asciiTheme="majorBidi" w:hAnsiTheme="majorBidi" w:cstheme="majorBidi"/>
          <w:i w:val="0"/>
          <w:iCs w:val="0"/>
          <w:color w:val="000000" w:themeColor="text1"/>
          <w:sz w:val="20"/>
          <w:szCs w:val="20"/>
        </w:rPr>
        <w:t xml:space="preserve"> </w:t>
      </w:r>
      <w:r w:rsidR="0005189C">
        <w:rPr>
          <w:rFonts w:asciiTheme="majorBidi" w:hAnsiTheme="majorBidi" w:cstheme="majorBidi"/>
          <w:i w:val="0"/>
          <w:iCs w:val="0"/>
          <w:color w:val="000000" w:themeColor="text1"/>
          <w:sz w:val="20"/>
          <w:szCs w:val="20"/>
        </w:rPr>
        <w:t>by</w:t>
      </w:r>
      <w:r w:rsidRPr="001F7E41">
        <w:rPr>
          <w:rFonts w:asciiTheme="majorBidi" w:hAnsiTheme="majorBidi" w:cstheme="majorBidi"/>
          <w:i w:val="0"/>
          <w:iCs w:val="0"/>
          <w:color w:val="000000" w:themeColor="text1"/>
          <w:sz w:val="20"/>
          <w:szCs w:val="20"/>
        </w:rPr>
        <w:t xml:space="preserve"> exploring Network Leadership during </w:t>
      </w:r>
      <w:r w:rsidR="0005189C">
        <w:rPr>
          <w:rFonts w:asciiTheme="majorBidi" w:hAnsiTheme="majorBidi" w:cstheme="majorBidi"/>
          <w:i w:val="0"/>
          <w:iCs w:val="0"/>
          <w:color w:val="000000" w:themeColor="text1"/>
          <w:sz w:val="20"/>
          <w:szCs w:val="20"/>
        </w:rPr>
        <w:t>transition</w:t>
      </w:r>
      <w:r w:rsidRPr="001F7E41">
        <w:rPr>
          <w:rFonts w:asciiTheme="majorBidi" w:hAnsiTheme="majorBidi" w:cstheme="majorBidi"/>
          <w:i w:val="0"/>
          <w:iCs w:val="0"/>
          <w:color w:val="000000" w:themeColor="text1"/>
          <w:sz w:val="20"/>
          <w:szCs w:val="20"/>
        </w:rPr>
        <w:t xml:space="preserve"> changes </w:t>
      </w:r>
      <w:r w:rsidR="0005189C">
        <w:rPr>
          <w:rFonts w:asciiTheme="majorBidi" w:hAnsiTheme="majorBidi" w:cstheme="majorBidi"/>
          <w:i w:val="0"/>
          <w:iCs w:val="0"/>
          <w:color w:val="000000" w:themeColor="text1"/>
          <w:sz w:val="20"/>
          <w:szCs w:val="20"/>
        </w:rPr>
        <w:t>address SDGs in Bahrain Oil and Gas industry</w:t>
      </w:r>
      <w:r w:rsidRPr="001F7E41">
        <w:rPr>
          <w:rFonts w:asciiTheme="majorBidi" w:hAnsiTheme="majorBidi" w:cstheme="majorBidi"/>
          <w:i w:val="0"/>
          <w:iCs w:val="0"/>
          <w:color w:val="000000" w:themeColor="text1"/>
          <w:sz w:val="20"/>
          <w:szCs w:val="20"/>
        </w:rPr>
        <w:t>. Yet, it</w:t>
      </w:r>
      <w:r w:rsidR="0005189C">
        <w:rPr>
          <w:rFonts w:asciiTheme="majorBidi" w:hAnsiTheme="majorBidi" w:cstheme="majorBidi"/>
          <w:i w:val="0"/>
          <w:iCs w:val="0"/>
          <w:color w:val="000000" w:themeColor="text1"/>
          <w:sz w:val="20"/>
          <w:szCs w:val="20"/>
        </w:rPr>
        <w:t xml:space="preserve"> is</w:t>
      </w:r>
      <w:r w:rsidRPr="001F7E41">
        <w:rPr>
          <w:rFonts w:asciiTheme="majorBidi" w:hAnsiTheme="majorBidi" w:cstheme="majorBidi"/>
          <w:i w:val="0"/>
          <w:iCs w:val="0"/>
          <w:color w:val="000000" w:themeColor="text1"/>
          <w:sz w:val="20"/>
          <w:szCs w:val="20"/>
        </w:rPr>
        <w:t xml:space="preserve"> essential to identify the </w:t>
      </w:r>
      <w:r w:rsidR="0005189C">
        <w:rPr>
          <w:rFonts w:asciiTheme="majorBidi" w:hAnsiTheme="majorBidi" w:cstheme="majorBidi"/>
          <w:i w:val="0"/>
          <w:iCs w:val="0"/>
          <w:color w:val="000000" w:themeColor="text1"/>
          <w:sz w:val="20"/>
          <w:szCs w:val="20"/>
        </w:rPr>
        <w:t xml:space="preserve">suitable concepts that </w:t>
      </w:r>
      <w:r w:rsidR="009926C4">
        <w:rPr>
          <w:rFonts w:asciiTheme="majorBidi" w:hAnsiTheme="majorBidi" w:cstheme="majorBidi"/>
          <w:i w:val="0"/>
          <w:iCs w:val="0"/>
          <w:color w:val="000000" w:themeColor="text1"/>
          <w:sz w:val="20"/>
          <w:szCs w:val="20"/>
        </w:rPr>
        <w:t xml:space="preserve">could be </w:t>
      </w:r>
      <w:r w:rsidR="0005189C">
        <w:rPr>
          <w:rFonts w:asciiTheme="majorBidi" w:hAnsiTheme="majorBidi" w:cstheme="majorBidi"/>
          <w:i w:val="0"/>
          <w:iCs w:val="0"/>
          <w:color w:val="000000" w:themeColor="text1"/>
          <w:sz w:val="20"/>
          <w:szCs w:val="20"/>
        </w:rPr>
        <w:t>assemble</w:t>
      </w:r>
      <w:r w:rsidR="009926C4">
        <w:rPr>
          <w:rFonts w:asciiTheme="majorBidi" w:hAnsiTheme="majorBidi" w:cstheme="majorBidi"/>
          <w:i w:val="0"/>
          <w:iCs w:val="0"/>
          <w:color w:val="000000" w:themeColor="text1"/>
          <w:sz w:val="20"/>
          <w:szCs w:val="20"/>
        </w:rPr>
        <w:t>d to develop</w:t>
      </w:r>
      <w:r w:rsidR="0005189C">
        <w:rPr>
          <w:rFonts w:asciiTheme="majorBidi" w:hAnsiTheme="majorBidi" w:cstheme="majorBidi"/>
          <w:i w:val="0"/>
          <w:iCs w:val="0"/>
          <w:color w:val="000000" w:themeColor="text1"/>
          <w:sz w:val="20"/>
          <w:szCs w:val="20"/>
        </w:rPr>
        <w:t xml:space="preserve"> Sustainable</w:t>
      </w:r>
      <w:r w:rsidRPr="001F7E41">
        <w:rPr>
          <w:rFonts w:asciiTheme="majorBidi" w:hAnsiTheme="majorBidi" w:cstheme="majorBidi"/>
          <w:i w:val="0"/>
          <w:iCs w:val="0"/>
          <w:color w:val="000000" w:themeColor="text1"/>
          <w:sz w:val="20"/>
          <w:szCs w:val="20"/>
        </w:rPr>
        <w:t xml:space="preserve"> Network Leadership.</w:t>
      </w:r>
      <w:r w:rsidR="0066367C" w:rsidRPr="0066367C">
        <w:rPr>
          <w:rFonts w:asciiTheme="majorBidi" w:hAnsiTheme="majorBidi" w:cstheme="majorBidi"/>
          <w:i w:val="0"/>
          <w:iCs w:val="0"/>
          <w:color w:val="000000" w:themeColor="text1"/>
          <w:sz w:val="20"/>
          <w:szCs w:val="20"/>
        </w:rPr>
        <w:t xml:space="preserve"> </w:t>
      </w:r>
      <w:r w:rsidR="0066367C">
        <w:rPr>
          <w:rFonts w:asciiTheme="majorBidi" w:hAnsiTheme="majorBidi" w:cstheme="majorBidi"/>
          <w:i w:val="0"/>
          <w:iCs w:val="0"/>
          <w:color w:val="000000" w:themeColor="text1"/>
          <w:sz w:val="20"/>
          <w:szCs w:val="20"/>
        </w:rPr>
        <w:t xml:space="preserve">Sustainable </w:t>
      </w:r>
      <w:r w:rsidR="0066367C" w:rsidRPr="003844A2">
        <w:rPr>
          <w:rFonts w:asciiTheme="majorBidi" w:hAnsiTheme="majorBidi" w:cstheme="majorBidi"/>
          <w:i w:val="0"/>
          <w:iCs w:val="0"/>
          <w:color w:val="000000" w:themeColor="text1"/>
          <w:sz w:val="20"/>
          <w:szCs w:val="20"/>
        </w:rPr>
        <w:t>Network Leaders</w:t>
      </w:r>
      <w:r w:rsidR="0066367C">
        <w:rPr>
          <w:rFonts w:asciiTheme="majorBidi" w:hAnsiTheme="majorBidi" w:cstheme="majorBidi"/>
          <w:i w:val="0"/>
          <w:iCs w:val="0"/>
          <w:color w:val="000000" w:themeColor="text1"/>
          <w:sz w:val="20"/>
          <w:szCs w:val="20"/>
        </w:rPr>
        <w:t>hip</w:t>
      </w:r>
      <w:r w:rsidR="0066367C" w:rsidRPr="003844A2">
        <w:rPr>
          <w:rFonts w:asciiTheme="majorBidi" w:hAnsiTheme="majorBidi" w:cstheme="majorBidi"/>
          <w:i w:val="0"/>
          <w:iCs w:val="0"/>
          <w:color w:val="000000" w:themeColor="text1"/>
          <w:sz w:val="20"/>
          <w:szCs w:val="20"/>
        </w:rPr>
        <w:t xml:space="preserve"> </w:t>
      </w:r>
      <w:r w:rsidR="0066367C">
        <w:rPr>
          <w:rFonts w:asciiTheme="majorBidi" w:hAnsiTheme="majorBidi" w:cstheme="majorBidi"/>
          <w:i w:val="0"/>
          <w:iCs w:val="0"/>
          <w:color w:val="000000" w:themeColor="text1"/>
          <w:sz w:val="20"/>
          <w:szCs w:val="20"/>
        </w:rPr>
        <w:t>is</w:t>
      </w:r>
      <w:r w:rsidR="0066367C" w:rsidRPr="003844A2">
        <w:rPr>
          <w:rFonts w:asciiTheme="majorBidi" w:hAnsiTheme="majorBidi" w:cstheme="majorBidi"/>
          <w:i w:val="0"/>
          <w:iCs w:val="0"/>
          <w:color w:val="000000" w:themeColor="text1"/>
          <w:sz w:val="20"/>
          <w:szCs w:val="20"/>
        </w:rPr>
        <w:t xml:space="preserve"> essential </w:t>
      </w:r>
      <w:r w:rsidR="0066367C">
        <w:rPr>
          <w:rFonts w:asciiTheme="majorBidi" w:hAnsiTheme="majorBidi" w:cstheme="majorBidi"/>
          <w:i w:val="0"/>
          <w:iCs w:val="0"/>
          <w:color w:val="000000" w:themeColor="text1"/>
          <w:sz w:val="20"/>
          <w:szCs w:val="20"/>
        </w:rPr>
        <w:t>towards</w:t>
      </w:r>
      <w:r w:rsidR="0066367C" w:rsidRPr="003844A2">
        <w:rPr>
          <w:rFonts w:asciiTheme="majorBidi" w:hAnsiTheme="majorBidi" w:cstheme="majorBidi"/>
          <w:i w:val="0"/>
          <w:iCs w:val="0"/>
          <w:color w:val="000000" w:themeColor="text1"/>
          <w:sz w:val="20"/>
          <w:szCs w:val="20"/>
        </w:rPr>
        <w:t xml:space="preserve"> </w:t>
      </w:r>
      <w:r w:rsidR="0066367C">
        <w:rPr>
          <w:rFonts w:asciiTheme="majorBidi" w:hAnsiTheme="majorBidi" w:cstheme="majorBidi"/>
          <w:i w:val="0"/>
          <w:iCs w:val="0"/>
          <w:color w:val="000000" w:themeColor="text1"/>
          <w:sz w:val="20"/>
          <w:szCs w:val="20"/>
        </w:rPr>
        <w:t xml:space="preserve">addressing </w:t>
      </w:r>
      <w:r w:rsidR="009926C4">
        <w:rPr>
          <w:rFonts w:asciiTheme="majorBidi" w:hAnsiTheme="majorBidi" w:cstheme="majorBidi"/>
          <w:i w:val="0"/>
          <w:iCs w:val="0"/>
          <w:color w:val="000000" w:themeColor="text1"/>
          <w:sz w:val="20"/>
          <w:szCs w:val="20"/>
        </w:rPr>
        <w:t xml:space="preserve">the </w:t>
      </w:r>
      <w:r w:rsidR="0066367C">
        <w:rPr>
          <w:rFonts w:asciiTheme="majorBidi" w:hAnsiTheme="majorBidi" w:cstheme="majorBidi"/>
          <w:i w:val="0"/>
          <w:iCs w:val="0"/>
          <w:color w:val="000000" w:themeColor="text1"/>
          <w:sz w:val="20"/>
          <w:szCs w:val="20"/>
        </w:rPr>
        <w:t>SDG</w:t>
      </w:r>
      <w:r w:rsidR="009926C4">
        <w:rPr>
          <w:rFonts w:asciiTheme="majorBidi" w:hAnsiTheme="majorBidi" w:cstheme="majorBidi"/>
          <w:i w:val="0"/>
          <w:iCs w:val="0"/>
          <w:color w:val="000000" w:themeColor="text1"/>
          <w:sz w:val="20"/>
          <w:szCs w:val="20"/>
        </w:rPr>
        <w:t xml:space="preserve"> challenge</w:t>
      </w:r>
      <w:r w:rsidR="0066367C">
        <w:rPr>
          <w:rFonts w:asciiTheme="majorBidi" w:hAnsiTheme="majorBidi" w:cstheme="majorBidi"/>
          <w:i w:val="0"/>
          <w:iCs w:val="0"/>
          <w:color w:val="000000" w:themeColor="text1"/>
          <w:sz w:val="20"/>
          <w:szCs w:val="20"/>
        </w:rPr>
        <w:t xml:space="preserve">s </w:t>
      </w:r>
      <w:r w:rsidR="009926C4">
        <w:rPr>
          <w:rFonts w:asciiTheme="majorBidi" w:hAnsiTheme="majorBidi" w:cstheme="majorBidi"/>
          <w:i w:val="0"/>
          <w:iCs w:val="0"/>
          <w:color w:val="000000" w:themeColor="text1"/>
          <w:sz w:val="20"/>
          <w:szCs w:val="20"/>
        </w:rPr>
        <w:t xml:space="preserve">faced by leaders </w:t>
      </w:r>
      <w:r w:rsidR="0066367C">
        <w:rPr>
          <w:rFonts w:asciiTheme="majorBidi" w:hAnsiTheme="majorBidi" w:cstheme="majorBidi"/>
          <w:i w:val="0"/>
          <w:iCs w:val="0"/>
          <w:color w:val="000000" w:themeColor="text1"/>
          <w:sz w:val="20"/>
          <w:szCs w:val="20"/>
        </w:rPr>
        <w:t xml:space="preserve">in the </w:t>
      </w:r>
      <w:r w:rsidR="009926C4">
        <w:rPr>
          <w:rFonts w:asciiTheme="majorBidi" w:hAnsiTheme="majorBidi" w:cstheme="majorBidi"/>
          <w:i w:val="0"/>
          <w:iCs w:val="0"/>
          <w:color w:val="000000" w:themeColor="text1"/>
          <w:sz w:val="20"/>
          <w:szCs w:val="20"/>
        </w:rPr>
        <w:t xml:space="preserve">Bahrain </w:t>
      </w:r>
      <w:r w:rsidR="0066367C">
        <w:rPr>
          <w:rFonts w:asciiTheme="majorBidi" w:hAnsiTheme="majorBidi" w:cstheme="majorBidi"/>
          <w:i w:val="0"/>
          <w:iCs w:val="0"/>
          <w:color w:val="000000" w:themeColor="text1"/>
          <w:sz w:val="20"/>
          <w:szCs w:val="20"/>
        </w:rPr>
        <w:t>Oil and Gas industry</w:t>
      </w:r>
      <w:r w:rsidR="0066367C" w:rsidRPr="003844A2">
        <w:rPr>
          <w:rFonts w:asciiTheme="majorBidi" w:hAnsiTheme="majorBidi" w:cstheme="majorBidi"/>
          <w:i w:val="0"/>
          <w:iCs w:val="0"/>
          <w:color w:val="000000" w:themeColor="text1"/>
          <w:sz w:val="20"/>
          <w:szCs w:val="20"/>
        </w:rPr>
        <w:t>.</w:t>
      </w:r>
    </w:p>
    <w:p w14:paraId="2174744D" w14:textId="747ED13B" w:rsidR="001F7E41" w:rsidRPr="001F7E41" w:rsidRDefault="001F7E41" w:rsidP="001F7E41">
      <w:pPr>
        <w:pStyle w:val="Caption"/>
        <w:rPr>
          <w:rFonts w:asciiTheme="majorBidi" w:hAnsiTheme="majorBidi" w:cstheme="majorBidi"/>
          <w:sz w:val="20"/>
          <w:szCs w:val="20"/>
        </w:rPr>
      </w:pPr>
      <w:bookmarkStart w:id="3" w:name="_Toc75543769"/>
      <w:bookmarkStart w:id="4" w:name="_Toc76494551"/>
      <w:bookmarkStart w:id="5" w:name="_Toc76505205"/>
      <w:bookmarkStart w:id="6" w:name="_Toc77784430"/>
      <w:bookmarkStart w:id="7" w:name="_Toc78911100"/>
      <w:bookmarkStart w:id="8" w:name="_Toc80010906"/>
      <w:bookmarkStart w:id="9" w:name="_Toc80827854"/>
      <w:bookmarkStart w:id="10" w:name="_Toc82453257"/>
      <w:bookmarkStart w:id="11" w:name="_Toc82798931"/>
      <w:bookmarkStart w:id="12" w:name="_Toc83657755"/>
      <w:bookmarkStart w:id="13" w:name="_Toc92184098"/>
      <w:bookmarkStart w:id="14" w:name="_Toc92184430"/>
      <w:r w:rsidRPr="005E3AB4">
        <w:rPr>
          <w:rFonts w:asciiTheme="majorBidi" w:hAnsiTheme="majorBidi" w:cstheme="majorBidi"/>
          <w:b/>
          <w:bCs/>
          <w:i w:val="0"/>
          <w:iCs w:val="0"/>
          <w:color w:val="000000" w:themeColor="text1"/>
          <w:sz w:val="20"/>
          <w:szCs w:val="20"/>
        </w:rPr>
        <w:t xml:space="preserve">Table </w:t>
      </w:r>
      <w:r w:rsidRPr="005E3AB4">
        <w:rPr>
          <w:rFonts w:asciiTheme="majorBidi" w:hAnsiTheme="majorBidi" w:cstheme="majorBidi"/>
          <w:b/>
          <w:bCs/>
          <w:color w:val="000000" w:themeColor="text1"/>
          <w:sz w:val="20"/>
          <w:szCs w:val="20"/>
        </w:rPr>
        <w:fldChar w:fldCharType="begin"/>
      </w:r>
      <w:r w:rsidRPr="005E3AB4">
        <w:rPr>
          <w:rFonts w:asciiTheme="majorBidi" w:hAnsiTheme="majorBidi" w:cstheme="majorBidi"/>
          <w:b/>
          <w:bCs/>
          <w:i w:val="0"/>
          <w:iCs w:val="0"/>
          <w:color w:val="000000" w:themeColor="text1"/>
          <w:sz w:val="20"/>
          <w:szCs w:val="20"/>
        </w:rPr>
        <w:instrText xml:space="preserve"> SEQ Table \* ARABIC </w:instrText>
      </w:r>
      <w:r w:rsidRPr="005E3AB4">
        <w:rPr>
          <w:rFonts w:asciiTheme="majorBidi" w:hAnsiTheme="majorBidi" w:cstheme="majorBidi"/>
          <w:b/>
          <w:bCs/>
          <w:color w:val="000000" w:themeColor="text1"/>
          <w:sz w:val="20"/>
          <w:szCs w:val="20"/>
        </w:rPr>
        <w:fldChar w:fldCharType="separate"/>
      </w:r>
      <w:r w:rsidRPr="005E3AB4">
        <w:rPr>
          <w:rFonts w:asciiTheme="majorBidi" w:hAnsiTheme="majorBidi" w:cstheme="majorBidi"/>
          <w:b/>
          <w:bCs/>
          <w:i w:val="0"/>
          <w:iCs w:val="0"/>
          <w:noProof/>
          <w:color w:val="000000" w:themeColor="text1"/>
          <w:sz w:val="20"/>
          <w:szCs w:val="20"/>
        </w:rPr>
        <w:t>3</w:t>
      </w:r>
      <w:r w:rsidRPr="005E3AB4">
        <w:rPr>
          <w:rFonts w:asciiTheme="majorBidi" w:hAnsiTheme="majorBidi" w:cstheme="majorBidi"/>
          <w:b/>
          <w:bCs/>
          <w:color w:val="000000" w:themeColor="text1"/>
          <w:sz w:val="20"/>
          <w:szCs w:val="20"/>
        </w:rPr>
        <w:fldChar w:fldCharType="end"/>
      </w:r>
      <w:r w:rsidR="005E3AB4">
        <w:rPr>
          <w:rFonts w:asciiTheme="majorBidi" w:hAnsiTheme="majorBidi" w:cstheme="majorBidi"/>
          <w:i w:val="0"/>
          <w:iCs w:val="0"/>
          <w:color w:val="000000" w:themeColor="text1"/>
          <w:sz w:val="20"/>
          <w:szCs w:val="20"/>
        </w:rPr>
        <w:t>.</w:t>
      </w:r>
      <w:r w:rsidRPr="001F7E41">
        <w:rPr>
          <w:rFonts w:asciiTheme="majorBidi" w:hAnsiTheme="majorBidi" w:cstheme="majorBidi"/>
          <w:i w:val="0"/>
          <w:iCs w:val="0"/>
          <w:color w:val="000000" w:themeColor="text1"/>
          <w:sz w:val="20"/>
          <w:szCs w:val="20"/>
        </w:rPr>
        <w:t xml:space="preserve">  </w:t>
      </w:r>
      <w:r w:rsidR="0048142F" w:rsidRPr="001F7E41">
        <w:rPr>
          <w:rFonts w:asciiTheme="majorBidi" w:hAnsiTheme="majorBidi" w:cstheme="majorBidi"/>
          <w:i w:val="0"/>
          <w:iCs w:val="0"/>
          <w:color w:val="000000" w:themeColor="text1"/>
          <w:sz w:val="20"/>
          <w:szCs w:val="20"/>
        </w:rPr>
        <w:t>Concept</w:t>
      </w:r>
      <w:r w:rsidR="0048142F">
        <w:rPr>
          <w:rFonts w:asciiTheme="majorBidi" w:hAnsiTheme="majorBidi" w:cstheme="majorBidi"/>
          <w:i w:val="0"/>
          <w:iCs w:val="0"/>
          <w:color w:val="000000" w:themeColor="text1"/>
          <w:sz w:val="20"/>
          <w:szCs w:val="20"/>
        </w:rPr>
        <w:t>ual</w:t>
      </w:r>
      <w:r w:rsidR="0048142F" w:rsidRPr="001F7E41">
        <w:rPr>
          <w:rFonts w:asciiTheme="majorBidi" w:hAnsiTheme="majorBidi" w:cstheme="majorBidi"/>
          <w:i w:val="0"/>
          <w:iCs w:val="0"/>
          <w:color w:val="000000" w:themeColor="text1"/>
          <w:sz w:val="20"/>
          <w:szCs w:val="20"/>
        </w:rPr>
        <w:t xml:space="preserve"> Contribution </w:t>
      </w:r>
      <w:r w:rsidR="0048142F">
        <w:rPr>
          <w:rFonts w:asciiTheme="majorBidi" w:hAnsiTheme="majorBidi" w:cstheme="majorBidi"/>
          <w:i w:val="0"/>
          <w:iCs w:val="0"/>
          <w:color w:val="000000" w:themeColor="text1"/>
          <w:sz w:val="20"/>
          <w:szCs w:val="20"/>
        </w:rPr>
        <w:t xml:space="preserve">to </w:t>
      </w:r>
      <w:r w:rsidRPr="001F7E41">
        <w:rPr>
          <w:rFonts w:asciiTheme="majorBidi" w:hAnsiTheme="majorBidi" w:cstheme="majorBidi"/>
          <w:i w:val="0"/>
          <w:iCs w:val="0"/>
          <w:color w:val="000000" w:themeColor="text1"/>
          <w:sz w:val="20"/>
          <w:szCs w:val="20"/>
        </w:rPr>
        <w:t xml:space="preserve">Network Leadership </w:t>
      </w:r>
      <w:bookmarkEnd w:id="3"/>
      <w:bookmarkEnd w:id="4"/>
      <w:bookmarkEnd w:id="5"/>
      <w:bookmarkEnd w:id="6"/>
      <w:bookmarkEnd w:id="7"/>
      <w:bookmarkEnd w:id="8"/>
      <w:bookmarkEnd w:id="9"/>
      <w:bookmarkEnd w:id="10"/>
      <w:bookmarkEnd w:id="11"/>
      <w:bookmarkEnd w:id="12"/>
      <w:bookmarkEnd w:id="13"/>
      <w:bookmarkEnd w:id="14"/>
    </w:p>
    <w:tbl>
      <w:tblPr>
        <w:tblStyle w:val="TableTheme"/>
        <w:tblW w:w="13462" w:type="dxa"/>
        <w:tblLook w:val="04A0" w:firstRow="1" w:lastRow="0" w:firstColumn="1" w:lastColumn="0" w:noHBand="0" w:noVBand="1"/>
      </w:tblPr>
      <w:tblGrid>
        <w:gridCol w:w="2122"/>
        <w:gridCol w:w="1559"/>
        <w:gridCol w:w="1843"/>
        <w:gridCol w:w="1559"/>
        <w:gridCol w:w="2126"/>
        <w:gridCol w:w="1559"/>
        <w:gridCol w:w="2694"/>
      </w:tblGrid>
      <w:tr w:rsidR="001F7E41" w:rsidRPr="001F7E41" w14:paraId="2B5B86DA" w14:textId="77777777" w:rsidTr="00921695">
        <w:trPr>
          <w:trHeight w:val="725"/>
        </w:trPr>
        <w:tc>
          <w:tcPr>
            <w:tcW w:w="2122" w:type="dxa"/>
            <w:hideMark/>
          </w:tcPr>
          <w:p w14:paraId="0B9E6A85" w14:textId="77777777" w:rsidR="001F7E41" w:rsidRPr="001F7E41" w:rsidRDefault="001F7E41" w:rsidP="001F7E41">
            <w:pPr>
              <w:spacing w:line="240" w:lineRule="auto"/>
              <w:rPr>
                <w:rFonts w:asciiTheme="majorBidi" w:eastAsia="Times New Roman" w:hAnsiTheme="majorBidi" w:cstheme="majorBidi"/>
                <w:b/>
                <w:bCs/>
                <w:i/>
                <w:iCs/>
                <w:color w:val="000000" w:themeColor="text1"/>
                <w:sz w:val="20"/>
                <w:szCs w:val="20"/>
                <w:lang w:eastAsia="ja-JP"/>
              </w:rPr>
            </w:pPr>
          </w:p>
          <w:p w14:paraId="57691ACD" w14:textId="5F32FA70" w:rsidR="001F7E41" w:rsidRPr="001F7E41" w:rsidRDefault="001F7E41" w:rsidP="001F7E41">
            <w:pPr>
              <w:spacing w:line="240" w:lineRule="auto"/>
              <w:rPr>
                <w:rFonts w:asciiTheme="majorBidi" w:eastAsia="Times New Roman" w:hAnsiTheme="majorBidi" w:cstheme="majorBidi"/>
                <w:b/>
                <w:bCs/>
                <w:i/>
                <w:iCs/>
                <w:color w:val="000000" w:themeColor="text1"/>
                <w:sz w:val="20"/>
                <w:szCs w:val="20"/>
                <w:lang w:eastAsia="ja-JP"/>
              </w:rPr>
            </w:pPr>
            <w:r w:rsidRPr="001F7E41">
              <w:rPr>
                <w:rFonts w:asciiTheme="majorBidi" w:eastAsia="Times New Roman" w:hAnsiTheme="majorBidi" w:cstheme="majorBidi"/>
                <w:b/>
                <w:bCs/>
                <w:i/>
                <w:iCs/>
                <w:color w:val="000000" w:themeColor="text1"/>
                <w:sz w:val="20"/>
                <w:szCs w:val="20"/>
                <w:lang w:eastAsia="ja-JP"/>
              </w:rPr>
              <w:t>Concept</w:t>
            </w:r>
            <w:r w:rsidR="009926C4">
              <w:rPr>
                <w:rFonts w:asciiTheme="majorBidi" w:eastAsia="Times New Roman" w:hAnsiTheme="majorBidi" w:cstheme="majorBidi"/>
                <w:b/>
                <w:bCs/>
                <w:i/>
                <w:iCs/>
                <w:color w:val="000000" w:themeColor="text1"/>
                <w:sz w:val="20"/>
                <w:szCs w:val="20"/>
                <w:lang w:eastAsia="ja-JP"/>
              </w:rPr>
              <w:t>s</w:t>
            </w:r>
          </w:p>
        </w:tc>
        <w:tc>
          <w:tcPr>
            <w:tcW w:w="1559" w:type="dxa"/>
            <w:hideMark/>
          </w:tcPr>
          <w:p w14:paraId="763603EF"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p>
          <w:p w14:paraId="1141E362"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 xml:space="preserve">(McGuire and </w:t>
            </w:r>
            <w:proofErr w:type="spellStart"/>
            <w:r w:rsidRPr="001F7E41">
              <w:rPr>
                <w:rFonts w:asciiTheme="majorBidi" w:eastAsia="Times New Roman" w:hAnsiTheme="majorBidi" w:cstheme="majorBidi"/>
                <w:i/>
                <w:iCs/>
                <w:color w:val="000000" w:themeColor="text1"/>
                <w:sz w:val="20"/>
                <w:szCs w:val="20"/>
                <w:lang w:eastAsia="ja-JP"/>
              </w:rPr>
              <w:t>Bevir</w:t>
            </w:r>
            <w:proofErr w:type="spellEnd"/>
            <w:r w:rsidRPr="001F7E41">
              <w:rPr>
                <w:rFonts w:asciiTheme="majorBidi" w:eastAsia="Times New Roman" w:hAnsiTheme="majorBidi" w:cstheme="majorBidi"/>
                <w:i/>
                <w:iCs/>
                <w:color w:val="000000" w:themeColor="text1"/>
                <w:sz w:val="20"/>
                <w:szCs w:val="20"/>
                <w:lang w:eastAsia="ja-JP"/>
              </w:rPr>
              <w:t>, 2011)</w:t>
            </w:r>
          </w:p>
        </w:tc>
        <w:tc>
          <w:tcPr>
            <w:tcW w:w="1843" w:type="dxa"/>
            <w:hideMark/>
          </w:tcPr>
          <w:p w14:paraId="27BCEE4F"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p>
          <w:p w14:paraId="160F2006"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(Wei-</w:t>
            </w:r>
            <w:proofErr w:type="spellStart"/>
            <w:r w:rsidRPr="001F7E41">
              <w:rPr>
                <w:rFonts w:asciiTheme="majorBidi" w:eastAsia="Times New Roman" w:hAnsiTheme="majorBidi" w:cstheme="majorBidi"/>
                <w:i/>
                <w:iCs/>
                <w:color w:val="000000" w:themeColor="text1"/>
                <w:sz w:val="20"/>
                <w:szCs w:val="20"/>
                <w:lang w:eastAsia="ja-JP"/>
              </w:rPr>
              <w:t>Skillern</w:t>
            </w:r>
            <w:proofErr w:type="spellEnd"/>
            <w:r w:rsidRPr="001F7E41">
              <w:rPr>
                <w:rFonts w:asciiTheme="majorBidi" w:eastAsia="Times New Roman" w:hAnsiTheme="majorBidi" w:cstheme="majorBidi"/>
                <w:i/>
                <w:iCs/>
                <w:color w:val="000000" w:themeColor="text1"/>
                <w:sz w:val="20"/>
                <w:szCs w:val="20"/>
                <w:lang w:eastAsia="ja-JP"/>
              </w:rPr>
              <w:t xml:space="preserve"> and Silver, 2013)</w:t>
            </w:r>
          </w:p>
        </w:tc>
        <w:tc>
          <w:tcPr>
            <w:tcW w:w="1559" w:type="dxa"/>
            <w:hideMark/>
          </w:tcPr>
          <w:p w14:paraId="5D4C390E"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p>
          <w:p w14:paraId="5035B4BD"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(Stiver, 2017)</w:t>
            </w:r>
          </w:p>
        </w:tc>
        <w:tc>
          <w:tcPr>
            <w:tcW w:w="2126" w:type="dxa"/>
            <w:hideMark/>
          </w:tcPr>
          <w:p w14:paraId="37638AA8"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p>
          <w:p w14:paraId="00CB1A43"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 xml:space="preserve">(Strasser, de </w:t>
            </w:r>
            <w:proofErr w:type="spellStart"/>
            <w:r w:rsidRPr="001F7E41">
              <w:rPr>
                <w:rFonts w:asciiTheme="majorBidi" w:eastAsia="Times New Roman" w:hAnsiTheme="majorBidi" w:cstheme="majorBidi"/>
                <w:i/>
                <w:iCs/>
                <w:color w:val="000000" w:themeColor="text1"/>
                <w:sz w:val="20"/>
                <w:szCs w:val="20"/>
                <w:lang w:eastAsia="ja-JP"/>
              </w:rPr>
              <w:t>Kraker</w:t>
            </w:r>
            <w:proofErr w:type="spellEnd"/>
            <w:r w:rsidRPr="001F7E41">
              <w:rPr>
                <w:rFonts w:asciiTheme="majorBidi" w:eastAsia="Times New Roman" w:hAnsiTheme="majorBidi" w:cstheme="majorBidi"/>
                <w:i/>
                <w:iCs/>
                <w:color w:val="000000" w:themeColor="text1"/>
                <w:sz w:val="20"/>
                <w:szCs w:val="20"/>
                <w:lang w:eastAsia="ja-JP"/>
              </w:rPr>
              <w:t xml:space="preserve"> and Kemp, 2020)</w:t>
            </w:r>
          </w:p>
        </w:tc>
        <w:tc>
          <w:tcPr>
            <w:tcW w:w="1559" w:type="dxa"/>
            <w:hideMark/>
          </w:tcPr>
          <w:p w14:paraId="0ABB3DE8"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p>
          <w:p w14:paraId="4C429E49" w14:textId="77777777" w:rsidR="001F7E41" w:rsidRPr="001F7E41" w:rsidRDefault="001F7E41" w:rsidP="001F7E41">
            <w:pPr>
              <w:spacing w:line="240" w:lineRule="auto"/>
              <w:rPr>
                <w:rFonts w:asciiTheme="majorBidi" w:eastAsia="Times New Roman" w:hAnsiTheme="majorBidi" w:cstheme="majorBidi"/>
                <w:i/>
                <w:iCs/>
                <w:color w:val="000000" w:themeColor="text1"/>
                <w:sz w:val="20"/>
                <w:szCs w:val="20"/>
                <w:lang w:eastAsia="ja-JP"/>
              </w:rPr>
            </w:pPr>
            <w:r w:rsidRPr="001F7E41">
              <w:rPr>
                <w:rFonts w:asciiTheme="majorBidi" w:eastAsia="Times New Roman" w:hAnsiTheme="majorBidi" w:cstheme="majorBidi"/>
                <w:i/>
                <w:iCs/>
                <w:color w:val="000000" w:themeColor="text1"/>
                <w:sz w:val="20"/>
                <w:szCs w:val="20"/>
                <w:lang w:eastAsia="ja-JP"/>
              </w:rPr>
              <w:t>(</w:t>
            </w:r>
            <w:proofErr w:type="spellStart"/>
            <w:r w:rsidRPr="001F7E41">
              <w:rPr>
                <w:rFonts w:asciiTheme="majorBidi" w:eastAsia="Times New Roman" w:hAnsiTheme="majorBidi" w:cstheme="majorBidi"/>
                <w:i/>
                <w:iCs/>
                <w:color w:val="000000" w:themeColor="text1"/>
                <w:sz w:val="20"/>
                <w:szCs w:val="20"/>
                <w:lang w:eastAsia="ja-JP"/>
              </w:rPr>
              <w:t>Cristofoli</w:t>
            </w:r>
            <w:proofErr w:type="spellEnd"/>
            <w:r w:rsidRPr="001F7E41">
              <w:rPr>
                <w:rFonts w:asciiTheme="majorBidi" w:eastAsia="Times New Roman" w:hAnsiTheme="majorBidi" w:cstheme="majorBidi"/>
                <w:i/>
                <w:iCs/>
                <w:color w:val="000000" w:themeColor="text1"/>
                <w:sz w:val="20"/>
                <w:szCs w:val="20"/>
                <w:lang w:eastAsia="ja-JP"/>
              </w:rPr>
              <w:t> et al., 2020)</w:t>
            </w:r>
          </w:p>
        </w:tc>
        <w:tc>
          <w:tcPr>
            <w:tcW w:w="2694" w:type="dxa"/>
            <w:hideMark/>
          </w:tcPr>
          <w:p w14:paraId="32BF33EB" w14:textId="77777777" w:rsidR="001F7E41" w:rsidRPr="001F7E41" w:rsidRDefault="001F7E41" w:rsidP="001F7E41">
            <w:pPr>
              <w:spacing w:line="240" w:lineRule="auto"/>
              <w:rPr>
                <w:rFonts w:asciiTheme="majorBidi" w:eastAsia="Times New Roman" w:hAnsiTheme="majorBidi" w:cstheme="majorBidi"/>
                <w:b/>
                <w:bCs/>
                <w:i/>
                <w:iCs/>
                <w:color w:val="000000" w:themeColor="text1"/>
                <w:sz w:val="20"/>
                <w:szCs w:val="20"/>
                <w:lang w:eastAsia="ja-JP"/>
              </w:rPr>
            </w:pPr>
          </w:p>
          <w:p w14:paraId="6C3794FC" w14:textId="41BE96BB" w:rsidR="001F7E41" w:rsidRPr="001F7E41" w:rsidRDefault="001F7E41" w:rsidP="001F7E41">
            <w:pPr>
              <w:spacing w:line="240" w:lineRule="auto"/>
              <w:rPr>
                <w:rFonts w:asciiTheme="majorBidi" w:eastAsia="Times New Roman" w:hAnsiTheme="majorBidi" w:cstheme="majorBidi"/>
                <w:b/>
                <w:bCs/>
                <w:i/>
                <w:iCs/>
                <w:color w:val="000000" w:themeColor="text1"/>
                <w:sz w:val="20"/>
                <w:szCs w:val="20"/>
                <w:lang w:eastAsia="ja-JP"/>
              </w:rPr>
            </w:pPr>
            <w:r w:rsidRPr="001F7E41">
              <w:rPr>
                <w:rFonts w:asciiTheme="majorBidi" w:eastAsia="Times New Roman" w:hAnsiTheme="majorBidi" w:cstheme="majorBidi"/>
                <w:b/>
                <w:bCs/>
                <w:i/>
                <w:iCs/>
                <w:color w:val="000000" w:themeColor="text1"/>
                <w:sz w:val="20"/>
                <w:szCs w:val="20"/>
                <w:lang w:eastAsia="ja-JP"/>
              </w:rPr>
              <w:t>Research Contribution</w:t>
            </w:r>
            <w:r w:rsidR="009926C4">
              <w:rPr>
                <w:rFonts w:asciiTheme="majorBidi" w:eastAsia="Times New Roman" w:hAnsiTheme="majorBidi" w:cstheme="majorBidi"/>
                <w:b/>
                <w:bCs/>
                <w:i/>
                <w:iCs/>
                <w:color w:val="000000" w:themeColor="text1"/>
                <w:sz w:val="20"/>
                <w:szCs w:val="20"/>
                <w:lang w:eastAsia="ja-JP"/>
              </w:rPr>
              <w:t>s</w:t>
            </w:r>
          </w:p>
        </w:tc>
      </w:tr>
      <w:tr w:rsidR="001F7E41" w:rsidRPr="001F7E41" w14:paraId="16669157" w14:textId="77777777" w:rsidTr="001F7E41">
        <w:trPr>
          <w:trHeight w:val="369"/>
        </w:trPr>
        <w:tc>
          <w:tcPr>
            <w:tcW w:w="2122" w:type="dxa"/>
            <w:hideMark/>
          </w:tcPr>
          <w:p w14:paraId="7151240C"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Coordination</w:t>
            </w:r>
          </w:p>
        </w:tc>
        <w:tc>
          <w:tcPr>
            <w:tcW w:w="1559" w:type="dxa"/>
            <w:hideMark/>
          </w:tcPr>
          <w:p w14:paraId="50E0CBCE"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5AF789F5"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657459F6"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hideMark/>
          </w:tcPr>
          <w:p w14:paraId="3BAC2A0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56D52B74"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4AF0E3F8"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p>
        </w:tc>
      </w:tr>
      <w:tr w:rsidR="001F7E41" w:rsidRPr="001F7E41" w14:paraId="1ECF2249" w14:textId="77777777" w:rsidTr="00921695">
        <w:trPr>
          <w:trHeight w:val="417"/>
        </w:trPr>
        <w:tc>
          <w:tcPr>
            <w:tcW w:w="2122" w:type="dxa"/>
            <w:hideMark/>
          </w:tcPr>
          <w:p w14:paraId="77E26DD3"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Collaboration</w:t>
            </w:r>
          </w:p>
        </w:tc>
        <w:tc>
          <w:tcPr>
            <w:tcW w:w="1559" w:type="dxa"/>
            <w:hideMark/>
          </w:tcPr>
          <w:p w14:paraId="449C32D6"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375706E5"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20B0602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126" w:type="dxa"/>
            <w:hideMark/>
          </w:tcPr>
          <w:p w14:paraId="29656D4B"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331EA7C5"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3A16FC05"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p>
        </w:tc>
      </w:tr>
      <w:tr w:rsidR="001F7E41" w:rsidRPr="001F7E41" w14:paraId="43CBA58C" w14:textId="77777777" w:rsidTr="001F7E41">
        <w:trPr>
          <w:trHeight w:val="409"/>
        </w:trPr>
        <w:tc>
          <w:tcPr>
            <w:tcW w:w="2122" w:type="dxa"/>
            <w:hideMark/>
          </w:tcPr>
          <w:p w14:paraId="0B631587"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Facilitative/ Collective</w:t>
            </w:r>
          </w:p>
        </w:tc>
        <w:tc>
          <w:tcPr>
            <w:tcW w:w="1559" w:type="dxa"/>
            <w:hideMark/>
          </w:tcPr>
          <w:p w14:paraId="733D88B3"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1AB21EC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3E52C953"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126" w:type="dxa"/>
            <w:hideMark/>
          </w:tcPr>
          <w:p w14:paraId="09024E9F"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388ED898"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694" w:type="dxa"/>
          </w:tcPr>
          <w:p w14:paraId="5B1806D9"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p>
        </w:tc>
      </w:tr>
      <w:tr w:rsidR="001F7E41" w:rsidRPr="001F7E41" w14:paraId="6FDE1CAD" w14:textId="77777777" w:rsidTr="001F7E41">
        <w:trPr>
          <w:trHeight w:val="415"/>
        </w:trPr>
        <w:tc>
          <w:tcPr>
            <w:tcW w:w="2122" w:type="dxa"/>
            <w:hideMark/>
          </w:tcPr>
          <w:p w14:paraId="769AC938"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Power/ Influence</w:t>
            </w:r>
          </w:p>
        </w:tc>
        <w:tc>
          <w:tcPr>
            <w:tcW w:w="1559" w:type="dxa"/>
            <w:hideMark/>
          </w:tcPr>
          <w:p w14:paraId="2B264F9F"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77C95E5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03358980"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126" w:type="dxa"/>
            <w:hideMark/>
          </w:tcPr>
          <w:p w14:paraId="37E8AF1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74910886"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694" w:type="dxa"/>
          </w:tcPr>
          <w:p w14:paraId="7B00FC5B"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p>
        </w:tc>
      </w:tr>
      <w:tr w:rsidR="001F7E41" w:rsidRPr="001F7E41" w14:paraId="08A5D3B9" w14:textId="77777777" w:rsidTr="00921695">
        <w:trPr>
          <w:trHeight w:val="500"/>
        </w:trPr>
        <w:tc>
          <w:tcPr>
            <w:tcW w:w="2122" w:type="dxa"/>
            <w:hideMark/>
          </w:tcPr>
          <w:p w14:paraId="36FF0F29"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Connectivity</w:t>
            </w:r>
          </w:p>
        </w:tc>
        <w:tc>
          <w:tcPr>
            <w:tcW w:w="1559" w:type="dxa"/>
            <w:hideMark/>
          </w:tcPr>
          <w:p w14:paraId="71F56A8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hideMark/>
          </w:tcPr>
          <w:p w14:paraId="6F05176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315EF021"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126" w:type="dxa"/>
            <w:hideMark/>
          </w:tcPr>
          <w:p w14:paraId="222F00A0"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0037BD6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694" w:type="dxa"/>
          </w:tcPr>
          <w:p w14:paraId="756A4354"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p>
        </w:tc>
      </w:tr>
      <w:tr w:rsidR="001F7E41" w:rsidRPr="001F7E41" w14:paraId="11C6BA9C" w14:textId="77777777" w:rsidTr="001F7E41">
        <w:trPr>
          <w:trHeight w:val="471"/>
        </w:trPr>
        <w:tc>
          <w:tcPr>
            <w:tcW w:w="2122" w:type="dxa"/>
            <w:hideMark/>
          </w:tcPr>
          <w:p w14:paraId="5CB818C7"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Relational/ Trust</w:t>
            </w:r>
          </w:p>
        </w:tc>
        <w:tc>
          <w:tcPr>
            <w:tcW w:w="1559" w:type="dxa"/>
            <w:hideMark/>
          </w:tcPr>
          <w:p w14:paraId="1D9B6974"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6E2954D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42A8A3CE"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126" w:type="dxa"/>
            <w:hideMark/>
          </w:tcPr>
          <w:p w14:paraId="5AA0FEA9"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6D5677A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29392ED7"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p>
        </w:tc>
      </w:tr>
      <w:tr w:rsidR="001F7E41" w:rsidRPr="001F7E41" w14:paraId="354CEB9B" w14:textId="77777777" w:rsidTr="00921695">
        <w:trPr>
          <w:trHeight w:val="418"/>
        </w:trPr>
        <w:tc>
          <w:tcPr>
            <w:tcW w:w="2122" w:type="dxa"/>
            <w:hideMark/>
          </w:tcPr>
          <w:p w14:paraId="0FF1B79C"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Structure</w:t>
            </w:r>
          </w:p>
        </w:tc>
        <w:tc>
          <w:tcPr>
            <w:tcW w:w="1559" w:type="dxa"/>
            <w:hideMark/>
          </w:tcPr>
          <w:p w14:paraId="471D9358"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54AA6F3C"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297A299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hideMark/>
          </w:tcPr>
          <w:p w14:paraId="4E9A42B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559" w:type="dxa"/>
            <w:hideMark/>
          </w:tcPr>
          <w:p w14:paraId="0EFD9363"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694" w:type="dxa"/>
            <w:hideMark/>
          </w:tcPr>
          <w:p w14:paraId="310C05F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w:t>
            </w:r>
          </w:p>
        </w:tc>
      </w:tr>
      <w:tr w:rsidR="001F7E41" w:rsidRPr="001F7E41" w14:paraId="3DBB104B" w14:textId="77777777" w:rsidTr="00921695">
        <w:trPr>
          <w:trHeight w:val="319"/>
        </w:trPr>
        <w:tc>
          <w:tcPr>
            <w:tcW w:w="2122" w:type="dxa"/>
            <w:hideMark/>
          </w:tcPr>
          <w:p w14:paraId="62F77937"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Knowledge</w:t>
            </w:r>
          </w:p>
        </w:tc>
        <w:tc>
          <w:tcPr>
            <w:tcW w:w="1559" w:type="dxa"/>
            <w:hideMark/>
          </w:tcPr>
          <w:p w14:paraId="4AF22000"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1843" w:type="dxa"/>
            <w:hideMark/>
          </w:tcPr>
          <w:p w14:paraId="45C284D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526F8BC4"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c>
          <w:tcPr>
            <w:tcW w:w="2126" w:type="dxa"/>
            <w:hideMark/>
          </w:tcPr>
          <w:p w14:paraId="1C51BF9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hideMark/>
          </w:tcPr>
          <w:p w14:paraId="0730A29C"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hideMark/>
          </w:tcPr>
          <w:p w14:paraId="6FDAF37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 </w:t>
            </w:r>
          </w:p>
        </w:tc>
      </w:tr>
      <w:tr w:rsidR="001F7E41" w:rsidRPr="001F7E41" w14:paraId="54928FE8" w14:textId="77777777" w:rsidTr="00921695">
        <w:trPr>
          <w:trHeight w:val="412"/>
        </w:trPr>
        <w:tc>
          <w:tcPr>
            <w:tcW w:w="2122" w:type="dxa"/>
          </w:tcPr>
          <w:p w14:paraId="4C6CF505"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Network ties</w:t>
            </w:r>
          </w:p>
        </w:tc>
        <w:tc>
          <w:tcPr>
            <w:tcW w:w="1559" w:type="dxa"/>
          </w:tcPr>
          <w:p w14:paraId="0B00B09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tcPr>
          <w:p w14:paraId="34842AD0"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4D6B34BE"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tcPr>
          <w:p w14:paraId="24D34C4B"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5922A8F8"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21B91620"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1F7E41" w:rsidRPr="001F7E41" w14:paraId="45715170" w14:textId="77777777" w:rsidTr="00921695">
        <w:trPr>
          <w:trHeight w:val="416"/>
        </w:trPr>
        <w:tc>
          <w:tcPr>
            <w:tcW w:w="2122" w:type="dxa"/>
          </w:tcPr>
          <w:p w14:paraId="15A79FA9"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Strategic view</w:t>
            </w:r>
          </w:p>
        </w:tc>
        <w:tc>
          <w:tcPr>
            <w:tcW w:w="1559" w:type="dxa"/>
          </w:tcPr>
          <w:p w14:paraId="5AA4CAD8"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tcPr>
          <w:p w14:paraId="7F06A000"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3C35108B"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tcPr>
          <w:p w14:paraId="5AC877B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57A6864B"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2A7AD605"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1F7E41" w:rsidRPr="001F7E41" w14:paraId="2E32FB62" w14:textId="77777777" w:rsidTr="00921695">
        <w:trPr>
          <w:trHeight w:val="499"/>
        </w:trPr>
        <w:tc>
          <w:tcPr>
            <w:tcW w:w="2122" w:type="dxa"/>
          </w:tcPr>
          <w:p w14:paraId="274E0470"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Cultural diversity</w:t>
            </w:r>
          </w:p>
        </w:tc>
        <w:tc>
          <w:tcPr>
            <w:tcW w:w="1559" w:type="dxa"/>
          </w:tcPr>
          <w:p w14:paraId="770D12D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tcPr>
          <w:p w14:paraId="4B99310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4EFBA34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tcPr>
          <w:p w14:paraId="26B4AA2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7BF134B8"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6F8075C5"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1F7E41" w:rsidRPr="001F7E41" w14:paraId="2408FFC9" w14:textId="77777777" w:rsidTr="001F7E41">
        <w:trPr>
          <w:trHeight w:val="422"/>
        </w:trPr>
        <w:tc>
          <w:tcPr>
            <w:tcW w:w="2122" w:type="dxa"/>
          </w:tcPr>
          <w:p w14:paraId="74E298F8"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Role distribution</w:t>
            </w:r>
          </w:p>
        </w:tc>
        <w:tc>
          <w:tcPr>
            <w:tcW w:w="1559" w:type="dxa"/>
          </w:tcPr>
          <w:p w14:paraId="34134F0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tcPr>
          <w:p w14:paraId="63CC10AA"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26A84863"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tcPr>
          <w:p w14:paraId="20EDD6C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5F548D51"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49BE4925"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1F7E41" w:rsidRPr="001F7E41" w14:paraId="18807BB0" w14:textId="77777777" w:rsidTr="00921695">
        <w:trPr>
          <w:trHeight w:val="416"/>
        </w:trPr>
        <w:tc>
          <w:tcPr>
            <w:tcW w:w="2122" w:type="dxa"/>
          </w:tcPr>
          <w:p w14:paraId="084998B7"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Holistic approach</w:t>
            </w:r>
          </w:p>
        </w:tc>
        <w:tc>
          <w:tcPr>
            <w:tcW w:w="1559" w:type="dxa"/>
          </w:tcPr>
          <w:p w14:paraId="0A745E07"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tcPr>
          <w:p w14:paraId="2D47F934"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3D2FFE6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tcPr>
          <w:p w14:paraId="753EBBCE"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02B7D59C"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618A7A3E"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r w:rsidR="001F7E41" w:rsidRPr="001F7E41" w14:paraId="699BA7D2" w14:textId="77777777" w:rsidTr="00921695">
        <w:trPr>
          <w:trHeight w:val="435"/>
        </w:trPr>
        <w:tc>
          <w:tcPr>
            <w:tcW w:w="2122" w:type="dxa"/>
          </w:tcPr>
          <w:p w14:paraId="1415CD48" w14:textId="77777777" w:rsidR="001F7E41" w:rsidRPr="001F7E41" w:rsidRDefault="001F7E41" w:rsidP="001F7E41">
            <w:pPr>
              <w:spacing w:line="240" w:lineRule="auto"/>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Knowledge based</w:t>
            </w:r>
          </w:p>
        </w:tc>
        <w:tc>
          <w:tcPr>
            <w:tcW w:w="1559" w:type="dxa"/>
          </w:tcPr>
          <w:p w14:paraId="2370FB6E"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843" w:type="dxa"/>
          </w:tcPr>
          <w:p w14:paraId="406A6E3F"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4E144512"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126" w:type="dxa"/>
          </w:tcPr>
          <w:p w14:paraId="7AAAA9BD"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1559" w:type="dxa"/>
          </w:tcPr>
          <w:p w14:paraId="003EAE93"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p>
        </w:tc>
        <w:tc>
          <w:tcPr>
            <w:tcW w:w="2694" w:type="dxa"/>
          </w:tcPr>
          <w:p w14:paraId="7FBBFB11" w14:textId="77777777" w:rsidR="001F7E41" w:rsidRPr="001F7E41" w:rsidRDefault="001F7E41" w:rsidP="001F7E41">
            <w:pPr>
              <w:spacing w:line="240" w:lineRule="auto"/>
              <w:jc w:val="center"/>
              <w:rPr>
                <w:rFonts w:asciiTheme="majorBidi" w:eastAsia="Times New Roman" w:hAnsiTheme="majorBidi" w:cstheme="majorBidi"/>
                <w:b/>
                <w:bCs/>
                <w:color w:val="000000" w:themeColor="text1"/>
                <w:sz w:val="20"/>
                <w:szCs w:val="20"/>
                <w:lang w:eastAsia="ja-JP"/>
              </w:rPr>
            </w:pPr>
            <w:r w:rsidRPr="001F7E41">
              <w:rPr>
                <w:rFonts w:asciiTheme="majorBidi" w:eastAsia="Times New Roman" w:hAnsiTheme="majorBidi" w:cstheme="majorBidi"/>
                <w:b/>
                <w:bCs/>
                <w:color w:val="000000" w:themeColor="text1"/>
                <w:sz w:val="20"/>
                <w:szCs w:val="20"/>
                <w:lang w:eastAsia="ja-JP"/>
              </w:rPr>
              <w:t>X</w:t>
            </w:r>
          </w:p>
        </w:tc>
      </w:tr>
    </w:tbl>
    <w:p w14:paraId="5C3C8123" w14:textId="77777777" w:rsidR="0014476B" w:rsidRDefault="0014476B" w:rsidP="0014476B">
      <w:pPr>
        <w:pStyle w:val="Caption"/>
        <w:spacing w:line="360" w:lineRule="auto"/>
        <w:jc w:val="both"/>
        <w:rPr>
          <w:rFonts w:asciiTheme="majorBidi" w:hAnsiTheme="majorBidi" w:cstheme="majorBidi"/>
          <w:i w:val="0"/>
          <w:iCs w:val="0"/>
          <w:color w:val="000000" w:themeColor="text1"/>
          <w:sz w:val="20"/>
          <w:szCs w:val="20"/>
        </w:rPr>
      </w:pPr>
      <w:r w:rsidRPr="003844A2">
        <w:rPr>
          <w:rFonts w:asciiTheme="majorBidi" w:hAnsiTheme="majorBidi" w:cstheme="majorBidi"/>
          <w:i w:val="0"/>
          <w:iCs w:val="0"/>
          <w:color w:val="000000" w:themeColor="text1"/>
          <w:sz w:val="20"/>
          <w:szCs w:val="20"/>
        </w:rPr>
        <w:lastRenderedPageBreak/>
        <w:t xml:space="preserve">Table </w:t>
      </w:r>
      <w:r>
        <w:rPr>
          <w:rFonts w:asciiTheme="majorBidi" w:hAnsiTheme="majorBidi" w:cstheme="majorBidi"/>
          <w:i w:val="0"/>
          <w:iCs w:val="0"/>
          <w:color w:val="000000" w:themeColor="text1"/>
          <w:sz w:val="20"/>
          <w:szCs w:val="20"/>
        </w:rPr>
        <w:t>4</w:t>
      </w:r>
      <w:r w:rsidRPr="003844A2">
        <w:rPr>
          <w:rFonts w:asciiTheme="majorBidi" w:hAnsiTheme="majorBidi" w:cstheme="majorBidi"/>
          <w:i w:val="0"/>
          <w:iCs w:val="0"/>
          <w:color w:val="000000" w:themeColor="text1"/>
          <w:sz w:val="20"/>
          <w:szCs w:val="20"/>
        </w:rPr>
        <w:t xml:space="preserve"> below illustrates Network Leaders</w:t>
      </w:r>
      <w:r>
        <w:rPr>
          <w:rFonts w:asciiTheme="majorBidi" w:hAnsiTheme="majorBidi" w:cstheme="majorBidi"/>
          <w:i w:val="0"/>
          <w:iCs w:val="0"/>
          <w:color w:val="000000" w:themeColor="text1"/>
          <w:sz w:val="20"/>
          <w:szCs w:val="20"/>
        </w:rPr>
        <w:t>hip Attributes</w:t>
      </w:r>
      <w:r w:rsidRPr="003844A2">
        <w:rPr>
          <w:rFonts w:asciiTheme="majorBidi" w:hAnsiTheme="majorBidi" w:cstheme="majorBidi"/>
          <w:i w:val="0"/>
          <w:iCs w:val="0"/>
          <w:color w:val="000000" w:themeColor="text1"/>
          <w:sz w:val="20"/>
          <w:szCs w:val="20"/>
        </w:rPr>
        <w:t xml:space="preserve"> as </w:t>
      </w:r>
      <w:r>
        <w:rPr>
          <w:rFonts w:asciiTheme="majorBidi" w:hAnsiTheme="majorBidi" w:cstheme="majorBidi"/>
          <w:i w:val="0"/>
          <w:iCs w:val="0"/>
          <w:color w:val="000000" w:themeColor="text1"/>
          <w:sz w:val="20"/>
          <w:szCs w:val="20"/>
        </w:rPr>
        <w:t>identified</w:t>
      </w:r>
      <w:r w:rsidRPr="003844A2">
        <w:rPr>
          <w:rFonts w:asciiTheme="majorBidi" w:hAnsiTheme="majorBidi" w:cstheme="majorBidi"/>
          <w:i w:val="0"/>
          <w:iCs w:val="0"/>
          <w:color w:val="000000" w:themeColor="text1"/>
          <w:sz w:val="20"/>
          <w:szCs w:val="20"/>
        </w:rPr>
        <w:t xml:space="preserve"> by scholars</w:t>
      </w:r>
      <w:r>
        <w:rPr>
          <w:rFonts w:asciiTheme="majorBidi" w:hAnsiTheme="majorBidi" w:cstheme="majorBidi"/>
          <w:i w:val="0"/>
          <w:iCs w:val="0"/>
          <w:color w:val="000000" w:themeColor="text1"/>
          <w:sz w:val="20"/>
          <w:szCs w:val="20"/>
        </w:rPr>
        <w:t xml:space="preserve"> and Network Leadership Attributes identified by this paper that conceptualises Sustainable Network Leadership</w:t>
      </w:r>
      <w:r w:rsidRPr="003844A2">
        <w:rPr>
          <w:rFonts w:asciiTheme="majorBidi" w:hAnsiTheme="majorBidi" w:cstheme="majorBidi"/>
          <w:i w:val="0"/>
          <w:iCs w:val="0"/>
          <w:color w:val="000000" w:themeColor="text1"/>
          <w:sz w:val="20"/>
          <w:szCs w:val="20"/>
        </w:rPr>
        <w:t xml:space="preserve">. Managing </w:t>
      </w:r>
      <w:r>
        <w:rPr>
          <w:rFonts w:asciiTheme="majorBidi" w:hAnsiTheme="majorBidi" w:cstheme="majorBidi"/>
          <w:i w:val="0"/>
          <w:iCs w:val="0"/>
          <w:color w:val="000000" w:themeColor="text1"/>
          <w:sz w:val="20"/>
          <w:szCs w:val="20"/>
        </w:rPr>
        <w:t xml:space="preserve">Oil and Gas companies in an era of increasing international demands of integrating SGDs into core business operating plans </w:t>
      </w:r>
      <w:r w:rsidRPr="003844A2">
        <w:rPr>
          <w:rFonts w:asciiTheme="majorBidi" w:hAnsiTheme="majorBidi" w:cstheme="majorBidi"/>
          <w:i w:val="0"/>
          <w:iCs w:val="0"/>
          <w:color w:val="000000" w:themeColor="text1"/>
          <w:sz w:val="20"/>
          <w:szCs w:val="20"/>
        </w:rPr>
        <w:t xml:space="preserve">calls for </w:t>
      </w:r>
      <w:r>
        <w:rPr>
          <w:rFonts w:asciiTheme="majorBidi" w:hAnsiTheme="majorBidi" w:cstheme="majorBidi"/>
          <w:i w:val="0"/>
          <w:iCs w:val="0"/>
          <w:color w:val="000000" w:themeColor="text1"/>
          <w:sz w:val="20"/>
          <w:szCs w:val="20"/>
        </w:rPr>
        <w:t>a sustainable l</w:t>
      </w:r>
      <w:r w:rsidRPr="003844A2">
        <w:rPr>
          <w:rFonts w:asciiTheme="majorBidi" w:hAnsiTheme="majorBidi" w:cstheme="majorBidi"/>
          <w:i w:val="0"/>
          <w:iCs w:val="0"/>
          <w:color w:val="000000" w:themeColor="text1"/>
          <w:sz w:val="20"/>
          <w:szCs w:val="20"/>
        </w:rPr>
        <w:t>eaders</w:t>
      </w:r>
      <w:r>
        <w:rPr>
          <w:rFonts w:asciiTheme="majorBidi" w:hAnsiTheme="majorBidi" w:cstheme="majorBidi"/>
          <w:i w:val="0"/>
          <w:iCs w:val="0"/>
          <w:color w:val="000000" w:themeColor="text1"/>
          <w:sz w:val="20"/>
          <w:szCs w:val="20"/>
        </w:rPr>
        <w:t>hip</w:t>
      </w:r>
      <w:r w:rsidRPr="003844A2">
        <w:rPr>
          <w:rFonts w:asciiTheme="majorBidi" w:hAnsiTheme="majorBidi" w:cstheme="majorBidi"/>
          <w:i w:val="0"/>
          <w:iCs w:val="0"/>
          <w:color w:val="000000" w:themeColor="text1"/>
          <w:sz w:val="20"/>
          <w:szCs w:val="20"/>
        </w:rPr>
        <w:t xml:space="preserve"> </w:t>
      </w:r>
      <w:r>
        <w:rPr>
          <w:rFonts w:asciiTheme="majorBidi" w:hAnsiTheme="majorBidi" w:cstheme="majorBidi"/>
          <w:i w:val="0"/>
          <w:iCs w:val="0"/>
          <w:color w:val="000000" w:themeColor="text1"/>
          <w:sz w:val="20"/>
          <w:szCs w:val="20"/>
        </w:rPr>
        <w:t xml:space="preserve">approach </w:t>
      </w:r>
      <w:r w:rsidRPr="003844A2">
        <w:rPr>
          <w:rFonts w:asciiTheme="majorBidi" w:hAnsiTheme="majorBidi" w:cstheme="majorBidi"/>
          <w:i w:val="0"/>
          <w:iCs w:val="0"/>
          <w:color w:val="000000" w:themeColor="text1"/>
          <w:sz w:val="20"/>
          <w:szCs w:val="20"/>
        </w:rPr>
        <w:t xml:space="preserve">with suitable </w:t>
      </w:r>
      <w:r>
        <w:rPr>
          <w:rFonts w:asciiTheme="majorBidi" w:hAnsiTheme="majorBidi" w:cstheme="majorBidi"/>
          <w:i w:val="0"/>
          <w:iCs w:val="0"/>
          <w:color w:val="000000" w:themeColor="text1"/>
          <w:sz w:val="20"/>
          <w:szCs w:val="20"/>
        </w:rPr>
        <w:t xml:space="preserve">leadership </w:t>
      </w:r>
      <w:r w:rsidRPr="003844A2">
        <w:rPr>
          <w:rFonts w:asciiTheme="majorBidi" w:hAnsiTheme="majorBidi" w:cstheme="majorBidi"/>
          <w:i w:val="0"/>
          <w:iCs w:val="0"/>
          <w:color w:val="000000" w:themeColor="text1"/>
          <w:sz w:val="20"/>
          <w:szCs w:val="20"/>
        </w:rPr>
        <w:t xml:space="preserve">attributes to execute actions to implement </w:t>
      </w:r>
      <w:r>
        <w:rPr>
          <w:rFonts w:asciiTheme="majorBidi" w:hAnsiTheme="majorBidi" w:cstheme="majorBidi"/>
          <w:i w:val="0"/>
          <w:iCs w:val="0"/>
          <w:color w:val="000000" w:themeColor="text1"/>
          <w:sz w:val="20"/>
          <w:szCs w:val="20"/>
        </w:rPr>
        <w:t>SDGs</w:t>
      </w:r>
      <w:r w:rsidRPr="003844A2">
        <w:rPr>
          <w:rFonts w:asciiTheme="majorBidi" w:hAnsiTheme="majorBidi" w:cstheme="majorBidi"/>
          <w:i w:val="0"/>
          <w:iCs w:val="0"/>
          <w:color w:val="000000" w:themeColor="text1"/>
          <w:sz w:val="20"/>
          <w:szCs w:val="20"/>
        </w:rPr>
        <w:t>. Identifying required Network Leaders</w:t>
      </w:r>
      <w:r>
        <w:rPr>
          <w:rFonts w:asciiTheme="majorBidi" w:hAnsiTheme="majorBidi" w:cstheme="majorBidi"/>
          <w:i w:val="0"/>
          <w:iCs w:val="0"/>
          <w:color w:val="000000" w:themeColor="text1"/>
          <w:sz w:val="20"/>
          <w:szCs w:val="20"/>
        </w:rPr>
        <w:t>hip</w:t>
      </w:r>
      <w:r w:rsidRPr="003844A2">
        <w:rPr>
          <w:rFonts w:asciiTheme="majorBidi" w:hAnsiTheme="majorBidi" w:cstheme="majorBidi"/>
          <w:i w:val="0"/>
          <w:iCs w:val="0"/>
          <w:color w:val="000000" w:themeColor="text1"/>
          <w:sz w:val="20"/>
          <w:szCs w:val="20"/>
        </w:rPr>
        <w:t xml:space="preserve"> Attributes is essential to conceptualise </w:t>
      </w:r>
      <w:r>
        <w:rPr>
          <w:rFonts w:asciiTheme="majorBidi" w:hAnsiTheme="majorBidi" w:cstheme="majorBidi"/>
          <w:i w:val="0"/>
          <w:iCs w:val="0"/>
          <w:color w:val="000000" w:themeColor="text1"/>
          <w:sz w:val="20"/>
          <w:szCs w:val="20"/>
        </w:rPr>
        <w:t>Sustainable</w:t>
      </w:r>
      <w:r w:rsidRPr="003844A2">
        <w:rPr>
          <w:rFonts w:asciiTheme="majorBidi" w:hAnsiTheme="majorBidi" w:cstheme="majorBidi"/>
          <w:i w:val="0"/>
          <w:iCs w:val="0"/>
          <w:color w:val="000000" w:themeColor="text1"/>
          <w:sz w:val="20"/>
          <w:szCs w:val="20"/>
        </w:rPr>
        <w:t xml:space="preserve"> Network Leadership</w:t>
      </w:r>
      <w:r>
        <w:rPr>
          <w:rFonts w:asciiTheme="majorBidi" w:hAnsiTheme="majorBidi" w:cstheme="majorBidi"/>
          <w:i w:val="0"/>
          <w:iCs w:val="0"/>
          <w:color w:val="000000" w:themeColor="text1"/>
          <w:sz w:val="20"/>
          <w:szCs w:val="20"/>
        </w:rPr>
        <w:t xml:space="preserve">. </w:t>
      </w:r>
    </w:p>
    <w:p w14:paraId="183304C4" w14:textId="789E341C" w:rsidR="0014476B" w:rsidRPr="00C74067" w:rsidRDefault="0014476B" w:rsidP="0014476B">
      <w:pPr>
        <w:pStyle w:val="Caption"/>
        <w:jc w:val="both"/>
        <w:rPr>
          <w:rFonts w:asciiTheme="majorBidi" w:hAnsiTheme="majorBidi" w:cstheme="majorBidi"/>
          <w:i w:val="0"/>
          <w:iCs w:val="0"/>
          <w:color w:val="000000" w:themeColor="text1"/>
          <w:sz w:val="20"/>
          <w:szCs w:val="20"/>
        </w:rPr>
      </w:pPr>
      <w:r w:rsidRPr="005E3AB4">
        <w:rPr>
          <w:rFonts w:asciiTheme="majorBidi" w:hAnsiTheme="majorBidi" w:cstheme="majorBidi"/>
          <w:b/>
          <w:bCs/>
          <w:i w:val="0"/>
          <w:iCs w:val="0"/>
          <w:color w:val="000000" w:themeColor="text1"/>
          <w:sz w:val="20"/>
          <w:szCs w:val="20"/>
        </w:rPr>
        <w:t xml:space="preserve">Table </w:t>
      </w:r>
      <w:r w:rsidRPr="005E3AB4">
        <w:rPr>
          <w:rFonts w:asciiTheme="majorBidi" w:hAnsiTheme="majorBidi" w:cstheme="majorBidi"/>
          <w:b/>
          <w:bCs/>
          <w:i w:val="0"/>
          <w:iCs w:val="0"/>
          <w:color w:val="000000" w:themeColor="text1"/>
          <w:sz w:val="20"/>
          <w:szCs w:val="20"/>
        </w:rPr>
        <w:fldChar w:fldCharType="begin"/>
      </w:r>
      <w:r w:rsidRPr="005E3AB4">
        <w:rPr>
          <w:rFonts w:asciiTheme="majorBidi" w:hAnsiTheme="majorBidi" w:cstheme="majorBidi"/>
          <w:b/>
          <w:bCs/>
          <w:i w:val="0"/>
          <w:iCs w:val="0"/>
          <w:color w:val="000000" w:themeColor="text1"/>
          <w:sz w:val="20"/>
          <w:szCs w:val="20"/>
        </w:rPr>
        <w:instrText xml:space="preserve"> SEQ Table \* ARABIC </w:instrText>
      </w:r>
      <w:r w:rsidRPr="005E3AB4">
        <w:rPr>
          <w:rFonts w:asciiTheme="majorBidi" w:hAnsiTheme="majorBidi" w:cstheme="majorBidi"/>
          <w:b/>
          <w:bCs/>
          <w:i w:val="0"/>
          <w:iCs w:val="0"/>
          <w:color w:val="000000" w:themeColor="text1"/>
          <w:sz w:val="20"/>
          <w:szCs w:val="20"/>
        </w:rPr>
        <w:fldChar w:fldCharType="separate"/>
      </w:r>
      <w:r w:rsidRPr="005E3AB4">
        <w:rPr>
          <w:rFonts w:asciiTheme="majorBidi" w:hAnsiTheme="majorBidi" w:cstheme="majorBidi"/>
          <w:b/>
          <w:bCs/>
          <w:i w:val="0"/>
          <w:iCs w:val="0"/>
          <w:noProof/>
          <w:color w:val="000000" w:themeColor="text1"/>
          <w:sz w:val="20"/>
          <w:szCs w:val="20"/>
        </w:rPr>
        <w:t>4</w:t>
      </w:r>
      <w:r w:rsidRPr="005E3AB4">
        <w:rPr>
          <w:rFonts w:asciiTheme="majorBidi" w:hAnsiTheme="majorBidi" w:cstheme="majorBidi"/>
          <w:b/>
          <w:bCs/>
          <w:i w:val="0"/>
          <w:iCs w:val="0"/>
          <w:color w:val="000000" w:themeColor="text1"/>
          <w:sz w:val="20"/>
          <w:szCs w:val="20"/>
        </w:rPr>
        <w:fldChar w:fldCharType="end"/>
      </w:r>
      <w:r w:rsidR="005E3AB4">
        <w:rPr>
          <w:rFonts w:asciiTheme="majorBidi" w:hAnsiTheme="majorBidi" w:cstheme="majorBidi"/>
          <w:b/>
          <w:bCs/>
          <w:i w:val="0"/>
          <w:iCs w:val="0"/>
          <w:color w:val="000000" w:themeColor="text1"/>
          <w:sz w:val="20"/>
          <w:szCs w:val="20"/>
        </w:rPr>
        <w:t>.</w:t>
      </w:r>
      <w:r w:rsidRPr="00C74067">
        <w:rPr>
          <w:rFonts w:asciiTheme="majorBidi" w:hAnsiTheme="majorBidi" w:cstheme="majorBidi"/>
          <w:i w:val="0"/>
          <w:iCs w:val="0"/>
          <w:color w:val="000000" w:themeColor="text1"/>
          <w:sz w:val="20"/>
          <w:szCs w:val="20"/>
        </w:rPr>
        <w:t xml:space="preserve">  </w:t>
      </w:r>
      <w:r w:rsidR="0048142F" w:rsidRPr="00C74067">
        <w:rPr>
          <w:rFonts w:asciiTheme="majorBidi" w:hAnsiTheme="majorBidi" w:cstheme="majorBidi"/>
          <w:i w:val="0"/>
          <w:iCs w:val="0"/>
          <w:color w:val="000000" w:themeColor="text1"/>
          <w:sz w:val="20"/>
          <w:szCs w:val="20"/>
        </w:rPr>
        <w:t>Contribution to</w:t>
      </w:r>
      <w:r w:rsidR="0048142F">
        <w:rPr>
          <w:rFonts w:asciiTheme="majorBidi" w:hAnsiTheme="majorBidi" w:cstheme="majorBidi"/>
          <w:i w:val="0"/>
          <w:iCs w:val="0"/>
          <w:color w:val="000000" w:themeColor="text1"/>
          <w:sz w:val="20"/>
          <w:szCs w:val="20"/>
        </w:rPr>
        <w:t xml:space="preserve"> </w:t>
      </w:r>
      <w:r w:rsidRPr="00C74067">
        <w:rPr>
          <w:rFonts w:asciiTheme="majorBidi" w:hAnsiTheme="majorBidi" w:cstheme="majorBidi"/>
          <w:i w:val="0"/>
          <w:iCs w:val="0"/>
          <w:color w:val="000000" w:themeColor="text1"/>
          <w:sz w:val="20"/>
          <w:szCs w:val="20"/>
        </w:rPr>
        <w:t xml:space="preserve">Network Leader attributes </w:t>
      </w:r>
    </w:p>
    <w:tbl>
      <w:tblPr>
        <w:tblStyle w:val="TableTheme"/>
        <w:tblW w:w="14024" w:type="dxa"/>
        <w:tblLook w:val="04A0" w:firstRow="1" w:lastRow="0" w:firstColumn="1" w:lastColumn="0" w:noHBand="0" w:noVBand="1"/>
      </w:tblPr>
      <w:tblGrid>
        <w:gridCol w:w="1751"/>
        <w:gridCol w:w="1554"/>
        <w:gridCol w:w="1793"/>
        <w:gridCol w:w="1701"/>
        <w:gridCol w:w="2127"/>
        <w:gridCol w:w="2409"/>
        <w:gridCol w:w="2689"/>
      </w:tblGrid>
      <w:tr w:rsidR="0014476B" w:rsidRPr="00C74067" w14:paraId="50A513DE" w14:textId="77777777" w:rsidTr="00921695">
        <w:trPr>
          <w:trHeight w:val="725"/>
        </w:trPr>
        <w:tc>
          <w:tcPr>
            <w:tcW w:w="1751" w:type="dxa"/>
            <w:hideMark/>
          </w:tcPr>
          <w:p w14:paraId="784AA000" w14:textId="77777777" w:rsidR="0014476B" w:rsidRPr="00C74067" w:rsidRDefault="0014476B" w:rsidP="00921695">
            <w:pPr>
              <w:spacing w:line="240" w:lineRule="auto"/>
              <w:rPr>
                <w:rFonts w:asciiTheme="majorBidi" w:eastAsia="Times New Roman" w:hAnsiTheme="majorBidi" w:cstheme="majorBidi"/>
                <w:b/>
                <w:bCs/>
                <w:i/>
                <w:iCs/>
                <w:color w:val="000000"/>
                <w:sz w:val="20"/>
                <w:szCs w:val="20"/>
                <w:lang w:eastAsia="ja-JP"/>
              </w:rPr>
            </w:pPr>
          </w:p>
          <w:p w14:paraId="61E9272B" w14:textId="77777777" w:rsidR="0014476B" w:rsidRPr="00C74067" w:rsidRDefault="0014476B" w:rsidP="00921695">
            <w:pPr>
              <w:spacing w:line="240" w:lineRule="auto"/>
              <w:rPr>
                <w:rFonts w:asciiTheme="majorBidi" w:eastAsia="Times New Roman" w:hAnsiTheme="majorBidi" w:cstheme="majorBidi"/>
                <w:b/>
                <w:bCs/>
                <w:i/>
                <w:iCs/>
                <w:color w:val="000000"/>
                <w:sz w:val="20"/>
                <w:szCs w:val="20"/>
                <w:lang w:eastAsia="ja-JP"/>
              </w:rPr>
            </w:pPr>
            <w:r w:rsidRPr="00C74067">
              <w:rPr>
                <w:rFonts w:asciiTheme="majorBidi" w:eastAsia="Times New Roman" w:hAnsiTheme="majorBidi" w:cstheme="majorBidi"/>
                <w:b/>
                <w:bCs/>
                <w:i/>
                <w:iCs/>
                <w:color w:val="000000"/>
                <w:sz w:val="20"/>
                <w:szCs w:val="20"/>
                <w:lang w:eastAsia="ja-JP"/>
              </w:rPr>
              <w:t xml:space="preserve">Attributes </w:t>
            </w:r>
          </w:p>
        </w:tc>
        <w:tc>
          <w:tcPr>
            <w:tcW w:w="1554" w:type="dxa"/>
            <w:hideMark/>
          </w:tcPr>
          <w:p w14:paraId="48909089"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p>
          <w:p w14:paraId="6D05B188"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 xml:space="preserve">(McGuire and </w:t>
            </w:r>
            <w:proofErr w:type="spellStart"/>
            <w:r w:rsidRPr="00C74067">
              <w:rPr>
                <w:rFonts w:asciiTheme="majorBidi" w:eastAsia="Times New Roman" w:hAnsiTheme="majorBidi" w:cstheme="majorBidi"/>
                <w:i/>
                <w:iCs/>
                <w:color w:val="000000"/>
                <w:sz w:val="20"/>
                <w:szCs w:val="20"/>
                <w:lang w:eastAsia="ja-JP"/>
              </w:rPr>
              <w:t>Bevir</w:t>
            </w:r>
            <w:proofErr w:type="spellEnd"/>
            <w:r w:rsidRPr="00C74067">
              <w:rPr>
                <w:rFonts w:asciiTheme="majorBidi" w:eastAsia="Times New Roman" w:hAnsiTheme="majorBidi" w:cstheme="majorBidi"/>
                <w:i/>
                <w:iCs/>
                <w:color w:val="000000"/>
                <w:sz w:val="20"/>
                <w:szCs w:val="20"/>
                <w:lang w:eastAsia="ja-JP"/>
              </w:rPr>
              <w:t>, 2011)</w:t>
            </w:r>
          </w:p>
        </w:tc>
        <w:tc>
          <w:tcPr>
            <w:tcW w:w="1793" w:type="dxa"/>
            <w:hideMark/>
          </w:tcPr>
          <w:p w14:paraId="0E789F7A"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p>
          <w:p w14:paraId="448AC28B"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(Wei-</w:t>
            </w:r>
            <w:proofErr w:type="spellStart"/>
            <w:r w:rsidRPr="00C74067">
              <w:rPr>
                <w:rFonts w:asciiTheme="majorBidi" w:eastAsia="Times New Roman" w:hAnsiTheme="majorBidi" w:cstheme="majorBidi"/>
                <w:i/>
                <w:iCs/>
                <w:color w:val="000000"/>
                <w:sz w:val="20"/>
                <w:szCs w:val="20"/>
                <w:lang w:eastAsia="ja-JP"/>
              </w:rPr>
              <w:t>Skillern</w:t>
            </w:r>
            <w:proofErr w:type="spellEnd"/>
            <w:r w:rsidRPr="00C74067">
              <w:rPr>
                <w:rFonts w:asciiTheme="majorBidi" w:eastAsia="Times New Roman" w:hAnsiTheme="majorBidi" w:cstheme="majorBidi"/>
                <w:i/>
                <w:iCs/>
                <w:color w:val="000000"/>
                <w:sz w:val="20"/>
                <w:szCs w:val="20"/>
                <w:lang w:eastAsia="ja-JP"/>
              </w:rPr>
              <w:t xml:space="preserve"> and Silver, 2013)</w:t>
            </w:r>
          </w:p>
        </w:tc>
        <w:tc>
          <w:tcPr>
            <w:tcW w:w="1701" w:type="dxa"/>
            <w:hideMark/>
          </w:tcPr>
          <w:p w14:paraId="1A562351"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p>
          <w:p w14:paraId="7595A593"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(Stiver, 2017)</w:t>
            </w:r>
          </w:p>
        </w:tc>
        <w:tc>
          <w:tcPr>
            <w:tcW w:w="2127" w:type="dxa"/>
            <w:hideMark/>
          </w:tcPr>
          <w:p w14:paraId="08FDFFBA"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p>
          <w:p w14:paraId="134837D9"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(Peckham and Whitehead, 2019)</w:t>
            </w:r>
          </w:p>
        </w:tc>
        <w:tc>
          <w:tcPr>
            <w:tcW w:w="2409" w:type="dxa"/>
            <w:hideMark/>
          </w:tcPr>
          <w:p w14:paraId="549338ED"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p>
          <w:p w14:paraId="2EFBC5AC" w14:textId="77777777" w:rsidR="0014476B" w:rsidRPr="00C74067" w:rsidRDefault="0014476B" w:rsidP="00921695">
            <w:pPr>
              <w:spacing w:line="240" w:lineRule="auto"/>
              <w:rPr>
                <w:rFonts w:asciiTheme="majorBidi" w:eastAsia="Times New Roman" w:hAnsiTheme="majorBidi" w:cstheme="majorBidi"/>
                <w:i/>
                <w:iCs/>
                <w:color w:val="000000"/>
                <w:sz w:val="20"/>
                <w:szCs w:val="20"/>
                <w:lang w:eastAsia="ja-JP"/>
              </w:rPr>
            </w:pPr>
            <w:r w:rsidRPr="00C74067">
              <w:rPr>
                <w:rFonts w:asciiTheme="majorBidi" w:eastAsia="Times New Roman" w:hAnsiTheme="majorBidi" w:cstheme="majorBidi"/>
                <w:i/>
                <w:iCs/>
                <w:color w:val="000000"/>
                <w:sz w:val="20"/>
                <w:szCs w:val="20"/>
                <w:lang w:eastAsia="ja-JP"/>
              </w:rPr>
              <w:t xml:space="preserve">(Strasser, de </w:t>
            </w:r>
            <w:proofErr w:type="spellStart"/>
            <w:r w:rsidRPr="00C74067">
              <w:rPr>
                <w:rFonts w:asciiTheme="majorBidi" w:eastAsia="Times New Roman" w:hAnsiTheme="majorBidi" w:cstheme="majorBidi"/>
                <w:i/>
                <w:iCs/>
                <w:color w:val="000000"/>
                <w:sz w:val="20"/>
                <w:szCs w:val="20"/>
                <w:lang w:eastAsia="ja-JP"/>
              </w:rPr>
              <w:t>Kraker</w:t>
            </w:r>
            <w:proofErr w:type="spellEnd"/>
            <w:r w:rsidRPr="00C74067">
              <w:rPr>
                <w:rFonts w:asciiTheme="majorBidi" w:eastAsia="Times New Roman" w:hAnsiTheme="majorBidi" w:cstheme="majorBidi"/>
                <w:i/>
                <w:iCs/>
                <w:color w:val="000000"/>
                <w:sz w:val="20"/>
                <w:szCs w:val="20"/>
                <w:lang w:eastAsia="ja-JP"/>
              </w:rPr>
              <w:t xml:space="preserve"> and Kemp, 2020)</w:t>
            </w:r>
          </w:p>
        </w:tc>
        <w:tc>
          <w:tcPr>
            <w:tcW w:w="2689" w:type="dxa"/>
            <w:hideMark/>
          </w:tcPr>
          <w:p w14:paraId="0BDB2EB4"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p>
          <w:p w14:paraId="729B7359" w14:textId="47A965A4" w:rsidR="0014476B" w:rsidRPr="00C74067" w:rsidRDefault="0014476B" w:rsidP="00921695">
            <w:pPr>
              <w:spacing w:line="240" w:lineRule="auto"/>
              <w:rPr>
                <w:rFonts w:asciiTheme="majorBidi" w:eastAsia="Times New Roman" w:hAnsiTheme="majorBidi" w:cstheme="majorBidi"/>
                <w:b/>
                <w:bCs/>
                <w:i/>
                <w:iCs/>
                <w:color w:val="000000"/>
                <w:sz w:val="20"/>
                <w:szCs w:val="20"/>
                <w:lang w:eastAsia="ja-JP"/>
              </w:rPr>
            </w:pPr>
            <w:r w:rsidRPr="00C74067">
              <w:rPr>
                <w:rFonts w:asciiTheme="majorBidi" w:eastAsia="Times New Roman" w:hAnsiTheme="majorBidi" w:cstheme="majorBidi"/>
                <w:b/>
                <w:bCs/>
                <w:i/>
                <w:iCs/>
                <w:color w:val="000000"/>
                <w:sz w:val="20"/>
                <w:szCs w:val="20"/>
                <w:lang w:eastAsia="ja-JP"/>
              </w:rPr>
              <w:t>Research Contribution</w:t>
            </w:r>
            <w:r w:rsidR="009926C4">
              <w:rPr>
                <w:rFonts w:asciiTheme="majorBidi" w:eastAsia="Times New Roman" w:hAnsiTheme="majorBidi" w:cstheme="majorBidi"/>
                <w:b/>
                <w:bCs/>
                <w:i/>
                <w:iCs/>
                <w:color w:val="000000"/>
                <w:sz w:val="20"/>
                <w:szCs w:val="20"/>
                <w:lang w:eastAsia="ja-JP"/>
              </w:rPr>
              <w:t>s</w:t>
            </w:r>
            <w:r w:rsidRPr="00C74067">
              <w:rPr>
                <w:rFonts w:asciiTheme="majorBidi" w:eastAsia="Times New Roman" w:hAnsiTheme="majorBidi" w:cstheme="majorBidi"/>
                <w:b/>
                <w:bCs/>
                <w:i/>
                <w:iCs/>
                <w:color w:val="000000"/>
                <w:sz w:val="20"/>
                <w:szCs w:val="20"/>
                <w:lang w:eastAsia="ja-JP"/>
              </w:rPr>
              <w:t xml:space="preserve"> </w:t>
            </w:r>
          </w:p>
        </w:tc>
      </w:tr>
      <w:tr w:rsidR="0014476B" w:rsidRPr="00C74067" w14:paraId="21BE7D83" w14:textId="77777777" w:rsidTr="00921695">
        <w:trPr>
          <w:trHeight w:val="444"/>
        </w:trPr>
        <w:tc>
          <w:tcPr>
            <w:tcW w:w="1751" w:type="dxa"/>
            <w:hideMark/>
          </w:tcPr>
          <w:p w14:paraId="67F81346"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Power/Influence</w:t>
            </w:r>
          </w:p>
        </w:tc>
        <w:tc>
          <w:tcPr>
            <w:tcW w:w="1554" w:type="dxa"/>
            <w:hideMark/>
          </w:tcPr>
          <w:p w14:paraId="3308464A"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93" w:type="dxa"/>
            <w:hideMark/>
          </w:tcPr>
          <w:p w14:paraId="5F7D40E6"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1701" w:type="dxa"/>
            <w:hideMark/>
          </w:tcPr>
          <w:p w14:paraId="632FA459"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2127" w:type="dxa"/>
            <w:hideMark/>
          </w:tcPr>
          <w:p w14:paraId="35C0E0A5"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409" w:type="dxa"/>
            <w:hideMark/>
          </w:tcPr>
          <w:p w14:paraId="4376EC83"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445C3DDF"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p>
        </w:tc>
      </w:tr>
      <w:tr w:rsidR="0014476B" w:rsidRPr="00C74067" w14:paraId="4E1F6659" w14:textId="77777777" w:rsidTr="00921695">
        <w:trPr>
          <w:trHeight w:val="417"/>
        </w:trPr>
        <w:tc>
          <w:tcPr>
            <w:tcW w:w="1751" w:type="dxa"/>
            <w:hideMark/>
          </w:tcPr>
          <w:p w14:paraId="23E1DAD7"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Trust</w:t>
            </w:r>
          </w:p>
        </w:tc>
        <w:tc>
          <w:tcPr>
            <w:tcW w:w="1554" w:type="dxa"/>
            <w:hideMark/>
          </w:tcPr>
          <w:p w14:paraId="2A953230"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93" w:type="dxa"/>
            <w:hideMark/>
          </w:tcPr>
          <w:p w14:paraId="38B32B3D"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01" w:type="dxa"/>
            <w:hideMark/>
          </w:tcPr>
          <w:p w14:paraId="4C8E87CB"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2127" w:type="dxa"/>
            <w:hideMark/>
          </w:tcPr>
          <w:p w14:paraId="12FC5F46"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2409" w:type="dxa"/>
            <w:hideMark/>
          </w:tcPr>
          <w:p w14:paraId="76DFC2D0"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0141A339"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p>
        </w:tc>
      </w:tr>
      <w:tr w:rsidR="0014476B" w:rsidRPr="00C74067" w14:paraId="23C4E5CC" w14:textId="77777777" w:rsidTr="00921695">
        <w:trPr>
          <w:trHeight w:val="339"/>
        </w:trPr>
        <w:tc>
          <w:tcPr>
            <w:tcW w:w="1751" w:type="dxa"/>
            <w:hideMark/>
          </w:tcPr>
          <w:p w14:paraId="25A6375B"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Personal Skills</w:t>
            </w:r>
          </w:p>
        </w:tc>
        <w:tc>
          <w:tcPr>
            <w:tcW w:w="1554" w:type="dxa"/>
            <w:hideMark/>
          </w:tcPr>
          <w:p w14:paraId="74A666E3"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1793" w:type="dxa"/>
            <w:hideMark/>
          </w:tcPr>
          <w:p w14:paraId="2EC60196"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1701" w:type="dxa"/>
            <w:hideMark/>
          </w:tcPr>
          <w:p w14:paraId="7D37995A"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127" w:type="dxa"/>
            <w:hideMark/>
          </w:tcPr>
          <w:p w14:paraId="590304EF"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409" w:type="dxa"/>
            <w:hideMark/>
          </w:tcPr>
          <w:p w14:paraId="63E12CBF"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507E991E"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p>
        </w:tc>
      </w:tr>
      <w:tr w:rsidR="0014476B" w:rsidRPr="00C74067" w14:paraId="08B999B9" w14:textId="77777777" w:rsidTr="00921695">
        <w:trPr>
          <w:trHeight w:val="416"/>
        </w:trPr>
        <w:tc>
          <w:tcPr>
            <w:tcW w:w="1751" w:type="dxa"/>
            <w:hideMark/>
          </w:tcPr>
          <w:p w14:paraId="53B08B0A"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Social Skills</w:t>
            </w:r>
          </w:p>
        </w:tc>
        <w:tc>
          <w:tcPr>
            <w:tcW w:w="1554" w:type="dxa"/>
            <w:hideMark/>
          </w:tcPr>
          <w:p w14:paraId="36D2E6DC"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1793" w:type="dxa"/>
            <w:hideMark/>
          </w:tcPr>
          <w:p w14:paraId="53EF52CC"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1701" w:type="dxa"/>
            <w:hideMark/>
          </w:tcPr>
          <w:p w14:paraId="1F4843E3"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127" w:type="dxa"/>
            <w:hideMark/>
          </w:tcPr>
          <w:p w14:paraId="326124E5"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409" w:type="dxa"/>
            <w:hideMark/>
          </w:tcPr>
          <w:p w14:paraId="53D13F54"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1D776710"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p>
        </w:tc>
      </w:tr>
      <w:tr w:rsidR="0014476B" w:rsidRPr="00C74067" w14:paraId="2B19CFE2" w14:textId="77777777" w:rsidTr="00921695">
        <w:trPr>
          <w:trHeight w:val="494"/>
        </w:trPr>
        <w:tc>
          <w:tcPr>
            <w:tcW w:w="1751" w:type="dxa"/>
            <w:hideMark/>
          </w:tcPr>
          <w:p w14:paraId="534AF791"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Collaborative</w:t>
            </w:r>
          </w:p>
        </w:tc>
        <w:tc>
          <w:tcPr>
            <w:tcW w:w="1554" w:type="dxa"/>
            <w:hideMark/>
          </w:tcPr>
          <w:p w14:paraId="7E0859B4"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93" w:type="dxa"/>
            <w:hideMark/>
          </w:tcPr>
          <w:p w14:paraId="21663B0A"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1701" w:type="dxa"/>
            <w:hideMark/>
          </w:tcPr>
          <w:p w14:paraId="69F3B0CB"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127" w:type="dxa"/>
            <w:hideMark/>
          </w:tcPr>
          <w:p w14:paraId="44D2447F"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p>
        </w:tc>
        <w:tc>
          <w:tcPr>
            <w:tcW w:w="2409" w:type="dxa"/>
            <w:hideMark/>
          </w:tcPr>
          <w:p w14:paraId="519A936D"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c>
          <w:tcPr>
            <w:tcW w:w="2689" w:type="dxa"/>
          </w:tcPr>
          <w:p w14:paraId="3216ADE4"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p>
        </w:tc>
      </w:tr>
      <w:tr w:rsidR="0014476B" w:rsidRPr="00C74067" w14:paraId="1F054A2B" w14:textId="77777777" w:rsidTr="00921695">
        <w:trPr>
          <w:trHeight w:val="590"/>
        </w:trPr>
        <w:tc>
          <w:tcPr>
            <w:tcW w:w="1751" w:type="dxa"/>
            <w:hideMark/>
          </w:tcPr>
          <w:p w14:paraId="1848D297" w14:textId="77777777" w:rsidR="0014476B" w:rsidRPr="00C74067" w:rsidRDefault="0014476B" w:rsidP="00921695">
            <w:pPr>
              <w:spacing w:line="240" w:lineRule="auto"/>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b/>
                <w:bCs/>
                <w:color w:val="000000"/>
                <w:sz w:val="20"/>
                <w:szCs w:val="20"/>
                <w:lang w:eastAsia="ja-JP"/>
              </w:rPr>
              <w:t>Effective communication</w:t>
            </w:r>
          </w:p>
        </w:tc>
        <w:tc>
          <w:tcPr>
            <w:tcW w:w="1554" w:type="dxa"/>
            <w:hideMark/>
          </w:tcPr>
          <w:p w14:paraId="3CC3BB41"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93" w:type="dxa"/>
            <w:hideMark/>
          </w:tcPr>
          <w:p w14:paraId="3BF382A2"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01" w:type="dxa"/>
            <w:hideMark/>
          </w:tcPr>
          <w:p w14:paraId="07E74869"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127" w:type="dxa"/>
            <w:hideMark/>
          </w:tcPr>
          <w:p w14:paraId="4ED1A987"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409" w:type="dxa"/>
            <w:hideMark/>
          </w:tcPr>
          <w:p w14:paraId="5C618186"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689" w:type="dxa"/>
          </w:tcPr>
          <w:p w14:paraId="23B2D796"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14476B" w:rsidRPr="00C74067" w14:paraId="51F54528" w14:textId="77777777" w:rsidTr="00921695">
        <w:trPr>
          <w:trHeight w:val="568"/>
        </w:trPr>
        <w:tc>
          <w:tcPr>
            <w:tcW w:w="1751" w:type="dxa"/>
            <w:hideMark/>
          </w:tcPr>
          <w:p w14:paraId="28FB21B3" w14:textId="77777777" w:rsidR="0014476B" w:rsidRPr="00C74067" w:rsidRDefault="0014476B" w:rsidP="00921695">
            <w:pPr>
              <w:spacing w:line="240" w:lineRule="auto"/>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b/>
                <w:bCs/>
                <w:color w:val="000000"/>
                <w:sz w:val="20"/>
                <w:szCs w:val="20"/>
                <w:lang w:eastAsia="ja-JP"/>
              </w:rPr>
              <w:t>Knowledge sharing</w:t>
            </w:r>
          </w:p>
        </w:tc>
        <w:tc>
          <w:tcPr>
            <w:tcW w:w="1554" w:type="dxa"/>
            <w:hideMark/>
          </w:tcPr>
          <w:p w14:paraId="45488DD8"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93" w:type="dxa"/>
            <w:hideMark/>
          </w:tcPr>
          <w:p w14:paraId="0B766BB1"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1701" w:type="dxa"/>
            <w:hideMark/>
          </w:tcPr>
          <w:p w14:paraId="590E1F12"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127" w:type="dxa"/>
            <w:hideMark/>
          </w:tcPr>
          <w:p w14:paraId="0DCAD11B"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409" w:type="dxa"/>
            <w:hideMark/>
          </w:tcPr>
          <w:p w14:paraId="38C4AAF0"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r w:rsidRPr="00C74067">
              <w:rPr>
                <w:rFonts w:asciiTheme="majorBidi" w:eastAsia="Times New Roman" w:hAnsiTheme="majorBidi" w:cstheme="majorBidi"/>
                <w:color w:val="000000"/>
                <w:sz w:val="20"/>
                <w:szCs w:val="20"/>
                <w:lang w:eastAsia="ja-JP"/>
              </w:rPr>
              <w:t> </w:t>
            </w:r>
          </w:p>
        </w:tc>
        <w:tc>
          <w:tcPr>
            <w:tcW w:w="2689" w:type="dxa"/>
          </w:tcPr>
          <w:p w14:paraId="6BDE8084" w14:textId="77777777" w:rsidR="0014476B" w:rsidRPr="00C74067"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14476B" w:rsidRPr="00C74067" w14:paraId="58A2AA97" w14:textId="77777777" w:rsidTr="00921695">
        <w:trPr>
          <w:trHeight w:val="437"/>
        </w:trPr>
        <w:tc>
          <w:tcPr>
            <w:tcW w:w="1751" w:type="dxa"/>
          </w:tcPr>
          <w:p w14:paraId="496AFD73"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Visionary</w:t>
            </w:r>
          </w:p>
        </w:tc>
        <w:tc>
          <w:tcPr>
            <w:tcW w:w="1554" w:type="dxa"/>
          </w:tcPr>
          <w:p w14:paraId="288A1087"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93" w:type="dxa"/>
          </w:tcPr>
          <w:p w14:paraId="53A8C629"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01" w:type="dxa"/>
          </w:tcPr>
          <w:p w14:paraId="0CC6F8CD"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127" w:type="dxa"/>
          </w:tcPr>
          <w:p w14:paraId="48438526"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409" w:type="dxa"/>
          </w:tcPr>
          <w:p w14:paraId="6157D0E1"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689" w:type="dxa"/>
          </w:tcPr>
          <w:p w14:paraId="00F52BEC" w14:textId="77777777" w:rsidR="0014476B" w:rsidRPr="00C74067" w:rsidDel="009315F8"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14476B" w:rsidRPr="00C74067" w14:paraId="78FD8E7D" w14:textId="77777777" w:rsidTr="00921695">
        <w:trPr>
          <w:trHeight w:val="414"/>
        </w:trPr>
        <w:tc>
          <w:tcPr>
            <w:tcW w:w="1751" w:type="dxa"/>
          </w:tcPr>
          <w:p w14:paraId="737742FD"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Social skills</w:t>
            </w:r>
          </w:p>
        </w:tc>
        <w:tc>
          <w:tcPr>
            <w:tcW w:w="1554" w:type="dxa"/>
          </w:tcPr>
          <w:p w14:paraId="4151CAF0"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93" w:type="dxa"/>
          </w:tcPr>
          <w:p w14:paraId="79E329BB"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01" w:type="dxa"/>
          </w:tcPr>
          <w:p w14:paraId="1AC4F541"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127" w:type="dxa"/>
          </w:tcPr>
          <w:p w14:paraId="11017E15"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409" w:type="dxa"/>
          </w:tcPr>
          <w:p w14:paraId="014E9957"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689" w:type="dxa"/>
          </w:tcPr>
          <w:p w14:paraId="3F5D4A70" w14:textId="77777777" w:rsidR="0014476B" w:rsidRPr="00C74067" w:rsidDel="009315F8"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14476B" w:rsidRPr="00C74067" w14:paraId="612A11E0" w14:textId="77777777" w:rsidTr="00921695">
        <w:trPr>
          <w:trHeight w:val="548"/>
        </w:trPr>
        <w:tc>
          <w:tcPr>
            <w:tcW w:w="1751" w:type="dxa"/>
          </w:tcPr>
          <w:p w14:paraId="32505AFB"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Innovative</w:t>
            </w:r>
          </w:p>
        </w:tc>
        <w:tc>
          <w:tcPr>
            <w:tcW w:w="1554" w:type="dxa"/>
          </w:tcPr>
          <w:p w14:paraId="4FBF158A"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93" w:type="dxa"/>
          </w:tcPr>
          <w:p w14:paraId="70AA3E79"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01" w:type="dxa"/>
          </w:tcPr>
          <w:p w14:paraId="4E2BA503"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127" w:type="dxa"/>
          </w:tcPr>
          <w:p w14:paraId="7B664412"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409" w:type="dxa"/>
          </w:tcPr>
          <w:p w14:paraId="1D4E5A88"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689" w:type="dxa"/>
          </w:tcPr>
          <w:p w14:paraId="61F3CDC6" w14:textId="77777777" w:rsidR="0014476B" w:rsidRPr="00C74067" w:rsidDel="009315F8"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14476B" w:rsidRPr="00C74067" w14:paraId="2A701CC4" w14:textId="77777777" w:rsidTr="00921695">
        <w:trPr>
          <w:trHeight w:val="556"/>
        </w:trPr>
        <w:tc>
          <w:tcPr>
            <w:tcW w:w="1751" w:type="dxa"/>
          </w:tcPr>
          <w:p w14:paraId="25FC9C43"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Personal traits</w:t>
            </w:r>
          </w:p>
        </w:tc>
        <w:tc>
          <w:tcPr>
            <w:tcW w:w="1554" w:type="dxa"/>
          </w:tcPr>
          <w:p w14:paraId="670380AB"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93" w:type="dxa"/>
          </w:tcPr>
          <w:p w14:paraId="0C6C0128"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01" w:type="dxa"/>
          </w:tcPr>
          <w:p w14:paraId="267517A0"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127" w:type="dxa"/>
          </w:tcPr>
          <w:p w14:paraId="75182286"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409" w:type="dxa"/>
          </w:tcPr>
          <w:p w14:paraId="39F160DF"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689" w:type="dxa"/>
          </w:tcPr>
          <w:p w14:paraId="7C1E1DF4" w14:textId="77777777" w:rsidR="0014476B" w:rsidRPr="00C74067" w:rsidDel="009315F8"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r w:rsidR="0014476B" w:rsidRPr="00C74067" w14:paraId="24BD60F9" w14:textId="77777777" w:rsidTr="00921695">
        <w:trPr>
          <w:trHeight w:val="422"/>
        </w:trPr>
        <w:tc>
          <w:tcPr>
            <w:tcW w:w="1751" w:type="dxa"/>
          </w:tcPr>
          <w:p w14:paraId="2A0C6040" w14:textId="77777777" w:rsidR="0014476B" w:rsidRPr="00C74067" w:rsidRDefault="0014476B" w:rsidP="00921695">
            <w:pPr>
              <w:spacing w:line="240" w:lineRule="auto"/>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Influencing</w:t>
            </w:r>
          </w:p>
        </w:tc>
        <w:tc>
          <w:tcPr>
            <w:tcW w:w="1554" w:type="dxa"/>
          </w:tcPr>
          <w:p w14:paraId="37D530F2"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93" w:type="dxa"/>
          </w:tcPr>
          <w:p w14:paraId="08C38883"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1701" w:type="dxa"/>
          </w:tcPr>
          <w:p w14:paraId="5058BFD6"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127" w:type="dxa"/>
          </w:tcPr>
          <w:p w14:paraId="77C4620F"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409" w:type="dxa"/>
          </w:tcPr>
          <w:p w14:paraId="43F2DA2D" w14:textId="77777777" w:rsidR="0014476B" w:rsidRPr="00C74067" w:rsidRDefault="0014476B" w:rsidP="00921695">
            <w:pPr>
              <w:spacing w:line="240" w:lineRule="auto"/>
              <w:jc w:val="center"/>
              <w:rPr>
                <w:rFonts w:asciiTheme="majorBidi" w:eastAsia="Times New Roman" w:hAnsiTheme="majorBidi" w:cstheme="majorBidi"/>
                <w:color w:val="000000"/>
                <w:sz w:val="20"/>
                <w:szCs w:val="20"/>
                <w:lang w:eastAsia="ja-JP"/>
              </w:rPr>
            </w:pPr>
          </w:p>
        </w:tc>
        <w:tc>
          <w:tcPr>
            <w:tcW w:w="2689" w:type="dxa"/>
          </w:tcPr>
          <w:p w14:paraId="56A8CC95" w14:textId="77777777" w:rsidR="0014476B" w:rsidRPr="00C74067" w:rsidDel="009315F8" w:rsidRDefault="0014476B" w:rsidP="00921695">
            <w:pPr>
              <w:spacing w:line="240" w:lineRule="auto"/>
              <w:jc w:val="center"/>
              <w:rPr>
                <w:rFonts w:asciiTheme="majorBidi" w:eastAsia="Times New Roman" w:hAnsiTheme="majorBidi" w:cstheme="majorBidi"/>
                <w:b/>
                <w:bCs/>
                <w:color w:val="000000"/>
                <w:sz w:val="20"/>
                <w:szCs w:val="20"/>
                <w:lang w:eastAsia="ja-JP"/>
              </w:rPr>
            </w:pPr>
            <w:r w:rsidRPr="00C74067">
              <w:rPr>
                <w:rFonts w:asciiTheme="majorBidi" w:eastAsia="Times New Roman" w:hAnsiTheme="majorBidi" w:cstheme="majorBidi"/>
                <w:b/>
                <w:bCs/>
                <w:color w:val="000000"/>
                <w:sz w:val="20"/>
                <w:szCs w:val="20"/>
                <w:lang w:eastAsia="ja-JP"/>
              </w:rPr>
              <w:t>X</w:t>
            </w:r>
          </w:p>
        </w:tc>
      </w:tr>
    </w:tbl>
    <w:p w14:paraId="00AE7ABE" w14:textId="77777777" w:rsidR="00C74067" w:rsidRDefault="00C74067" w:rsidP="00124194">
      <w:pPr>
        <w:spacing w:line="360" w:lineRule="auto"/>
        <w:jc w:val="both"/>
        <w:rPr>
          <w:rFonts w:asciiTheme="majorBidi" w:eastAsiaTheme="minorHAnsi" w:hAnsiTheme="majorBidi" w:cstheme="majorBidi"/>
          <w:color w:val="000000" w:themeColor="text1"/>
          <w:sz w:val="20"/>
          <w:szCs w:val="20"/>
          <w:lang w:eastAsia="en-US"/>
        </w:rPr>
        <w:sectPr w:rsidR="00C74067" w:rsidSect="00C74067">
          <w:pgSz w:w="16840" w:h="11900" w:orient="landscape"/>
          <w:pgMar w:top="1440" w:right="1440" w:bottom="1440" w:left="1440" w:header="720" w:footer="720" w:gutter="0"/>
          <w:cols w:space="720"/>
          <w:docGrid w:linePitch="360"/>
        </w:sectPr>
      </w:pPr>
    </w:p>
    <w:p w14:paraId="5532AAF0" w14:textId="72623692" w:rsidR="00480BE3" w:rsidRPr="00F567B6" w:rsidRDefault="00480BE3" w:rsidP="00942D6A">
      <w:pPr>
        <w:pStyle w:val="ListParagraph"/>
        <w:numPr>
          <w:ilvl w:val="0"/>
          <w:numId w:val="8"/>
        </w:numPr>
        <w:spacing w:line="360" w:lineRule="auto"/>
        <w:jc w:val="both"/>
        <w:rPr>
          <w:rFonts w:asciiTheme="majorBidi" w:hAnsiTheme="majorBidi" w:cstheme="majorBidi"/>
          <w:b/>
          <w:bCs/>
        </w:rPr>
      </w:pPr>
      <w:r w:rsidRPr="00480BE3">
        <w:rPr>
          <w:rFonts w:asciiTheme="majorBidi" w:hAnsiTheme="majorBidi" w:cstheme="majorBidi"/>
          <w:b/>
          <w:bCs/>
        </w:rPr>
        <w:lastRenderedPageBreak/>
        <w:t xml:space="preserve">Contribution, limitations and future research </w:t>
      </w:r>
    </w:p>
    <w:p w14:paraId="0D38F883" w14:textId="2A633881" w:rsidR="00054E9B" w:rsidRDefault="00480BE3" w:rsidP="00054E9B">
      <w:pPr>
        <w:spacing w:line="360" w:lineRule="auto"/>
        <w:jc w:val="both"/>
        <w:rPr>
          <w:rFonts w:asciiTheme="majorBidi" w:hAnsiTheme="majorBidi" w:cstheme="majorBidi"/>
          <w:color w:val="000000" w:themeColor="text1"/>
          <w:sz w:val="20"/>
          <w:szCs w:val="20"/>
          <w:shd w:val="clear" w:color="auto" w:fill="FFFFFF"/>
          <w:lang w:eastAsia="en-US"/>
        </w:rPr>
      </w:pPr>
      <w:r w:rsidRPr="00124194">
        <w:rPr>
          <w:rFonts w:asciiTheme="majorBidi" w:hAnsiTheme="majorBidi" w:cstheme="majorBidi"/>
          <w:color w:val="000000" w:themeColor="text1"/>
          <w:sz w:val="20"/>
          <w:szCs w:val="20"/>
          <w:lang w:eastAsia="en-US"/>
        </w:rPr>
        <w:t xml:space="preserve">Oil and Gas organisations </w:t>
      </w:r>
      <w:r w:rsidR="003C2A0C">
        <w:rPr>
          <w:rFonts w:asciiTheme="majorBidi" w:hAnsiTheme="majorBidi" w:cstheme="majorBidi"/>
          <w:color w:val="000000" w:themeColor="text1"/>
          <w:sz w:val="20"/>
          <w:szCs w:val="20"/>
          <w:lang w:eastAsia="en-US"/>
        </w:rPr>
        <w:t xml:space="preserve">are required and expected to </w:t>
      </w:r>
      <w:r w:rsidRPr="00124194">
        <w:rPr>
          <w:rFonts w:asciiTheme="majorBidi" w:hAnsiTheme="majorBidi" w:cstheme="majorBidi"/>
          <w:color w:val="000000" w:themeColor="text1"/>
          <w:sz w:val="20"/>
          <w:szCs w:val="20"/>
          <w:lang w:eastAsia="en-US"/>
        </w:rPr>
        <w:t xml:space="preserve">go through transformational changes to meet </w:t>
      </w:r>
      <w:r>
        <w:rPr>
          <w:rFonts w:asciiTheme="majorBidi" w:hAnsiTheme="majorBidi" w:cstheme="majorBidi"/>
          <w:color w:val="000000" w:themeColor="text1"/>
          <w:sz w:val="20"/>
          <w:szCs w:val="20"/>
          <w:lang w:eastAsia="en-US"/>
        </w:rPr>
        <w:t>United Nations Sustainable Development Goals (SDGs)</w:t>
      </w:r>
      <w:r w:rsidRPr="00124194">
        <w:rPr>
          <w:rFonts w:asciiTheme="majorBidi" w:hAnsiTheme="majorBidi" w:cstheme="majorBidi"/>
          <w:color w:val="000000" w:themeColor="text1"/>
          <w:sz w:val="20"/>
          <w:szCs w:val="20"/>
          <w:lang w:eastAsia="en-US"/>
        </w:rPr>
        <w:t xml:space="preserve">. This </w:t>
      </w:r>
      <w:r>
        <w:rPr>
          <w:rFonts w:asciiTheme="majorBidi" w:hAnsiTheme="majorBidi" w:cstheme="majorBidi"/>
          <w:color w:val="000000" w:themeColor="text1"/>
          <w:sz w:val="20"/>
          <w:szCs w:val="20"/>
          <w:lang w:eastAsia="en-US"/>
        </w:rPr>
        <w:t>calls for</w:t>
      </w:r>
      <w:r w:rsidRPr="00124194">
        <w:rPr>
          <w:rFonts w:asciiTheme="majorBidi" w:hAnsiTheme="majorBidi" w:cstheme="majorBidi"/>
          <w:color w:val="000000" w:themeColor="text1"/>
          <w:sz w:val="20"/>
          <w:szCs w:val="20"/>
          <w:lang w:eastAsia="en-US"/>
        </w:rPr>
        <w:t xml:space="preserve"> </w:t>
      </w:r>
      <w:r>
        <w:rPr>
          <w:rFonts w:asciiTheme="majorBidi" w:hAnsiTheme="majorBidi" w:cstheme="majorBidi"/>
          <w:color w:val="000000" w:themeColor="text1"/>
          <w:sz w:val="20"/>
          <w:szCs w:val="20"/>
          <w:lang w:eastAsia="en-US"/>
        </w:rPr>
        <w:t>Oil and Gas companies</w:t>
      </w:r>
      <w:r w:rsidRPr="00124194">
        <w:rPr>
          <w:rFonts w:asciiTheme="majorBidi" w:hAnsiTheme="majorBidi" w:cstheme="majorBidi"/>
          <w:color w:val="000000" w:themeColor="text1"/>
          <w:sz w:val="20"/>
          <w:szCs w:val="20"/>
          <w:lang w:eastAsia="en-US"/>
        </w:rPr>
        <w:t xml:space="preserve"> to undergo multiple transformation </w:t>
      </w:r>
      <w:r>
        <w:rPr>
          <w:rFonts w:asciiTheme="majorBidi" w:hAnsiTheme="majorBidi" w:cstheme="majorBidi"/>
          <w:color w:val="000000" w:themeColor="text1"/>
          <w:sz w:val="20"/>
          <w:szCs w:val="20"/>
          <w:lang w:eastAsia="en-US"/>
        </w:rPr>
        <w:t>activities</w:t>
      </w:r>
      <w:r w:rsidRPr="00124194">
        <w:rPr>
          <w:rFonts w:asciiTheme="majorBidi" w:hAnsiTheme="majorBidi" w:cstheme="majorBidi"/>
          <w:color w:val="000000" w:themeColor="text1"/>
          <w:sz w:val="20"/>
          <w:szCs w:val="20"/>
          <w:lang w:eastAsia="en-US"/>
        </w:rPr>
        <w:t xml:space="preserve"> to comply with th</w:t>
      </w:r>
      <w:r w:rsidR="003C2A0C">
        <w:rPr>
          <w:rFonts w:asciiTheme="majorBidi" w:hAnsiTheme="majorBidi" w:cstheme="majorBidi"/>
          <w:color w:val="000000" w:themeColor="text1"/>
          <w:sz w:val="20"/>
          <w:szCs w:val="20"/>
          <w:lang w:eastAsia="en-US"/>
        </w:rPr>
        <w:t>e challenges of implementing the SDGs</w:t>
      </w:r>
      <w:r w:rsidRPr="00124194">
        <w:rPr>
          <w:rFonts w:asciiTheme="majorBidi" w:hAnsiTheme="majorBidi" w:cstheme="majorBidi"/>
          <w:color w:val="000000" w:themeColor="text1"/>
          <w:sz w:val="20"/>
          <w:szCs w:val="20"/>
          <w:lang w:eastAsia="en-US"/>
        </w:rPr>
        <w:t>. This paper presented insights on network leadership concept and attributes</w:t>
      </w:r>
      <w:r w:rsidR="003C2A0C">
        <w:rPr>
          <w:rFonts w:asciiTheme="majorBidi" w:hAnsiTheme="majorBidi" w:cstheme="majorBidi"/>
          <w:color w:val="000000" w:themeColor="text1"/>
          <w:sz w:val="20"/>
          <w:szCs w:val="20"/>
          <w:lang w:eastAsia="en-US"/>
        </w:rPr>
        <w:t xml:space="preserve"> as a way of addressing the challenges faced by Bahrain Oil and Gas company leaders</w:t>
      </w:r>
      <w:r w:rsidRPr="00124194">
        <w:rPr>
          <w:rFonts w:asciiTheme="majorBidi" w:hAnsiTheme="majorBidi" w:cstheme="majorBidi"/>
          <w:color w:val="000000" w:themeColor="text1"/>
          <w:sz w:val="20"/>
          <w:szCs w:val="20"/>
          <w:lang w:eastAsia="en-US"/>
        </w:rPr>
        <w:t xml:space="preserve">. </w:t>
      </w:r>
      <w:r>
        <w:rPr>
          <w:rFonts w:asciiTheme="majorBidi" w:hAnsiTheme="majorBidi" w:cstheme="majorBidi"/>
          <w:color w:val="000000" w:themeColor="text1"/>
          <w:sz w:val="20"/>
          <w:szCs w:val="20"/>
          <w:lang w:eastAsia="en-US"/>
        </w:rPr>
        <w:t>This study</w:t>
      </w:r>
      <w:r w:rsidRPr="00124194">
        <w:rPr>
          <w:rFonts w:asciiTheme="majorBidi" w:hAnsiTheme="majorBidi" w:cstheme="majorBidi"/>
          <w:color w:val="000000" w:themeColor="text1"/>
          <w:sz w:val="20"/>
          <w:szCs w:val="20"/>
          <w:lang w:eastAsia="en-US"/>
        </w:rPr>
        <w:t xml:space="preserve"> contributes to existing </w:t>
      </w:r>
      <w:r>
        <w:rPr>
          <w:rFonts w:asciiTheme="majorBidi" w:hAnsiTheme="majorBidi" w:cstheme="majorBidi"/>
          <w:color w:val="000000" w:themeColor="text1"/>
          <w:sz w:val="20"/>
          <w:szCs w:val="20"/>
          <w:lang w:eastAsia="en-US"/>
        </w:rPr>
        <w:t>Network Leadership L</w:t>
      </w:r>
      <w:r w:rsidRPr="00124194">
        <w:rPr>
          <w:rFonts w:asciiTheme="majorBidi" w:hAnsiTheme="majorBidi" w:cstheme="majorBidi"/>
          <w:color w:val="000000" w:themeColor="text1"/>
          <w:sz w:val="20"/>
          <w:szCs w:val="20"/>
          <w:lang w:eastAsia="en-US"/>
        </w:rPr>
        <w:t xml:space="preserve">iterature by expanding network leadership to the organisational </w:t>
      </w:r>
      <w:r w:rsidR="003C2A0C">
        <w:rPr>
          <w:rFonts w:asciiTheme="majorBidi" w:hAnsiTheme="majorBidi" w:cstheme="majorBidi"/>
          <w:color w:val="000000" w:themeColor="text1"/>
          <w:sz w:val="20"/>
          <w:szCs w:val="20"/>
          <w:lang w:eastAsia="en-US"/>
        </w:rPr>
        <w:t xml:space="preserve">transformation and </w:t>
      </w:r>
      <w:r w:rsidRPr="00124194">
        <w:rPr>
          <w:rFonts w:asciiTheme="majorBidi" w:hAnsiTheme="majorBidi" w:cstheme="majorBidi"/>
          <w:color w:val="000000" w:themeColor="text1"/>
          <w:sz w:val="20"/>
          <w:szCs w:val="20"/>
          <w:lang w:eastAsia="en-US"/>
        </w:rPr>
        <w:t xml:space="preserve">change domain </w:t>
      </w:r>
      <w:r w:rsidR="003C2A0C">
        <w:rPr>
          <w:rFonts w:asciiTheme="majorBidi" w:hAnsiTheme="majorBidi" w:cstheme="majorBidi"/>
          <w:color w:val="000000" w:themeColor="text1"/>
          <w:sz w:val="20"/>
          <w:szCs w:val="20"/>
          <w:lang w:eastAsia="en-US"/>
        </w:rPr>
        <w:t xml:space="preserve">by firstly </w:t>
      </w:r>
      <w:r w:rsidRPr="00124194">
        <w:rPr>
          <w:rFonts w:asciiTheme="majorBidi" w:hAnsiTheme="majorBidi" w:cstheme="majorBidi"/>
          <w:color w:val="000000" w:themeColor="text1"/>
          <w:sz w:val="20"/>
          <w:szCs w:val="20"/>
          <w:lang w:eastAsia="en-US"/>
        </w:rPr>
        <w:t xml:space="preserve">identifying </w:t>
      </w:r>
      <w:r w:rsidR="003C2A0C">
        <w:rPr>
          <w:rFonts w:asciiTheme="majorBidi" w:hAnsiTheme="majorBidi" w:cstheme="majorBidi"/>
          <w:color w:val="000000" w:themeColor="text1"/>
          <w:sz w:val="20"/>
          <w:szCs w:val="20"/>
          <w:lang w:eastAsia="en-US"/>
        </w:rPr>
        <w:t xml:space="preserve">attributes and characteristics of Transformational </w:t>
      </w:r>
      <w:r>
        <w:rPr>
          <w:rFonts w:asciiTheme="majorBidi" w:hAnsiTheme="majorBidi" w:cstheme="majorBidi"/>
          <w:color w:val="000000" w:themeColor="text1"/>
          <w:sz w:val="20"/>
          <w:szCs w:val="20"/>
          <w:lang w:eastAsia="en-US"/>
        </w:rPr>
        <w:t>Sustainable</w:t>
      </w:r>
      <w:r w:rsidRPr="00124194">
        <w:rPr>
          <w:rFonts w:asciiTheme="majorBidi" w:hAnsiTheme="majorBidi" w:cstheme="majorBidi"/>
          <w:color w:val="000000" w:themeColor="text1"/>
          <w:sz w:val="20"/>
          <w:szCs w:val="20"/>
          <w:lang w:eastAsia="en-US"/>
        </w:rPr>
        <w:t xml:space="preserve"> Network Leadership</w:t>
      </w:r>
      <w:r w:rsidR="003C2A0C">
        <w:rPr>
          <w:rFonts w:asciiTheme="majorBidi" w:hAnsiTheme="majorBidi" w:cstheme="majorBidi"/>
          <w:color w:val="000000" w:themeColor="text1"/>
          <w:sz w:val="20"/>
          <w:szCs w:val="20"/>
          <w:lang w:eastAsia="en-US"/>
        </w:rPr>
        <w:t xml:space="preserve"> a</w:t>
      </w:r>
      <w:r w:rsidRPr="00124194">
        <w:rPr>
          <w:rFonts w:asciiTheme="majorBidi" w:hAnsiTheme="majorBidi" w:cstheme="majorBidi"/>
          <w:color w:val="000000" w:themeColor="text1"/>
          <w:sz w:val="20"/>
          <w:szCs w:val="20"/>
          <w:lang w:eastAsia="en-US"/>
        </w:rPr>
        <w:t xml:space="preserve">s a suitable leadership approach towards the implementation </w:t>
      </w:r>
      <w:r>
        <w:rPr>
          <w:rFonts w:asciiTheme="majorBidi" w:hAnsiTheme="majorBidi" w:cstheme="majorBidi"/>
          <w:color w:val="000000" w:themeColor="text1"/>
          <w:sz w:val="20"/>
          <w:szCs w:val="20"/>
          <w:lang w:eastAsia="en-US"/>
        </w:rPr>
        <w:t xml:space="preserve">and the integration of the United Nations Sustainable Development </w:t>
      </w:r>
      <w:r w:rsidR="00DA6C00">
        <w:rPr>
          <w:rFonts w:asciiTheme="majorBidi" w:hAnsiTheme="majorBidi" w:cstheme="majorBidi"/>
          <w:color w:val="000000" w:themeColor="text1"/>
          <w:sz w:val="20"/>
          <w:szCs w:val="20"/>
          <w:lang w:eastAsia="en-US"/>
        </w:rPr>
        <w:t>Goals (UN</w:t>
      </w:r>
      <w:r w:rsidR="00777D39">
        <w:rPr>
          <w:rFonts w:asciiTheme="majorBidi" w:hAnsiTheme="majorBidi" w:cstheme="majorBidi"/>
          <w:color w:val="000000" w:themeColor="text1"/>
          <w:sz w:val="20"/>
          <w:szCs w:val="20"/>
          <w:lang w:eastAsia="en-US"/>
        </w:rPr>
        <w:t xml:space="preserve"> </w:t>
      </w:r>
      <w:r w:rsidR="00DA6C00">
        <w:rPr>
          <w:rFonts w:asciiTheme="majorBidi" w:hAnsiTheme="majorBidi" w:cstheme="majorBidi"/>
          <w:color w:val="000000" w:themeColor="text1"/>
          <w:sz w:val="20"/>
          <w:szCs w:val="20"/>
          <w:lang w:eastAsia="en-US"/>
        </w:rPr>
        <w:t xml:space="preserve">SDGs) in the </w:t>
      </w:r>
      <w:r w:rsidR="003C2A0C">
        <w:rPr>
          <w:rFonts w:asciiTheme="majorBidi" w:hAnsiTheme="majorBidi" w:cstheme="majorBidi"/>
          <w:color w:val="000000" w:themeColor="text1"/>
          <w:sz w:val="20"/>
          <w:szCs w:val="20"/>
          <w:lang w:eastAsia="en-US"/>
        </w:rPr>
        <w:t xml:space="preserve">Bahrain </w:t>
      </w:r>
      <w:r w:rsidR="00DA6C00">
        <w:rPr>
          <w:rFonts w:asciiTheme="majorBidi" w:hAnsiTheme="majorBidi" w:cstheme="majorBidi"/>
          <w:color w:val="000000" w:themeColor="text1"/>
          <w:sz w:val="20"/>
          <w:szCs w:val="20"/>
          <w:lang w:eastAsia="en-US"/>
        </w:rPr>
        <w:t>Oil and Gas industry</w:t>
      </w:r>
      <w:r w:rsidRPr="00124194">
        <w:rPr>
          <w:rFonts w:asciiTheme="majorBidi" w:hAnsiTheme="majorBidi" w:cstheme="majorBidi"/>
          <w:color w:val="000000" w:themeColor="text1"/>
          <w:sz w:val="20"/>
          <w:szCs w:val="20"/>
          <w:lang w:eastAsia="en-US"/>
        </w:rPr>
        <w:t xml:space="preserve">. </w:t>
      </w:r>
      <w:r w:rsidRPr="00124194">
        <w:rPr>
          <w:rFonts w:asciiTheme="majorBidi" w:hAnsiTheme="majorBidi" w:cstheme="majorBidi"/>
          <w:sz w:val="20"/>
          <w:szCs w:val="20"/>
          <w:lang w:eastAsia="en-US"/>
        </w:rPr>
        <w:t>This study recognises its limitations</w:t>
      </w:r>
      <w:r w:rsidR="003C2A0C">
        <w:rPr>
          <w:rFonts w:asciiTheme="majorBidi" w:hAnsiTheme="majorBidi" w:cstheme="majorBidi"/>
          <w:sz w:val="20"/>
          <w:szCs w:val="20"/>
          <w:lang w:eastAsia="en-US"/>
        </w:rPr>
        <w:t xml:space="preserve"> in the sense that it </w:t>
      </w:r>
      <w:r w:rsidRPr="00124194">
        <w:rPr>
          <w:rFonts w:asciiTheme="majorBidi" w:hAnsiTheme="majorBidi" w:cstheme="majorBidi"/>
          <w:sz w:val="20"/>
          <w:szCs w:val="20"/>
          <w:lang w:eastAsia="en-US"/>
        </w:rPr>
        <w:t xml:space="preserve">is based on the single context of Bahrain oil and gas and data was collected from </w:t>
      </w:r>
      <w:r w:rsidR="00DA6C00">
        <w:rPr>
          <w:rFonts w:asciiTheme="majorBidi" w:hAnsiTheme="majorBidi" w:cstheme="majorBidi"/>
          <w:sz w:val="20"/>
          <w:szCs w:val="20"/>
          <w:lang w:eastAsia="en-US"/>
        </w:rPr>
        <w:t xml:space="preserve">senior management and </w:t>
      </w:r>
      <w:r w:rsidR="00942D6A">
        <w:rPr>
          <w:rFonts w:asciiTheme="majorBidi" w:hAnsiTheme="majorBidi" w:cstheme="majorBidi"/>
          <w:sz w:val="20"/>
          <w:szCs w:val="20"/>
          <w:lang w:eastAsia="en-US"/>
        </w:rPr>
        <w:t>executives</w:t>
      </w:r>
      <w:r w:rsidRPr="00124194">
        <w:rPr>
          <w:rFonts w:asciiTheme="majorBidi" w:hAnsiTheme="majorBidi" w:cstheme="majorBidi"/>
          <w:sz w:val="20"/>
          <w:szCs w:val="20"/>
          <w:lang w:eastAsia="en-US"/>
        </w:rPr>
        <w:t xml:space="preserve"> only. Gathering data from a broader swathe of employees may have provided greater levels of </w:t>
      </w:r>
      <w:r w:rsidR="003C2A0C">
        <w:rPr>
          <w:rFonts w:asciiTheme="majorBidi" w:hAnsiTheme="majorBidi" w:cstheme="majorBidi"/>
          <w:sz w:val="20"/>
          <w:szCs w:val="20"/>
          <w:lang w:eastAsia="en-US"/>
        </w:rPr>
        <w:t xml:space="preserve">leadership and organisational member </w:t>
      </w:r>
      <w:r w:rsidRPr="00124194">
        <w:rPr>
          <w:rFonts w:asciiTheme="majorBidi" w:hAnsiTheme="majorBidi" w:cstheme="majorBidi"/>
          <w:sz w:val="20"/>
          <w:szCs w:val="20"/>
          <w:lang w:eastAsia="en-US"/>
        </w:rPr>
        <w:t>nuance</w:t>
      </w:r>
      <w:r w:rsidR="003C2A0C">
        <w:rPr>
          <w:rFonts w:asciiTheme="majorBidi" w:hAnsiTheme="majorBidi" w:cstheme="majorBidi"/>
          <w:sz w:val="20"/>
          <w:szCs w:val="20"/>
          <w:lang w:eastAsia="en-US"/>
        </w:rPr>
        <w:t>s</w:t>
      </w:r>
      <w:r w:rsidRPr="00124194">
        <w:rPr>
          <w:rFonts w:asciiTheme="majorBidi" w:hAnsiTheme="majorBidi" w:cstheme="majorBidi"/>
          <w:sz w:val="20"/>
          <w:szCs w:val="20"/>
          <w:lang w:eastAsia="en-US"/>
        </w:rPr>
        <w:t xml:space="preserve"> in the findings. This paper opens interesting seams of future research in the </w:t>
      </w:r>
      <w:r w:rsidR="003C2A0C">
        <w:rPr>
          <w:rFonts w:asciiTheme="majorBidi" w:hAnsiTheme="majorBidi" w:cstheme="majorBidi"/>
          <w:sz w:val="20"/>
          <w:szCs w:val="20"/>
          <w:lang w:eastAsia="en-US"/>
        </w:rPr>
        <w:t xml:space="preserve">leadership, </w:t>
      </w:r>
      <w:r w:rsidRPr="00124194">
        <w:rPr>
          <w:rFonts w:asciiTheme="majorBidi" w:hAnsiTheme="majorBidi" w:cstheme="majorBidi"/>
          <w:sz w:val="20"/>
          <w:szCs w:val="20"/>
          <w:lang w:eastAsia="en-US"/>
        </w:rPr>
        <w:t xml:space="preserve">organisational transformation and </w:t>
      </w:r>
      <w:r w:rsidR="003C2A0C">
        <w:rPr>
          <w:rFonts w:asciiTheme="majorBidi" w:hAnsiTheme="majorBidi" w:cstheme="majorBidi"/>
          <w:sz w:val="20"/>
          <w:szCs w:val="20"/>
          <w:lang w:eastAsia="en-US"/>
        </w:rPr>
        <w:t xml:space="preserve">change and sustainability </w:t>
      </w:r>
      <w:r w:rsidRPr="00124194">
        <w:rPr>
          <w:rFonts w:asciiTheme="majorBidi" w:hAnsiTheme="majorBidi" w:cstheme="majorBidi"/>
          <w:sz w:val="20"/>
          <w:szCs w:val="20"/>
          <w:lang w:eastAsia="en-US"/>
        </w:rPr>
        <w:t xml:space="preserve">domains. Some future research areas to be addressed include the proactive formation of </w:t>
      </w:r>
      <w:r w:rsidR="00DA6C00">
        <w:rPr>
          <w:rFonts w:asciiTheme="majorBidi" w:hAnsiTheme="majorBidi" w:cstheme="majorBidi"/>
          <w:sz w:val="20"/>
          <w:szCs w:val="20"/>
          <w:lang w:eastAsia="en-US"/>
        </w:rPr>
        <w:t>Sustainable</w:t>
      </w:r>
      <w:r w:rsidRPr="00124194">
        <w:rPr>
          <w:rFonts w:asciiTheme="majorBidi" w:hAnsiTheme="majorBidi" w:cstheme="majorBidi"/>
          <w:sz w:val="20"/>
          <w:szCs w:val="20"/>
          <w:lang w:eastAsia="en-US"/>
        </w:rPr>
        <w:t xml:space="preserve"> Network Leadership groups, the composition of </w:t>
      </w:r>
      <w:r w:rsidR="00DA6C00">
        <w:rPr>
          <w:rFonts w:asciiTheme="majorBidi" w:hAnsiTheme="majorBidi" w:cstheme="majorBidi"/>
          <w:sz w:val="20"/>
          <w:szCs w:val="20"/>
          <w:lang w:eastAsia="en-US"/>
        </w:rPr>
        <w:t>Sustainable</w:t>
      </w:r>
      <w:r w:rsidRPr="00124194">
        <w:rPr>
          <w:rFonts w:asciiTheme="majorBidi" w:hAnsiTheme="majorBidi" w:cstheme="majorBidi"/>
          <w:sz w:val="20"/>
          <w:szCs w:val="20"/>
          <w:lang w:eastAsia="en-US"/>
        </w:rPr>
        <w:t xml:space="preserve"> Network Leadership groups and processes for maintaining and enhancing these networks over time. These studies would lend themselves to using </w:t>
      </w:r>
      <w:r w:rsidR="003C2A0C">
        <w:rPr>
          <w:rFonts w:asciiTheme="majorBidi" w:hAnsiTheme="majorBidi" w:cstheme="majorBidi"/>
          <w:sz w:val="20"/>
          <w:szCs w:val="20"/>
          <w:lang w:eastAsia="en-US"/>
        </w:rPr>
        <w:t xml:space="preserve">a range of </w:t>
      </w:r>
      <w:r w:rsidRPr="00124194">
        <w:rPr>
          <w:rFonts w:asciiTheme="majorBidi" w:hAnsiTheme="majorBidi" w:cstheme="majorBidi"/>
          <w:sz w:val="20"/>
          <w:szCs w:val="20"/>
          <w:lang w:eastAsia="en-US"/>
        </w:rPr>
        <w:t xml:space="preserve">qualitative, quantitative and longitudinal methods. </w:t>
      </w:r>
    </w:p>
    <w:p w14:paraId="3B7B87AD" w14:textId="4FE3183B" w:rsidR="00054E9B" w:rsidRDefault="00054E9B" w:rsidP="00054E9B">
      <w:pPr>
        <w:spacing w:line="360" w:lineRule="auto"/>
        <w:jc w:val="both"/>
        <w:rPr>
          <w:rFonts w:asciiTheme="majorBidi" w:hAnsiTheme="majorBidi" w:cstheme="majorBidi"/>
          <w:color w:val="000000" w:themeColor="text1"/>
          <w:sz w:val="20"/>
          <w:szCs w:val="20"/>
          <w:shd w:val="clear" w:color="auto" w:fill="FFFFFF"/>
          <w:lang w:eastAsia="en-US"/>
        </w:rPr>
      </w:pPr>
    </w:p>
    <w:p w14:paraId="56256BF8" w14:textId="4D2DA3F5" w:rsidR="00054E9B" w:rsidRDefault="00054E9B" w:rsidP="00054E9B">
      <w:pPr>
        <w:spacing w:line="360" w:lineRule="auto"/>
        <w:jc w:val="both"/>
        <w:rPr>
          <w:rFonts w:asciiTheme="majorBidi" w:hAnsiTheme="majorBidi" w:cstheme="majorBidi"/>
          <w:color w:val="000000" w:themeColor="text1"/>
          <w:sz w:val="20"/>
          <w:szCs w:val="20"/>
          <w:shd w:val="clear" w:color="auto" w:fill="FFFFFF"/>
          <w:lang w:eastAsia="en-US"/>
        </w:rPr>
      </w:pPr>
      <w:r>
        <w:rPr>
          <w:rFonts w:asciiTheme="majorBidi" w:hAnsiTheme="majorBidi" w:cstheme="majorBidi"/>
          <w:b/>
          <w:bCs/>
        </w:rPr>
        <w:t xml:space="preserve">References </w:t>
      </w:r>
    </w:p>
    <w:p w14:paraId="220F8FC1"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b/>
          <w:bCs/>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Agranoff</w:t>
      </w:r>
      <w:proofErr w:type="spellEnd"/>
      <w:r w:rsidRPr="001856A8">
        <w:rPr>
          <w:rFonts w:asciiTheme="majorBidi" w:eastAsiaTheme="minorHAnsi" w:hAnsiTheme="majorBidi" w:cstheme="majorBidi"/>
          <w:color w:val="000000" w:themeColor="text1"/>
          <w:sz w:val="20"/>
          <w:szCs w:val="20"/>
        </w:rPr>
        <w:t>, R. and McGuire, M. (2001)</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'Big questions in public network management research', Journal of public administration research and theory, 11(3), pp. 295-326.</w:t>
      </w:r>
    </w:p>
    <w:p w14:paraId="4A0AA373"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Al-Ghanem, N.H., Braganza, A. and </w:t>
      </w:r>
      <w:proofErr w:type="spellStart"/>
      <w:r w:rsidRPr="001856A8">
        <w:rPr>
          <w:rFonts w:asciiTheme="majorBidi" w:eastAsiaTheme="minorHAnsi" w:hAnsiTheme="majorBidi" w:cstheme="majorBidi"/>
          <w:color w:val="000000" w:themeColor="text1"/>
          <w:sz w:val="20"/>
          <w:szCs w:val="20"/>
        </w:rPr>
        <w:t>Aldhean</w:t>
      </w:r>
      <w:proofErr w:type="spellEnd"/>
      <w:r w:rsidRPr="001856A8">
        <w:rPr>
          <w:rFonts w:asciiTheme="majorBidi" w:eastAsiaTheme="minorHAnsi" w:hAnsiTheme="majorBidi" w:cstheme="majorBidi"/>
          <w:color w:val="000000" w:themeColor="text1"/>
          <w:sz w:val="20"/>
          <w:szCs w:val="20"/>
        </w:rPr>
        <w:t>, E. (2020a)</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'Distributed Leadership in Transformation Initiatives: The Emergence of Network Leadership', International Journal of Accounting &amp; Finance Review, 5(1), pp. 51-65.</w:t>
      </w:r>
    </w:p>
    <w:p w14:paraId="152D3F6F"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Al-Ghanem, N.H., Braganza, A. and </w:t>
      </w:r>
      <w:proofErr w:type="spellStart"/>
      <w:r w:rsidRPr="001856A8">
        <w:rPr>
          <w:rFonts w:asciiTheme="majorBidi" w:eastAsiaTheme="minorHAnsi" w:hAnsiTheme="majorBidi" w:cstheme="majorBidi"/>
          <w:color w:val="000000" w:themeColor="text1"/>
          <w:sz w:val="20"/>
          <w:szCs w:val="20"/>
        </w:rPr>
        <w:t>Aldhean</w:t>
      </w:r>
      <w:proofErr w:type="spellEnd"/>
      <w:r w:rsidRPr="001856A8">
        <w:rPr>
          <w:rFonts w:asciiTheme="majorBidi" w:eastAsiaTheme="minorHAnsi" w:hAnsiTheme="majorBidi" w:cstheme="majorBidi"/>
          <w:color w:val="000000" w:themeColor="text1"/>
          <w:sz w:val="20"/>
          <w:szCs w:val="20"/>
        </w:rPr>
        <w:t>, E. (2020c)</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'Distributed Leadership: An Effective Leadership Approach for Organisations Undergoing Radical Organisational Transformational Initiatives', Journal of Talent Development and Excellence, 12(2s), pp. 2265-2279.</w:t>
      </w:r>
    </w:p>
    <w:p w14:paraId="03E731D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Al-Kurdi, O.F., El-</w:t>
      </w:r>
      <w:proofErr w:type="spellStart"/>
      <w:r w:rsidRPr="001856A8">
        <w:rPr>
          <w:rFonts w:asciiTheme="majorBidi" w:eastAsiaTheme="minorHAnsi" w:hAnsiTheme="majorBidi" w:cstheme="majorBidi"/>
          <w:color w:val="000000" w:themeColor="text1"/>
          <w:sz w:val="20"/>
          <w:szCs w:val="20"/>
        </w:rPr>
        <w:t>Haddadeh</w:t>
      </w:r>
      <w:proofErr w:type="spellEnd"/>
      <w:r w:rsidRPr="001856A8">
        <w:rPr>
          <w:rFonts w:asciiTheme="majorBidi" w:eastAsiaTheme="minorHAnsi" w:hAnsiTheme="majorBidi" w:cstheme="majorBidi"/>
          <w:color w:val="000000" w:themeColor="text1"/>
          <w:sz w:val="20"/>
          <w:szCs w:val="20"/>
        </w:rPr>
        <w:t>, R. and Eldabi, T. (2020)</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'The role of organisational climate in managing knowledge sharing among academics in higher education', International Journal of Information Management, 50, pp. 217-227.</w:t>
      </w:r>
    </w:p>
    <w:p w14:paraId="576F8E2C"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Anggraini</w:t>
      </w:r>
      <w:proofErr w:type="spellEnd"/>
      <w:r w:rsidRPr="001856A8">
        <w:rPr>
          <w:rFonts w:asciiTheme="majorBidi" w:eastAsiaTheme="minorHAnsi" w:hAnsiTheme="majorBidi" w:cstheme="majorBidi"/>
          <w:color w:val="000000" w:themeColor="text1"/>
          <w:sz w:val="20"/>
          <w:szCs w:val="20"/>
        </w:rPr>
        <w:t>, D.A. and Lo, S.J. (2020)</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'The Role of Job Satisfaction Mediate the Influence of Situational Leadership and career development on Organisational citizenship Behaviour of blu employee business capital management Institutions Marine and Fisheries (LPMUKP)', </w:t>
      </w:r>
      <w:proofErr w:type="spellStart"/>
      <w:r w:rsidRPr="001856A8">
        <w:rPr>
          <w:rFonts w:asciiTheme="majorBidi" w:eastAsiaTheme="minorHAnsi" w:hAnsiTheme="majorBidi" w:cstheme="majorBidi"/>
          <w:color w:val="000000" w:themeColor="text1"/>
          <w:sz w:val="20"/>
          <w:szCs w:val="20"/>
        </w:rPr>
        <w:t>Dinasti</w:t>
      </w:r>
      <w:proofErr w:type="spellEnd"/>
      <w:r w:rsidRPr="001856A8">
        <w:rPr>
          <w:rFonts w:asciiTheme="majorBidi" w:eastAsiaTheme="minorHAnsi" w:hAnsiTheme="majorBidi" w:cstheme="majorBidi"/>
          <w:color w:val="000000" w:themeColor="text1"/>
          <w:sz w:val="20"/>
          <w:szCs w:val="20"/>
        </w:rPr>
        <w:t xml:space="preserve"> International Journal of Digital Business Management, 1(6), pp. 1012-1022.</w:t>
      </w:r>
    </w:p>
    <w:p w14:paraId="6DAE06FF"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Antonakis</w:t>
      </w:r>
      <w:proofErr w:type="spellEnd"/>
      <w:r w:rsidRPr="001856A8">
        <w:rPr>
          <w:rFonts w:asciiTheme="majorBidi" w:eastAsiaTheme="minorHAnsi" w:hAnsiTheme="majorBidi" w:cstheme="majorBidi"/>
          <w:color w:val="000000" w:themeColor="text1"/>
          <w:sz w:val="20"/>
          <w:szCs w:val="20"/>
        </w:rPr>
        <w:t>, J. and House, R.J. (2014)</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'Instrumental leadership: Measurement and extension of transformational–transactional leadership theory', The Leadership quarterly, 25(4), pp. 746-771. </w:t>
      </w:r>
    </w:p>
    <w:p w14:paraId="484F5CBF" w14:textId="0D9BC3F4" w:rsidR="00054E9B" w:rsidRPr="001856A8" w:rsidRDefault="00054E9B" w:rsidP="00054E9B">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Azorín</w:t>
      </w:r>
      <w:proofErr w:type="spellEnd"/>
      <w:r w:rsidRPr="001856A8">
        <w:rPr>
          <w:rFonts w:asciiTheme="majorBidi" w:eastAsia="Times New Roman" w:hAnsiTheme="majorBidi" w:cstheme="majorBidi"/>
          <w:color w:val="000000" w:themeColor="text1"/>
          <w:sz w:val="20"/>
          <w:szCs w:val="20"/>
        </w:rPr>
        <w:t>, C., Harris, A. and Jones, M. (2020)</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'Taking a distributed perspective on leading professional learning networks', </w:t>
      </w:r>
      <w:r w:rsidRPr="002205D8">
        <w:rPr>
          <w:rFonts w:asciiTheme="majorBidi" w:eastAsia="Times New Roman" w:hAnsiTheme="majorBidi" w:cstheme="majorBidi"/>
          <w:color w:val="000000" w:themeColor="text1"/>
          <w:sz w:val="20"/>
          <w:szCs w:val="20"/>
        </w:rPr>
        <w:t>School leadership &amp; management,</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40(2-3), pp. 111-127.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10.1080/13632434.2019.1647418.</w:t>
      </w:r>
    </w:p>
    <w:p w14:paraId="27A5EBD2" w14:textId="77777777" w:rsidR="00054E9B" w:rsidRPr="001856A8" w:rsidRDefault="00054E9B" w:rsidP="00054E9B">
      <w:pPr>
        <w:jc w:val="both"/>
        <w:textAlignment w:val="baseline"/>
        <w:rPr>
          <w:rFonts w:asciiTheme="majorBidi" w:eastAsia="Times New Roman" w:hAnsiTheme="majorBidi" w:cstheme="majorBidi"/>
          <w:color w:val="000000" w:themeColor="text1"/>
          <w:sz w:val="20"/>
          <w:szCs w:val="20"/>
          <w:lang w:eastAsia="en-GB"/>
        </w:rPr>
      </w:pPr>
      <w:proofErr w:type="spellStart"/>
      <w:r w:rsidRPr="001856A8">
        <w:rPr>
          <w:rFonts w:asciiTheme="majorBidi" w:eastAsia="Times New Roman" w:hAnsiTheme="majorBidi" w:cstheme="majorBidi"/>
          <w:color w:val="000000" w:themeColor="text1"/>
          <w:sz w:val="20"/>
          <w:szCs w:val="20"/>
          <w:lang w:eastAsia="en-GB"/>
        </w:rPr>
        <w:t>Badaracco</w:t>
      </w:r>
      <w:proofErr w:type="spellEnd"/>
      <w:r w:rsidRPr="001856A8">
        <w:rPr>
          <w:rFonts w:asciiTheme="majorBidi" w:eastAsia="Times New Roman" w:hAnsiTheme="majorBidi" w:cstheme="majorBidi"/>
          <w:color w:val="000000" w:themeColor="text1"/>
          <w:sz w:val="20"/>
          <w:szCs w:val="20"/>
          <w:lang w:eastAsia="en-GB"/>
        </w:rPr>
        <w:t xml:space="preserve"> JL Jr. </w:t>
      </w:r>
      <w:r>
        <w:rPr>
          <w:rFonts w:asciiTheme="majorBidi" w:eastAsia="Times New Roman" w:hAnsiTheme="majorBidi" w:cstheme="majorBidi"/>
          <w:color w:val="000000" w:themeColor="text1"/>
          <w:sz w:val="20"/>
          <w:szCs w:val="20"/>
          <w:lang w:eastAsia="en-GB"/>
        </w:rPr>
        <w:t>(</w:t>
      </w:r>
      <w:r w:rsidRPr="001856A8">
        <w:rPr>
          <w:rFonts w:asciiTheme="majorBidi" w:eastAsia="Times New Roman" w:hAnsiTheme="majorBidi" w:cstheme="majorBidi"/>
          <w:color w:val="000000" w:themeColor="text1"/>
          <w:sz w:val="20"/>
          <w:szCs w:val="20"/>
          <w:lang w:eastAsia="en-GB"/>
        </w:rPr>
        <w:t>2001</w:t>
      </w:r>
      <w:r>
        <w:rPr>
          <w:rFonts w:asciiTheme="majorBidi" w:eastAsia="Times New Roman" w:hAnsiTheme="majorBidi" w:cstheme="majorBidi"/>
          <w:color w:val="000000" w:themeColor="text1"/>
          <w:sz w:val="20"/>
          <w:szCs w:val="20"/>
          <w:lang w:eastAsia="en-GB"/>
        </w:rPr>
        <w:t xml:space="preserve">). </w:t>
      </w:r>
      <w:r w:rsidRPr="001856A8">
        <w:rPr>
          <w:rFonts w:asciiTheme="majorBidi" w:eastAsia="Times New Roman" w:hAnsiTheme="majorBidi" w:cstheme="majorBidi"/>
          <w:color w:val="000000" w:themeColor="text1"/>
          <w:sz w:val="20"/>
          <w:szCs w:val="20"/>
          <w:lang w:eastAsia="en-GB"/>
        </w:rPr>
        <w:t xml:space="preserve">We don't need another hero. Harvard Business Review. 79(8), pp. 120-162. </w:t>
      </w:r>
    </w:p>
    <w:p w14:paraId="2354A85D"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Baiyere</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A., </w:t>
      </w:r>
      <w:proofErr w:type="spellStart"/>
      <w:r w:rsidRPr="001856A8">
        <w:rPr>
          <w:rFonts w:asciiTheme="majorBidi" w:eastAsia="Times New Roman" w:hAnsiTheme="majorBidi" w:cstheme="majorBidi"/>
          <w:color w:val="000000" w:themeColor="text1"/>
          <w:sz w:val="20"/>
          <w:szCs w:val="20"/>
          <w:shd w:val="clear" w:color="auto" w:fill="FFFFFF"/>
          <w:lang w:eastAsia="en-GB"/>
        </w:rPr>
        <w:t>Salmela</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H. and </w:t>
      </w:r>
      <w:proofErr w:type="spellStart"/>
      <w:r w:rsidRPr="001856A8">
        <w:rPr>
          <w:rFonts w:asciiTheme="majorBidi" w:eastAsia="Times New Roman" w:hAnsiTheme="majorBidi" w:cstheme="majorBidi"/>
          <w:color w:val="000000" w:themeColor="text1"/>
          <w:sz w:val="20"/>
          <w:szCs w:val="20"/>
          <w:shd w:val="clear" w:color="auto" w:fill="FFFFFF"/>
          <w:lang w:eastAsia="en-GB"/>
        </w:rPr>
        <w:t>Tapanainen</w:t>
      </w:r>
      <w:proofErr w:type="spellEnd"/>
      <w:r w:rsidRPr="001856A8">
        <w:rPr>
          <w:rFonts w:asciiTheme="majorBidi" w:eastAsia="Times New Roman" w:hAnsiTheme="majorBidi" w:cstheme="majorBidi"/>
          <w:color w:val="000000" w:themeColor="text1"/>
          <w:sz w:val="20"/>
          <w:szCs w:val="20"/>
          <w:shd w:val="clear" w:color="auto" w:fill="FFFFFF"/>
          <w:lang w:eastAsia="en-GB"/>
        </w:rPr>
        <w:t>, T. (2020)</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'Digital transformation and the new logics of business process management', </w:t>
      </w:r>
      <w:r w:rsidRPr="001856A8">
        <w:rPr>
          <w:rFonts w:asciiTheme="majorBidi" w:eastAsia="Times New Roman" w:hAnsiTheme="majorBidi" w:cstheme="majorBidi"/>
          <w:color w:val="000000" w:themeColor="text1"/>
          <w:sz w:val="20"/>
          <w:szCs w:val="20"/>
          <w:lang w:eastAsia="en-GB"/>
        </w:rPr>
        <w:t>null, </w:t>
      </w:r>
      <w:r w:rsidRPr="001856A8">
        <w:rPr>
          <w:rFonts w:asciiTheme="majorBidi" w:eastAsia="Times New Roman" w:hAnsiTheme="majorBidi" w:cstheme="majorBidi"/>
          <w:color w:val="000000" w:themeColor="text1"/>
          <w:sz w:val="20"/>
          <w:szCs w:val="20"/>
          <w:shd w:val="clear" w:color="auto" w:fill="FFFFFF"/>
          <w:lang w:eastAsia="en-GB"/>
        </w:rPr>
        <w:t xml:space="preserve">29(3), pp. 238-259. </w:t>
      </w:r>
    </w:p>
    <w:p w14:paraId="01CBBFCC"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00899795" w14:textId="0F00481B" w:rsidR="00054E9B"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lastRenderedPageBreak/>
        <w:t xml:space="preserve">Baker-Shelley, A., van </w:t>
      </w:r>
      <w:proofErr w:type="spellStart"/>
      <w:r w:rsidRPr="001856A8">
        <w:rPr>
          <w:rFonts w:asciiTheme="majorBidi" w:eastAsiaTheme="minorHAnsi" w:hAnsiTheme="majorBidi" w:cstheme="majorBidi"/>
          <w:color w:val="000000" w:themeColor="text1"/>
          <w:sz w:val="20"/>
          <w:szCs w:val="20"/>
        </w:rPr>
        <w:t>Zeijl-Rozema</w:t>
      </w:r>
      <w:proofErr w:type="spellEnd"/>
      <w:r w:rsidRPr="001856A8">
        <w:rPr>
          <w:rFonts w:asciiTheme="majorBidi" w:eastAsiaTheme="minorHAnsi" w:hAnsiTheme="majorBidi" w:cstheme="majorBidi"/>
          <w:color w:val="000000" w:themeColor="text1"/>
          <w:sz w:val="20"/>
          <w:szCs w:val="20"/>
        </w:rPr>
        <w:t>, A. and Martens, P. (2017)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'A conceptual synthesis of organisational transformation: How to diagnose, and navigate, pathways for sustainability at universities?', Journal of cleaner production, 145, pp. 262-276. </w:t>
      </w:r>
    </w:p>
    <w:p w14:paraId="22437D8C" w14:textId="77777777" w:rsidR="002E5E40" w:rsidRPr="003C0E0F" w:rsidRDefault="002E5E40" w:rsidP="002E5E40">
      <w:pPr>
        <w:rPr>
          <w:rFonts w:ascii="Times New Roman" w:hAnsi="Times New Roman" w:cs="Times New Roman"/>
          <w:color w:val="222222"/>
          <w:sz w:val="20"/>
          <w:szCs w:val="20"/>
          <w:shd w:val="clear" w:color="auto" w:fill="FFFFFF"/>
        </w:rPr>
      </w:pPr>
      <w:proofErr w:type="spellStart"/>
      <w:r w:rsidRPr="003C0E0F">
        <w:rPr>
          <w:rFonts w:ascii="Times New Roman" w:hAnsi="Times New Roman" w:cs="Times New Roman"/>
          <w:color w:val="222222"/>
          <w:sz w:val="20"/>
          <w:szCs w:val="20"/>
          <w:shd w:val="clear" w:color="auto" w:fill="FFFFFF"/>
        </w:rPr>
        <w:t>Barbagila</w:t>
      </w:r>
      <w:proofErr w:type="spellEnd"/>
      <w:r w:rsidRPr="003C0E0F">
        <w:rPr>
          <w:rFonts w:ascii="Times New Roman" w:hAnsi="Times New Roman" w:cs="Times New Roman"/>
          <w:color w:val="222222"/>
          <w:sz w:val="20"/>
          <w:szCs w:val="20"/>
          <w:shd w:val="clear" w:color="auto" w:fill="FFFFFF"/>
        </w:rPr>
        <w:t xml:space="preserve">, M., </w:t>
      </w:r>
      <w:proofErr w:type="spellStart"/>
      <w:r w:rsidRPr="003C0E0F">
        <w:rPr>
          <w:rFonts w:ascii="Times New Roman" w:hAnsi="Times New Roman" w:cs="Times New Roman"/>
          <w:color w:val="222222"/>
          <w:sz w:val="20"/>
          <w:szCs w:val="20"/>
          <w:shd w:val="clear" w:color="auto" w:fill="FFFFFF"/>
        </w:rPr>
        <w:t>Buttice</w:t>
      </w:r>
      <w:proofErr w:type="spellEnd"/>
      <w:r w:rsidRPr="003C0E0F">
        <w:rPr>
          <w:rFonts w:ascii="Times New Roman" w:hAnsi="Times New Roman" w:cs="Times New Roman"/>
          <w:color w:val="222222"/>
          <w:sz w:val="20"/>
          <w:szCs w:val="20"/>
          <w:shd w:val="clear" w:color="auto" w:fill="FFFFFF"/>
        </w:rPr>
        <w:t xml:space="preserve">, V., </w:t>
      </w:r>
      <w:proofErr w:type="spellStart"/>
      <w:r w:rsidRPr="003C0E0F">
        <w:rPr>
          <w:rFonts w:ascii="Times New Roman" w:hAnsi="Times New Roman" w:cs="Times New Roman"/>
          <w:color w:val="222222"/>
          <w:sz w:val="20"/>
          <w:szCs w:val="20"/>
          <w:shd w:val="clear" w:color="auto" w:fill="FFFFFF"/>
        </w:rPr>
        <w:t>Giudici</w:t>
      </w:r>
      <w:proofErr w:type="spellEnd"/>
      <w:r w:rsidRPr="003C0E0F">
        <w:rPr>
          <w:rFonts w:ascii="Times New Roman" w:hAnsi="Times New Roman" w:cs="Times New Roman"/>
          <w:color w:val="222222"/>
          <w:sz w:val="20"/>
          <w:szCs w:val="20"/>
          <w:shd w:val="clear" w:color="auto" w:fill="FFFFFF"/>
        </w:rPr>
        <w:t xml:space="preserve">, G., Mendy, J., </w:t>
      </w:r>
      <w:proofErr w:type="spellStart"/>
      <w:r w:rsidRPr="003C0E0F">
        <w:rPr>
          <w:rFonts w:ascii="Times New Roman" w:hAnsi="Times New Roman" w:cs="Times New Roman"/>
          <w:color w:val="222222"/>
          <w:sz w:val="20"/>
          <w:szCs w:val="20"/>
          <w:shd w:val="clear" w:color="auto" w:fill="FFFFFF"/>
        </w:rPr>
        <w:t>Sarker</w:t>
      </w:r>
      <w:proofErr w:type="spellEnd"/>
      <w:r w:rsidRPr="003C0E0F">
        <w:rPr>
          <w:rFonts w:ascii="Times New Roman" w:hAnsi="Times New Roman" w:cs="Times New Roman"/>
          <w:color w:val="222222"/>
          <w:sz w:val="20"/>
          <w:szCs w:val="20"/>
          <w:shd w:val="clear" w:color="auto" w:fill="FFFFFF"/>
        </w:rPr>
        <w:t xml:space="preserve">, T., Sharma, G. D., ... and </w:t>
      </w:r>
      <w:proofErr w:type="spellStart"/>
      <w:r w:rsidRPr="003C0E0F">
        <w:rPr>
          <w:rFonts w:ascii="Times New Roman" w:hAnsi="Times New Roman" w:cs="Times New Roman"/>
          <w:color w:val="222222"/>
          <w:sz w:val="20"/>
          <w:szCs w:val="20"/>
          <w:shd w:val="clear" w:color="auto" w:fill="FFFFFF"/>
        </w:rPr>
        <w:t>Zutshi</w:t>
      </w:r>
      <w:proofErr w:type="spellEnd"/>
      <w:r w:rsidRPr="003C0E0F">
        <w:rPr>
          <w:rFonts w:ascii="Times New Roman" w:hAnsi="Times New Roman" w:cs="Times New Roman"/>
          <w:color w:val="222222"/>
          <w:sz w:val="20"/>
          <w:szCs w:val="20"/>
          <w:shd w:val="clear" w:color="auto" w:fill="FFFFFF"/>
        </w:rPr>
        <w:t>, A. (2021). Supporting SMEs in sustainable strategy development post-Covid-19: Challenges and policy agenda for the G20.</w:t>
      </w:r>
    </w:p>
    <w:p w14:paraId="3988D18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Bass, B.M., Avolio, B.J., Jung, D.I. and </w:t>
      </w:r>
      <w:proofErr w:type="spellStart"/>
      <w:r w:rsidRPr="001856A8">
        <w:rPr>
          <w:rFonts w:asciiTheme="majorBidi" w:eastAsiaTheme="minorHAnsi" w:hAnsiTheme="majorBidi" w:cstheme="majorBidi"/>
          <w:color w:val="000000" w:themeColor="text1"/>
          <w:sz w:val="20"/>
          <w:szCs w:val="20"/>
        </w:rPr>
        <w:t>Berson</w:t>
      </w:r>
      <w:proofErr w:type="spellEnd"/>
      <w:r w:rsidRPr="001856A8">
        <w:rPr>
          <w:rFonts w:asciiTheme="majorBidi" w:eastAsiaTheme="minorHAnsi" w:hAnsiTheme="majorBidi" w:cstheme="majorBidi"/>
          <w:color w:val="000000" w:themeColor="text1"/>
          <w:sz w:val="20"/>
          <w:szCs w:val="20"/>
        </w:rPr>
        <w:t>, Y. (2003)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'Predicting unit performance by assessing transformational and transactional leadership.', Journal of applied psychology, 88(2), p. 207.</w:t>
      </w:r>
    </w:p>
    <w:p w14:paraId="50DADA77"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Battilana, J., Gilmartin, M., </w:t>
      </w:r>
      <w:proofErr w:type="spellStart"/>
      <w:r w:rsidRPr="001856A8">
        <w:rPr>
          <w:rFonts w:asciiTheme="majorBidi" w:eastAsiaTheme="minorHAnsi" w:hAnsiTheme="majorBidi" w:cstheme="majorBidi"/>
          <w:color w:val="000000" w:themeColor="text1"/>
          <w:sz w:val="20"/>
          <w:szCs w:val="20"/>
        </w:rPr>
        <w:t>Sengul</w:t>
      </w:r>
      <w:proofErr w:type="spellEnd"/>
      <w:r w:rsidRPr="001856A8">
        <w:rPr>
          <w:rFonts w:asciiTheme="majorBidi" w:eastAsiaTheme="minorHAnsi" w:hAnsiTheme="majorBidi" w:cstheme="majorBidi"/>
          <w:color w:val="000000" w:themeColor="text1"/>
          <w:sz w:val="20"/>
          <w:szCs w:val="20"/>
        </w:rPr>
        <w:t xml:space="preserve">, M., </w:t>
      </w:r>
      <w:proofErr w:type="spellStart"/>
      <w:r w:rsidRPr="001856A8">
        <w:rPr>
          <w:rFonts w:asciiTheme="majorBidi" w:eastAsiaTheme="minorHAnsi" w:hAnsiTheme="majorBidi" w:cstheme="majorBidi"/>
          <w:color w:val="000000" w:themeColor="text1"/>
          <w:sz w:val="20"/>
          <w:szCs w:val="20"/>
        </w:rPr>
        <w:t>Pache</w:t>
      </w:r>
      <w:proofErr w:type="spellEnd"/>
      <w:r w:rsidRPr="001856A8">
        <w:rPr>
          <w:rFonts w:asciiTheme="majorBidi" w:eastAsiaTheme="minorHAnsi" w:hAnsiTheme="majorBidi" w:cstheme="majorBidi"/>
          <w:color w:val="000000" w:themeColor="text1"/>
          <w:sz w:val="20"/>
          <w:szCs w:val="20"/>
        </w:rPr>
        <w:t>, A. and Alexander, J.A. (2010)</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'Leadership competencies for implementing planned organizational change', The Leadership quarterly, 21(3), pp. 422-438. </w:t>
      </w:r>
    </w:p>
    <w:p w14:paraId="76FBD753"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Bell, E. and Bryman, A. (2007)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'The ethics of management research: an exploratory content analysis', British Journal of Management, 18(1), pp. 63-77.</w:t>
      </w:r>
    </w:p>
    <w:p w14:paraId="3680920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Bell, E., Bryman, A. and Harley, B.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Business research methods. Oxford university press.</w:t>
      </w:r>
    </w:p>
    <w:p w14:paraId="7D6EC838" w14:textId="77777777" w:rsidR="00054E9B" w:rsidRDefault="00000000" w:rsidP="00054E9B">
      <w:pPr>
        <w:pStyle w:val="NormalWeb"/>
        <w:spacing w:before="0" w:beforeAutospacing="0" w:after="0" w:afterAutospacing="0"/>
        <w:jc w:val="both"/>
        <w:rPr>
          <w:rStyle w:val="apple-converted-space"/>
          <w:rFonts w:asciiTheme="majorBidi" w:hAnsiTheme="majorBidi" w:cstheme="majorBidi"/>
          <w:color w:val="000000" w:themeColor="text1"/>
          <w:sz w:val="20"/>
          <w:szCs w:val="20"/>
        </w:rPr>
      </w:pPr>
      <w:hyperlink r:id="rId6" w:tooltip="Daniele Binci" w:history="1">
        <w:proofErr w:type="spellStart"/>
        <w:r w:rsidR="00054E9B" w:rsidRPr="002205D8">
          <w:rPr>
            <w:rStyle w:val="Hyperlink"/>
            <w:rFonts w:asciiTheme="majorBidi" w:hAnsiTheme="majorBidi" w:cstheme="majorBidi"/>
            <w:color w:val="000000" w:themeColor="text1"/>
            <w:sz w:val="20"/>
            <w:szCs w:val="20"/>
            <w:u w:val="none"/>
          </w:rPr>
          <w:t>Binci</w:t>
        </w:r>
        <w:proofErr w:type="spellEnd"/>
        <w:r w:rsidR="00054E9B" w:rsidRPr="002205D8">
          <w:rPr>
            <w:rStyle w:val="Hyperlink"/>
            <w:rFonts w:asciiTheme="majorBidi" w:hAnsiTheme="majorBidi" w:cstheme="majorBidi"/>
            <w:color w:val="000000" w:themeColor="text1"/>
            <w:sz w:val="20"/>
            <w:szCs w:val="20"/>
            <w:u w:val="none"/>
          </w:rPr>
          <w:t>, D.</w:t>
        </w:r>
      </w:hyperlink>
      <w:r w:rsidR="00054E9B" w:rsidRPr="002205D8">
        <w:rPr>
          <w:rFonts w:asciiTheme="majorBidi" w:hAnsiTheme="majorBidi" w:cstheme="majorBidi"/>
          <w:color w:val="000000" w:themeColor="text1"/>
          <w:sz w:val="20"/>
          <w:szCs w:val="20"/>
        </w:rPr>
        <w:t>,</w:t>
      </w:r>
      <w:r w:rsidR="00054E9B" w:rsidRPr="002205D8">
        <w:rPr>
          <w:rStyle w:val="apple-converted-space"/>
          <w:rFonts w:asciiTheme="majorBidi" w:hAnsiTheme="majorBidi" w:cstheme="majorBidi"/>
          <w:color w:val="000000" w:themeColor="text1"/>
          <w:sz w:val="20"/>
          <w:szCs w:val="20"/>
        </w:rPr>
        <w:t> </w:t>
      </w:r>
      <w:hyperlink r:id="rId7" w:tooltip="Corrado Cerruti" w:history="1">
        <w:r w:rsidR="00054E9B" w:rsidRPr="002205D8">
          <w:rPr>
            <w:rStyle w:val="Hyperlink"/>
            <w:rFonts w:asciiTheme="majorBidi" w:hAnsiTheme="majorBidi" w:cstheme="majorBidi"/>
            <w:color w:val="000000" w:themeColor="text1"/>
            <w:sz w:val="20"/>
            <w:szCs w:val="20"/>
            <w:u w:val="none"/>
          </w:rPr>
          <w:t>Cerruti, C.</w:t>
        </w:r>
      </w:hyperlink>
      <w:r w:rsidR="00054E9B" w:rsidRPr="002205D8">
        <w:rPr>
          <w:rStyle w:val="apple-converted-space"/>
          <w:rFonts w:asciiTheme="majorBidi" w:hAnsiTheme="majorBidi" w:cstheme="majorBidi"/>
          <w:color w:val="000000" w:themeColor="text1"/>
          <w:sz w:val="20"/>
          <w:szCs w:val="20"/>
        </w:rPr>
        <w:t> </w:t>
      </w:r>
      <w:r w:rsidR="00054E9B" w:rsidRPr="002205D8">
        <w:rPr>
          <w:rFonts w:asciiTheme="majorBidi" w:hAnsiTheme="majorBidi" w:cstheme="majorBidi"/>
          <w:color w:val="000000" w:themeColor="text1"/>
          <w:sz w:val="20"/>
          <w:szCs w:val="20"/>
        </w:rPr>
        <w:t>and</w:t>
      </w:r>
      <w:r w:rsidR="00054E9B" w:rsidRPr="002205D8">
        <w:rPr>
          <w:rStyle w:val="apple-converted-space"/>
          <w:rFonts w:asciiTheme="majorBidi" w:hAnsiTheme="majorBidi" w:cstheme="majorBidi"/>
          <w:color w:val="000000" w:themeColor="text1"/>
          <w:sz w:val="20"/>
          <w:szCs w:val="20"/>
        </w:rPr>
        <w:t> </w:t>
      </w:r>
      <w:hyperlink r:id="rId8" w:tooltip="Ashley Braganza" w:history="1">
        <w:r w:rsidR="00054E9B" w:rsidRPr="002205D8">
          <w:rPr>
            <w:rStyle w:val="Hyperlink"/>
            <w:rFonts w:asciiTheme="majorBidi" w:hAnsiTheme="majorBidi" w:cstheme="majorBidi"/>
            <w:color w:val="000000" w:themeColor="text1"/>
            <w:sz w:val="20"/>
            <w:szCs w:val="20"/>
            <w:u w:val="none"/>
          </w:rPr>
          <w:t>Braganza, A.</w:t>
        </w:r>
      </w:hyperlink>
      <w:r w:rsidR="00054E9B" w:rsidRPr="001856A8">
        <w:rPr>
          <w:rStyle w:val="apple-converted-space"/>
          <w:rFonts w:asciiTheme="majorBidi" w:hAnsiTheme="majorBidi" w:cstheme="majorBidi"/>
          <w:color w:val="000000" w:themeColor="text1"/>
          <w:sz w:val="20"/>
          <w:szCs w:val="20"/>
        </w:rPr>
        <w:t> </w:t>
      </w:r>
      <w:r w:rsidR="00054E9B" w:rsidRPr="001856A8">
        <w:rPr>
          <w:rFonts w:asciiTheme="majorBidi" w:hAnsiTheme="majorBidi" w:cstheme="majorBidi"/>
          <w:color w:val="000000" w:themeColor="text1"/>
          <w:sz w:val="20"/>
          <w:szCs w:val="20"/>
        </w:rPr>
        <w:t>(2016)</w:t>
      </w:r>
      <w:r w:rsidR="00054E9B">
        <w:rPr>
          <w:rFonts w:asciiTheme="majorBidi" w:hAnsiTheme="majorBidi" w:cstheme="majorBidi"/>
          <w:color w:val="000000" w:themeColor="text1"/>
          <w:sz w:val="20"/>
          <w:szCs w:val="20"/>
        </w:rPr>
        <w:t>.</w:t>
      </w:r>
      <w:r w:rsidR="00054E9B" w:rsidRPr="001856A8">
        <w:rPr>
          <w:rFonts w:asciiTheme="majorBidi" w:hAnsiTheme="majorBidi" w:cstheme="majorBidi"/>
          <w:color w:val="000000" w:themeColor="text1"/>
          <w:sz w:val="20"/>
          <w:szCs w:val="20"/>
        </w:rPr>
        <w:t xml:space="preserve"> "Do vertical and shared leadership need each other in change management?",</w:t>
      </w:r>
      <w:r w:rsidR="00054E9B" w:rsidRPr="001856A8">
        <w:rPr>
          <w:rStyle w:val="apple-converted-space"/>
          <w:rFonts w:asciiTheme="majorBidi" w:hAnsiTheme="majorBidi" w:cstheme="majorBidi"/>
          <w:color w:val="000000" w:themeColor="text1"/>
          <w:sz w:val="20"/>
          <w:szCs w:val="20"/>
        </w:rPr>
        <w:t> </w:t>
      </w:r>
      <w:hyperlink r:id="rId9" w:history="1">
        <w:r w:rsidR="00054E9B" w:rsidRPr="00A31DC8">
          <w:rPr>
            <w:rStyle w:val="Hyperlink"/>
            <w:rFonts w:asciiTheme="majorBidi" w:hAnsiTheme="majorBidi" w:cstheme="majorBidi"/>
            <w:color w:val="000000" w:themeColor="text1"/>
            <w:sz w:val="20"/>
            <w:szCs w:val="20"/>
            <w:u w:val="none"/>
          </w:rPr>
          <w:t>Leadership &amp; Organization Development Journal</w:t>
        </w:r>
      </w:hyperlink>
      <w:r w:rsidR="00054E9B" w:rsidRPr="00A31DC8">
        <w:rPr>
          <w:rFonts w:asciiTheme="majorBidi" w:hAnsiTheme="majorBidi" w:cstheme="majorBidi"/>
          <w:color w:val="000000" w:themeColor="text1"/>
          <w:sz w:val="20"/>
          <w:szCs w:val="20"/>
        </w:rPr>
        <w:t>,</w:t>
      </w:r>
      <w:r w:rsidR="00054E9B" w:rsidRPr="001856A8">
        <w:rPr>
          <w:rFonts w:asciiTheme="majorBidi" w:hAnsiTheme="majorBidi" w:cstheme="majorBidi"/>
          <w:color w:val="000000" w:themeColor="text1"/>
          <w:sz w:val="20"/>
          <w:szCs w:val="20"/>
        </w:rPr>
        <w:t xml:space="preserve"> 37</w:t>
      </w:r>
      <w:r w:rsidR="00054E9B">
        <w:rPr>
          <w:rFonts w:asciiTheme="majorBidi" w:hAnsiTheme="majorBidi" w:cstheme="majorBidi"/>
          <w:color w:val="000000" w:themeColor="text1"/>
          <w:sz w:val="20"/>
          <w:szCs w:val="20"/>
        </w:rPr>
        <w:t>(</w:t>
      </w:r>
      <w:r w:rsidR="00054E9B" w:rsidRPr="001856A8">
        <w:rPr>
          <w:rFonts w:asciiTheme="majorBidi" w:hAnsiTheme="majorBidi" w:cstheme="majorBidi"/>
          <w:color w:val="000000" w:themeColor="text1"/>
          <w:sz w:val="20"/>
          <w:szCs w:val="20"/>
        </w:rPr>
        <w:t>5</w:t>
      </w:r>
      <w:r w:rsidR="00054E9B">
        <w:rPr>
          <w:rFonts w:asciiTheme="majorBidi" w:hAnsiTheme="majorBidi" w:cstheme="majorBidi"/>
          <w:color w:val="000000" w:themeColor="text1"/>
          <w:sz w:val="20"/>
          <w:szCs w:val="20"/>
        </w:rPr>
        <w:t>)</w:t>
      </w:r>
      <w:r w:rsidR="00054E9B" w:rsidRPr="001856A8">
        <w:rPr>
          <w:rFonts w:asciiTheme="majorBidi" w:hAnsiTheme="majorBidi" w:cstheme="majorBidi"/>
          <w:color w:val="000000" w:themeColor="text1"/>
          <w:sz w:val="20"/>
          <w:szCs w:val="20"/>
        </w:rPr>
        <w:t>, pp. 558-578.</w:t>
      </w:r>
      <w:r w:rsidR="00054E9B" w:rsidRPr="001856A8">
        <w:rPr>
          <w:rStyle w:val="apple-converted-space"/>
          <w:rFonts w:asciiTheme="majorBidi" w:hAnsiTheme="majorBidi" w:cstheme="majorBidi"/>
          <w:color w:val="000000" w:themeColor="text1"/>
          <w:sz w:val="20"/>
          <w:szCs w:val="20"/>
        </w:rPr>
        <w:t> </w:t>
      </w:r>
    </w:p>
    <w:p w14:paraId="1E03F698" w14:textId="77777777" w:rsidR="00054E9B" w:rsidRPr="001856A8" w:rsidRDefault="00054E9B" w:rsidP="00054E9B">
      <w:pPr>
        <w:pStyle w:val="NormalWeb"/>
        <w:spacing w:before="0" w:beforeAutospacing="0" w:after="0" w:afterAutospacing="0"/>
        <w:jc w:val="both"/>
        <w:rPr>
          <w:rStyle w:val="apple-converted-space"/>
          <w:rFonts w:asciiTheme="majorBidi" w:hAnsiTheme="majorBidi" w:cstheme="majorBidi"/>
          <w:color w:val="000000" w:themeColor="text1"/>
          <w:sz w:val="20"/>
          <w:szCs w:val="20"/>
        </w:rPr>
      </w:pPr>
    </w:p>
    <w:p w14:paraId="1917EE94"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Bird, A. and Mendenhall, M.E. (2016)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'From cross-cultural management to global leadership: Evolution and adaptation', Journal of World Business, 51(1), pp. 115-126.</w:t>
      </w:r>
    </w:p>
    <w:p w14:paraId="46285093"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Blackburn, S. (2005)</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w:t>
      </w:r>
      <w:r w:rsidRPr="001856A8">
        <w:rPr>
          <w:rFonts w:asciiTheme="majorBidi" w:eastAsia="Times New Roman" w:hAnsiTheme="majorBidi" w:cstheme="majorBidi"/>
          <w:i/>
          <w:iCs/>
          <w:color w:val="000000" w:themeColor="text1"/>
          <w:sz w:val="20"/>
          <w:szCs w:val="20"/>
        </w:rPr>
        <w:t>The Oxford dictionary of philosophy. </w:t>
      </w:r>
      <w:r w:rsidRPr="001856A8">
        <w:rPr>
          <w:rFonts w:asciiTheme="majorBidi" w:eastAsia="Times New Roman" w:hAnsiTheme="majorBidi" w:cstheme="majorBidi"/>
          <w:color w:val="000000" w:themeColor="text1"/>
          <w:sz w:val="20"/>
          <w:szCs w:val="20"/>
        </w:rPr>
        <w:t>OUP Oxford.</w:t>
      </w:r>
    </w:p>
    <w:p w14:paraId="13A7E2B5"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Bledow</w:t>
      </w:r>
      <w:proofErr w:type="spellEnd"/>
      <w:r w:rsidRPr="001856A8">
        <w:rPr>
          <w:rFonts w:asciiTheme="majorBidi" w:eastAsiaTheme="minorHAnsi" w:hAnsiTheme="majorBidi" w:cstheme="majorBidi"/>
          <w:color w:val="000000" w:themeColor="text1"/>
          <w:sz w:val="20"/>
          <w:szCs w:val="20"/>
        </w:rPr>
        <w:t xml:space="preserve">, R., </w:t>
      </w:r>
      <w:proofErr w:type="spellStart"/>
      <w:r w:rsidRPr="001856A8">
        <w:rPr>
          <w:rFonts w:asciiTheme="majorBidi" w:eastAsiaTheme="minorHAnsi" w:hAnsiTheme="majorBidi" w:cstheme="majorBidi"/>
          <w:color w:val="000000" w:themeColor="text1"/>
          <w:sz w:val="20"/>
          <w:szCs w:val="20"/>
        </w:rPr>
        <w:t>Carette</w:t>
      </w:r>
      <w:proofErr w:type="spellEnd"/>
      <w:r w:rsidRPr="001856A8">
        <w:rPr>
          <w:rFonts w:asciiTheme="majorBidi" w:eastAsiaTheme="minorHAnsi" w:hAnsiTheme="majorBidi" w:cstheme="majorBidi"/>
          <w:color w:val="000000" w:themeColor="text1"/>
          <w:sz w:val="20"/>
          <w:szCs w:val="20"/>
        </w:rPr>
        <w:t xml:space="preserve">, B., </w:t>
      </w:r>
      <w:proofErr w:type="spellStart"/>
      <w:r w:rsidRPr="001856A8">
        <w:rPr>
          <w:rFonts w:asciiTheme="majorBidi" w:eastAsiaTheme="minorHAnsi" w:hAnsiTheme="majorBidi" w:cstheme="majorBidi"/>
          <w:color w:val="000000" w:themeColor="text1"/>
          <w:sz w:val="20"/>
          <w:szCs w:val="20"/>
        </w:rPr>
        <w:t>Kühnel</w:t>
      </w:r>
      <w:proofErr w:type="spellEnd"/>
      <w:r w:rsidRPr="001856A8">
        <w:rPr>
          <w:rFonts w:asciiTheme="majorBidi" w:eastAsiaTheme="minorHAnsi" w:hAnsiTheme="majorBidi" w:cstheme="majorBidi"/>
          <w:color w:val="000000" w:themeColor="text1"/>
          <w:sz w:val="20"/>
          <w:szCs w:val="20"/>
        </w:rPr>
        <w:t>, J. and Bister, D. (2017)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'Learning from others’ failures: The effectiveness of failure stories for managerial learning', Academy of Management Learning &amp; Education, 16(1), pp. 39-53.</w:t>
      </w:r>
    </w:p>
    <w:p w14:paraId="2AB10249"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Braun, V. and Clarke, V. (2006)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'Using thematic analysis in psychology', Qualitative research in psychology, 3(2), pp. 77-101.</w:t>
      </w:r>
    </w:p>
    <w:p w14:paraId="63B17DC3"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shd w:val="clear" w:color="auto" w:fill="FFFFFF"/>
          <w:lang w:eastAsia="en-GB"/>
        </w:rPr>
        <w:t>Brookshier</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K.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2018</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Method vs. methodology: understanding the difference. </w:t>
      </w:r>
      <w:proofErr w:type="spellStart"/>
      <w:r w:rsidRPr="001856A8">
        <w:rPr>
          <w:rFonts w:asciiTheme="majorBidi" w:eastAsia="Times New Roman" w:hAnsiTheme="majorBidi" w:cstheme="majorBidi"/>
          <w:color w:val="000000" w:themeColor="text1"/>
          <w:sz w:val="20"/>
          <w:szCs w:val="20"/>
          <w:lang w:eastAsia="en-GB"/>
        </w:rPr>
        <w:t>Uxdesign</w:t>
      </w:r>
      <w:proofErr w:type="spellEnd"/>
      <w:r w:rsidRPr="001856A8">
        <w:rPr>
          <w:rFonts w:asciiTheme="majorBidi" w:eastAsia="Times New Roman" w:hAnsiTheme="majorBidi" w:cstheme="majorBidi"/>
          <w:color w:val="000000" w:themeColor="text1"/>
          <w:sz w:val="20"/>
          <w:szCs w:val="20"/>
          <w:lang w:eastAsia="en-GB"/>
        </w:rPr>
        <w:t>. cc</w:t>
      </w:r>
      <w:r w:rsidRPr="001856A8">
        <w:rPr>
          <w:rFonts w:asciiTheme="majorBidi" w:eastAsia="Times New Roman" w:hAnsiTheme="majorBidi" w:cstheme="majorBidi"/>
          <w:color w:val="000000" w:themeColor="text1"/>
          <w:sz w:val="20"/>
          <w:szCs w:val="20"/>
          <w:shd w:val="clear" w:color="auto" w:fill="FFFFFF"/>
          <w:lang w:eastAsia="en-GB"/>
        </w:rPr>
        <w:t>.</w:t>
      </w:r>
    </w:p>
    <w:p w14:paraId="2B329A7A" w14:textId="77777777" w:rsidR="00054E9B" w:rsidRDefault="00054E9B" w:rsidP="00054E9B">
      <w:pPr>
        <w:jc w:val="both"/>
        <w:rPr>
          <w:rFonts w:asciiTheme="majorBidi" w:eastAsia="Times New Roman" w:hAnsiTheme="majorBidi" w:cstheme="majorBidi"/>
          <w:color w:val="000000" w:themeColor="text1"/>
          <w:spacing w:val="-5"/>
          <w:sz w:val="20"/>
          <w:szCs w:val="20"/>
          <w:shd w:val="clear" w:color="auto" w:fill="FFFFFF"/>
          <w:lang w:eastAsia="en-GB"/>
        </w:rPr>
      </w:pPr>
      <w:r w:rsidRPr="001856A8">
        <w:rPr>
          <w:rFonts w:asciiTheme="majorBidi" w:eastAsia="Times New Roman" w:hAnsiTheme="majorBidi" w:cstheme="majorBidi"/>
          <w:color w:val="000000" w:themeColor="text1"/>
          <w:spacing w:val="-5"/>
          <w:sz w:val="20"/>
          <w:szCs w:val="20"/>
          <w:shd w:val="clear" w:color="auto" w:fill="FFFFFF"/>
          <w:lang w:eastAsia="en-GB"/>
        </w:rPr>
        <w:t xml:space="preserve">Brown, S. L., </w:t>
      </w:r>
      <w:r>
        <w:rPr>
          <w:rFonts w:asciiTheme="majorBidi" w:eastAsia="Times New Roman" w:hAnsiTheme="majorBidi" w:cstheme="majorBidi"/>
          <w:color w:val="000000" w:themeColor="text1"/>
          <w:spacing w:val="-5"/>
          <w:sz w:val="20"/>
          <w:szCs w:val="20"/>
          <w:shd w:val="clear" w:color="auto" w:fill="FFFFFF"/>
          <w:lang w:eastAsia="en-GB"/>
        </w:rPr>
        <w:t xml:space="preserve">and </w:t>
      </w:r>
      <w:r w:rsidRPr="001856A8">
        <w:rPr>
          <w:rFonts w:asciiTheme="majorBidi" w:eastAsia="Times New Roman" w:hAnsiTheme="majorBidi" w:cstheme="majorBidi"/>
          <w:color w:val="000000" w:themeColor="text1"/>
          <w:spacing w:val="-5"/>
          <w:sz w:val="20"/>
          <w:szCs w:val="20"/>
          <w:shd w:val="clear" w:color="auto" w:fill="FFFFFF"/>
          <w:lang w:eastAsia="en-GB"/>
        </w:rPr>
        <w:t>Eisenhardt, K.M. (1997). The Art of Continuous Change: Linking Complexity Theory and Time-Paced Evolution in Relentlessly Shifting Organizations. </w:t>
      </w:r>
      <w:r w:rsidRPr="001856A8">
        <w:rPr>
          <w:rFonts w:asciiTheme="majorBidi" w:eastAsia="Times New Roman" w:hAnsiTheme="majorBidi" w:cstheme="majorBidi"/>
          <w:color w:val="000000" w:themeColor="text1"/>
          <w:spacing w:val="-5"/>
          <w:sz w:val="20"/>
          <w:szCs w:val="20"/>
          <w:lang w:eastAsia="en-GB"/>
        </w:rPr>
        <w:t>Administrative Science Quarterly</w:t>
      </w:r>
      <w:r w:rsidRPr="001856A8">
        <w:rPr>
          <w:rFonts w:asciiTheme="majorBidi" w:eastAsia="Times New Roman" w:hAnsiTheme="majorBidi" w:cstheme="majorBidi"/>
          <w:color w:val="000000" w:themeColor="text1"/>
          <w:spacing w:val="-5"/>
          <w:sz w:val="20"/>
          <w:szCs w:val="20"/>
          <w:shd w:val="clear" w:color="auto" w:fill="FFFFFF"/>
          <w:lang w:eastAsia="en-GB"/>
        </w:rPr>
        <w:t>, </w:t>
      </w:r>
      <w:r w:rsidRPr="001856A8">
        <w:rPr>
          <w:rFonts w:asciiTheme="majorBidi" w:eastAsia="Times New Roman" w:hAnsiTheme="majorBidi" w:cstheme="majorBidi"/>
          <w:color w:val="000000" w:themeColor="text1"/>
          <w:spacing w:val="-5"/>
          <w:sz w:val="20"/>
          <w:szCs w:val="20"/>
          <w:lang w:eastAsia="en-GB"/>
        </w:rPr>
        <w:t>42</w:t>
      </w:r>
      <w:r w:rsidRPr="001856A8">
        <w:rPr>
          <w:rFonts w:asciiTheme="majorBidi" w:eastAsia="Times New Roman" w:hAnsiTheme="majorBidi" w:cstheme="majorBidi"/>
          <w:color w:val="000000" w:themeColor="text1"/>
          <w:spacing w:val="-5"/>
          <w:sz w:val="20"/>
          <w:szCs w:val="20"/>
          <w:shd w:val="clear" w:color="auto" w:fill="FFFFFF"/>
          <w:lang w:eastAsia="en-GB"/>
        </w:rPr>
        <w:t>(1), pp. 1–34.</w:t>
      </w:r>
    </w:p>
    <w:p w14:paraId="4F5CFEBB" w14:textId="77777777" w:rsidR="00054E9B" w:rsidRPr="001856A8" w:rsidRDefault="00054E9B" w:rsidP="00054E9B">
      <w:pPr>
        <w:jc w:val="both"/>
        <w:rPr>
          <w:rFonts w:asciiTheme="majorBidi" w:eastAsia="Times New Roman" w:hAnsiTheme="majorBidi" w:cstheme="majorBidi"/>
          <w:color w:val="000000" w:themeColor="text1"/>
          <w:spacing w:val="-5"/>
          <w:sz w:val="20"/>
          <w:szCs w:val="20"/>
          <w:shd w:val="clear" w:color="auto" w:fill="FFFFFF"/>
          <w:lang w:eastAsia="en-GB"/>
        </w:rPr>
      </w:pPr>
    </w:p>
    <w:p w14:paraId="3DA51F8E" w14:textId="77777777" w:rsidR="00054E9B" w:rsidRDefault="00054E9B" w:rsidP="00054E9B">
      <w:pPr>
        <w:jc w:val="both"/>
        <w:rPr>
          <w:rFonts w:asciiTheme="majorBidi" w:hAnsiTheme="majorBidi" w:cstheme="majorBidi"/>
          <w:color w:val="000000" w:themeColor="text1"/>
          <w:sz w:val="20"/>
          <w:szCs w:val="20"/>
          <w:shd w:val="clear" w:color="auto" w:fill="FFFFFF"/>
        </w:rPr>
      </w:pPr>
      <w:r w:rsidRPr="001856A8">
        <w:rPr>
          <w:rFonts w:asciiTheme="majorBidi" w:hAnsiTheme="majorBidi" w:cstheme="majorBidi"/>
          <w:color w:val="000000" w:themeColor="text1"/>
          <w:sz w:val="20"/>
          <w:szCs w:val="20"/>
          <w:shd w:val="clear" w:color="auto" w:fill="FFFFFF"/>
        </w:rPr>
        <w:t>Bryman, A. (2004)</w:t>
      </w:r>
      <w:r>
        <w:rPr>
          <w:rFonts w:asciiTheme="majorBidi" w:hAnsiTheme="majorBidi" w:cstheme="majorBidi"/>
          <w:color w:val="000000" w:themeColor="text1"/>
          <w:sz w:val="20"/>
          <w:szCs w:val="20"/>
          <w:shd w:val="clear" w:color="auto" w:fill="FFFFFF"/>
        </w:rPr>
        <w:t>.</w:t>
      </w:r>
      <w:r w:rsidRPr="001856A8">
        <w:rPr>
          <w:rFonts w:asciiTheme="majorBidi" w:hAnsiTheme="majorBidi" w:cstheme="majorBidi"/>
          <w:color w:val="000000" w:themeColor="text1"/>
          <w:sz w:val="20"/>
          <w:szCs w:val="20"/>
          <w:shd w:val="clear" w:color="auto" w:fill="FFFFFF"/>
        </w:rPr>
        <w:t xml:space="preserve"> 'Qualitative research on leadership: A critical but appreciative review',</w:t>
      </w:r>
      <w:r w:rsidRPr="001856A8">
        <w:rPr>
          <w:rStyle w:val="apple-converted-space"/>
          <w:rFonts w:asciiTheme="majorBidi" w:hAnsiTheme="majorBidi" w:cstheme="majorBidi"/>
          <w:color w:val="000000" w:themeColor="text1"/>
          <w:sz w:val="20"/>
          <w:szCs w:val="20"/>
          <w:shd w:val="clear" w:color="auto" w:fill="FFFFFF"/>
        </w:rPr>
        <w:t> </w:t>
      </w:r>
      <w:r w:rsidRPr="001856A8">
        <w:rPr>
          <w:rFonts w:asciiTheme="majorBidi" w:hAnsiTheme="majorBidi" w:cstheme="majorBidi"/>
          <w:color w:val="000000" w:themeColor="text1"/>
          <w:sz w:val="20"/>
          <w:szCs w:val="20"/>
        </w:rPr>
        <w:t>The Leadership Quarterly,</w:t>
      </w:r>
      <w:r w:rsidRPr="001856A8">
        <w:rPr>
          <w:rStyle w:val="apple-converted-space"/>
          <w:rFonts w:asciiTheme="majorBidi" w:hAnsiTheme="majorBidi" w:cstheme="majorBidi"/>
          <w:color w:val="000000" w:themeColor="text1"/>
          <w:sz w:val="20"/>
          <w:szCs w:val="20"/>
        </w:rPr>
        <w:t> </w:t>
      </w:r>
      <w:r w:rsidRPr="001856A8">
        <w:rPr>
          <w:rFonts w:asciiTheme="majorBidi" w:hAnsiTheme="majorBidi" w:cstheme="majorBidi"/>
          <w:color w:val="000000" w:themeColor="text1"/>
          <w:sz w:val="20"/>
          <w:szCs w:val="20"/>
          <w:shd w:val="clear" w:color="auto" w:fill="FFFFFF"/>
        </w:rPr>
        <w:t xml:space="preserve">15(6), pp. 729-769. </w:t>
      </w:r>
    </w:p>
    <w:p w14:paraId="02B85957" w14:textId="77777777" w:rsidR="00054E9B" w:rsidRPr="001856A8" w:rsidRDefault="00054E9B" w:rsidP="00054E9B">
      <w:pPr>
        <w:jc w:val="both"/>
        <w:rPr>
          <w:rFonts w:asciiTheme="majorBidi" w:hAnsiTheme="majorBidi" w:cstheme="majorBidi"/>
          <w:color w:val="000000" w:themeColor="text1"/>
          <w:sz w:val="20"/>
          <w:szCs w:val="20"/>
          <w:shd w:val="clear" w:color="auto" w:fill="FFFFFF"/>
        </w:rPr>
      </w:pPr>
    </w:p>
    <w:p w14:paraId="75480E68" w14:textId="77777777" w:rsidR="00054E9B" w:rsidRDefault="00054E9B" w:rsidP="00054E9B">
      <w:pPr>
        <w:jc w:val="both"/>
        <w:rPr>
          <w:rFonts w:asciiTheme="majorBidi" w:hAnsiTheme="majorBidi" w:cstheme="majorBidi"/>
          <w:color w:val="000000" w:themeColor="text1"/>
          <w:sz w:val="20"/>
          <w:szCs w:val="20"/>
          <w:shd w:val="clear" w:color="auto" w:fill="FFFFFF"/>
        </w:rPr>
      </w:pPr>
      <w:r w:rsidRPr="001856A8">
        <w:rPr>
          <w:rFonts w:asciiTheme="majorBidi" w:hAnsiTheme="majorBidi" w:cstheme="majorBidi"/>
          <w:color w:val="000000" w:themeColor="text1"/>
          <w:sz w:val="20"/>
          <w:szCs w:val="20"/>
          <w:shd w:val="clear" w:color="auto" w:fill="FFFFFF"/>
        </w:rPr>
        <w:t>Bryman, A., Stephens, M. and Campo, C.</w:t>
      </w:r>
      <w:r>
        <w:rPr>
          <w:rFonts w:asciiTheme="majorBidi" w:hAnsiTheme="majorBidi" w:cstheme="majorBidi"/>
          <w:color w:val="000000" w:themeColor="text1"/>
          <w:sz w:val="20"/>
          <w:szCs w:val="20"/>
          <w:shd w:val="clear" w:color="auto" w:fill="FFFFFF"/>
        </w:rPr>
        <w:t xml:space="preserve"> </w:t>
      </w:r>
      <w:r w:rsidRPr="001856A8">
        <w:rPr>
          <w:rFonts w:asciiTheme="majorBidi" w:hAnsiTheme="majorBidi" w:cstheme="majorBidi"/>
          <w:color w:val="000000" w:themeColor="text1"/>
          <w:sz w:val="20"/>
          <w:szCs w:val="20"/>
          <w:shd w:val="clear" w:color="auto" w:fill="FFFFFF"/>
        </w:rPr>
        <w:t>à (1996)</w:t>
      </w:r>
      <w:r>
        <w:rPr>
          <w:rFonts w:asciiTheme="majorBidi" w:hAnsiTheme="majorBidi" w:cstheme="majorBidi"/>
          <w:color w:val="000000" w:themeColor="text1"/>
          <w:sz w:val="20"/>
          <w:szCs w:val="20"/>
          <w:shd w:val="clear" w:color="auto" w:fill="FFFFFF"/>
        </w:rPr>
        <w:t>.</w:t>
      </w:r>
      <w:r w:rsidRPr="001856A8">
        <w:rPr>
          <w:rFonts w:asciiTheme="majorBidi" w:hAnsiTheme="majorBidi" w:cstheme="majorBidi"/>
          <w:color w:val="000000" w:themeColor="text1"/>
          <w:sz w:val="20"/>
          <w:szCs w:val="20"/>
          <w:shd w:val="clear" w:color="auto" w:fill="FFFFFF"/>
        </w:rPr>
        <w:t xml:space="preserve"> 'The importance of context: Qualitative research and the study of leadership',</w:t>
      </w:r>
      <w:r w:rsidRPr="001856A8">
        <w:rPr>
          <w:rStyle w:val="apple-converted-space"/>
          <w:rFonts w:asciiTheme="majorBidi" w:hAnsiTheme="majorBidi" w:cstheme="majorBidi"/>
          <w:color w:val="000000" w:themeColor="text1"/>
          <w:sz w:val="20"/>
          <w:szCs w:val="20"/>
          <w:shd w:val="clear" w:color="auto" w:fill="FFFFFF"/>
        </w:rPr>
        <w:t> </w:t>
      </w:r>
      <w:r w:rsidRPr="001856A8">
        <w:rPr>
          <w:rFonts w:asciiTheme="majorBidi" w:hAnsiTheme="majorBidi" w:cstheme="majorBidi"/>
          <w:color w:val="000000" w:themeColor="text1"/>
          <w:sz w:val="20"/>
          <w:szCs w:val="20"/>
        </w:rPr>
        <w:t>The Leadership Quarterly,</w:t>
      </w:r>
      <w:r w:rsidRPr="001856A8">
        <w:rPr>
          <w:rStyle w:val="apple-converted-space"/>
          <w:rFonts w:asciiTheme="majorBidi" w:hAnsiTheme="majorBidi" w:cstheme="majorBidi"/>
          <w:color w:val="000000" w:themeColor="text1"/>
          <w:sz w:val="20"/>
          <w:szCs w:val="20"/>
        </w:rPr>
        <w:t> </w:t>
      </w:r>
      <w:r w:rsidRPr="001856A8">
        <w:rPr>
          <w:rFonts w:asciiTheme="majorBidi" w:hAnsiTheme="majorBidi" w:cstheme="majorBidi"/>
          <w:color w:val="000000" w:themeColor="text1"/>
          <w:sz w:val="20"/>
          <w:szCs w:val="20"/>
          <w:shd w:val="clear" w:color="auto" w:fill="FFFFFF"/>
        </w:rPr>
        <w:t xml:space="preserve">7(3), pp. 353-370. </w:t>
      </w:r>
    </w:p>
    <w:p w14:paraId="685DA7A3" w14:textId="77777777" w:rsidR="00054E9B" w:rsidRPr="001856A8" w:rsidRDefault="00054E9B" w:rsidP="00054E9B">
      <w:pPr>
        <w:jc w:val="both"/>
        <w:rPr>
          <w:rFonts w:asciiTheme="majorBidi" w:hAnsiTheme="majorBidi" w:cstheme="majorBidi"/>
          <w:color w:val="000000" w:themeColor="text1"/>
          <w:sz w:val="20"/>
          <w:szCs w:val="20"/>
          <w:shd w:val="clear" w:color="auto" w:fill="FFFFFF"/>
        </w:rPr>
      </w:pPr>
    </w:p>
    <w:p w14:paraId="6BF512B8"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Bullington, T. and Alford, W. (2019)</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'Teaching Network Leadership: Using Collaborative Structure and the Remote Associates Test', Journal of leadership education, 18(4), pp. 150-155. </w:t>
      </w:r>
    </w:p>
    <w:p w14:paraId="33DC1C5F"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Burnes, B., Hughes, M. and By, R.T.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'Reimagining organisational change leadership', Leadership, 14(2), pp. 141-158.</w:t>
      </w:r>
    </w:p>
    <w:p w14:paraId="1E394859"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Canterino</w:t>
      </w:r>
      <w:proofErr w:type="spellEnd"/>
      <w:r w:rsidRPr="001856A8">
        <w:rPr>
          <w:rFonts w:asciiTheme="majorBidi" w:eastAsia="Times New Roman" w:hAnsiTheme="majorBidi" w:cstheme="majorBidi"/>
          <w:color w:val="000000" w:themeColor="text1"/>
          <w:sz w:val="20"/>
          <w:szCs w:val="20"/>
        </w:rPr>
        <w:t xml:space="preserve">, F., </w:t>
      </w:r>
      <w:proofErr w:type="spellStart"/>
      <w:r w:rsidRPr="001856A8">
        <w:rPr>
          <w:rFonts w:asciiTheme="majorBidi" w:eastAsia="Times New Roman" w:hAnsiTheme="majorBidi" w:cstheme="majorBidi"/>
          <w:color w:val="000000" w:themeColor="text1"/>
          <w:sz w:val="20"/>
          <w:szCs w:val="20"/>
        </w:rPr>
        <w:t>Cirella</w:t>
      </w:r>
      <w:proofErr w:type="spellEnd"/>
      <w:r w:rsidRPr="001856A8">
        <w:rPr>
          <w:rFonts w:asciiTheme="majorBidi" w:eastAsia="Times New Roman" w:hAnsiTheme="majorBidi" w:cstheme="majorBidi"/>
          <w:color w:val="000000" w:themeColor="text1"/>
          <w:sz w:val="20"/>
          <w:szCs w:val="20"/>
        </w:rPr>
        <w:t>, S. and Shani, A.B.R. (2018)</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'Leading organizational transformation: an action research study', </w:t>
      </w:r>
      <w:r w:rsidRPr="001856A8">
        <w:rPr>
          <w:rFonts w:asciiTheme="majorBidi" w:eastAsia="Times New Roman" w:hAnsiTheme="majorBidi" w:cstheme="majorBidi"/>
          <w:i/>
          <w:iCs/>
          <w:color w:val="000000" w:themeColor="text1"/>
          <w:sz w:val="20"/>
          <w:szCs w:val="20"/>
        </w:rPr>
        <w:t>Journal of Managerial Psychology</w:t>
      </w:r>
      <w:r w:rsidRPr="001856A8">
        <w:rPr>
          <w:rFonts w:asciiTheme="majorBidi" w:eastAsia="Times New Roman" w:hAnsiTheme="majorBidi" w:cstheme="majorBidi"/>
          <w:color w:val="000000" w:themeColor="text1"/>
          <w:sz w:val="20"/>
          <w:szCs w:val="20"/>
        </w:rPr>
        <w:t>.</w:t>
      </w:r>
    </w:p>
    <w:p w14:paraId="16993E06"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Canterino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F., </w:t>
      </w:r>
      <w:proofErr w:type="spellStart"/>
      <w:r w:rsidRPr="001856A8">
        <w:rPr>
          <w:rFonts w:asciiTheme="majorBidi" w:eastAsia="Times New Roman" w:hAnsiTheme="majorBidi" w:cstheme="majorBidi"/>
          <w:color w:val="000000" w:themeColor="text1"/>
          <w:sz w:val="20"/>
          <w:szCs w:val="20"/>
          <w:shd w:val="clear" w:color="auto" w:fill="FFFFFF"/>
          <w:lang w:eastAsia="en-GB"/>
        </w:rPr>
        <w:t>Cirella</w:t>
      </w:r>
      <w:proofErr w:type="spellEnd"/>
      <w:r w:rsidRPr="001856A8">
        <w:rPr>
          <w:rFonts w:asciiTheme="majorBidi" w:eastAsia="Times New Roman" w:hAnsiTheme="majorBidi" w:cstheme="majorBidi"/>
          <w:color w:val="000000" w:themeColor="text1"/>
          <w:sz w:val="20"/>
          <w:szCs w:val="20"/>
          <w:shd w:val="clear" w:color="auto" w:fill="FFFFFF"/>
          <w:lang w:eastAsia="en-GB"/>
        </w:rPr>
        <w:t>, S., Piccoli, B. and Shani, A.B.R.</w:t>
      </w:r>
      <w:r>
        <w:rPr>
          <w:rFonts w:asciiTheme="majorBidi" w:eastAsia="Times New Roman" w:hAnsiTheme="majorBidi" w:cstheme="majorBidi"/>
          <w:color w:val="000000" w:themeColor="text1"/>
          <w:sz w:val="20"/>
          <w:szCs w:val="20"/>
          <w:shd w:val="clear" w:color="auto" w:fill="FFFFFF"/>
          <w:lang w:eastAsia="en-GB"/>
        </w:rPr>
        <w:t xml:space="preserve"> (</w:t>
      </w:r>
      <w:r w:rsidRPr="001856A8">
        <w:rPr>
          <w:rFonts w:asciiTheme="majorBidi" w:eastAsia="Times New Roman" w:hAnsiTheme="majorBidi" w:cstheme="majorBidi"/>
          <w:color w:val="000000" w:themeColor="text1"/>
          <w:sz w:val="20"/>
          <w:szCs w:val="20"/>
          <w:shd w:val="clear" w:color="auto" w:fill="FFFFFF"/>
          <w:lang w:eastAsia="en-GB"/>
        </w:rPr>
        <w:t>2020</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Leadership and change mobilization: The mediating role of distributed leadership. </w:t>
      </w:r>
      <w:r w:rsidRPr="001856A8">
        <w:rPr>
          <w:rFonts w:asciiTheme="majorBidi" w:eastAsia="Times New Roman" w:hAnsiTheme="majorBidi" w:cstheme="majorBidi"/>
          <w:color w:val="000000" w:themeColor="text1"/>
          <w:sz w:val="20"/>
          <w:szCs w:val="20"/>
          <w:lang w:eastAsia="en-GB"/>
        </w:rPr>
        <w:t>Journal of Business Research</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108</w:t>
      </w:r>
      <w:r w:rsidRPr="001856A8">
        <w:rPr>
          <w:rFonts w:asciiTheme="majorBidi" w:eastAsia="Times New Roman" w:hAnsiTheme="majorBidi" w:cstheme="majorBidi"/>
          <w:color w:val="000000" w:themeColor="text1"/>
          <w:sz w:val="20"/>
          <w:szCs w:val="20"/>
          <w:shd w:val="clear" w:color="auto" w:fill="FFFFFF"/>
          <w:lang w:eastAsia="en-GB"/>
        </w:rPr>
        <w:t>, pp.</w:t>
      </w:r>
      <w:r>
        <w:rPr>
          <w:rFonts w:asciiTheme="majorBidi" w:eastAsia="Times New Roman" w:hAnsiTheme="majorBidi" w:cstheme="majorBidi"/>
          <w:color w:val="000000" w:themeColor="text1"/>
          <w:sz w:val="20"/>
          <w:szCs w:val="20"/>
          <w:shd w:val="clear" w:color="auto" w:fill="FFFFFF"/>
          <w:lang w:eastAsia="en-GB"/>
        </w:rPr>
        <w:t xml:space="preserve"> </w:t>
      </w:r>
      <w:r w:rsidRPr="001856A8">
        <w:rPr>
          <w:rFonts w:asciiTheme="majorBidi" w:eastAsia="Times New Roman" w:hAnsiTheme="majorBidi" w:cstheme="majorBidi"/>
          <w:color w:val="000000" w:themeColor="text1"/>
          <w:sz w:val="20"/>
          <w:szCs w:val="20"/>
          <w:shd w:val="clear" w:color="auto" w:fill="FFFFFF"/>
          <w:lang w:eastAsia="en-GB"/>
        </w:rPr>
        <w:t>42-51.</w:t>
      </w:r>
    </w:p>
    <w:p w14:paraId="0FED2ECB"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1928E795"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Canterino</w:t>
      </w:r>
      <w:proofErr w:type="spellEnd"/>
      <w:r w:rsidRPr="001856A8">
        <w:rPr>
          <w:rFonts w:asciiTheme="majorBidi" w:eastAsiaTheme="minorHAnsi" w:hAnsiTheme="majorBidi" w:cstheme="majorBidi"/>
          <w:color w:val="000000" w:themeColor="text1"/>
          <w:sz w:val="20"/>
          <w:szCs w:val="20"/>
        </w:rPr>
        <w:t>, F., Shani, A.</w:t>
      </w:r>
      <w:r>
        <w:rPr>
          <w:rFonts w:asciiTheme="majorBidi" w:eastAsiaTheme="minorHAnsi" w:hAnsiTheme="majorBidi" w:cstheme="majorBidi"/>
          <w:color w:val="000000" w:themeColor="text1"/>
          <w:sz w:val="20"/>
          <w:szCs w:val="20"/>
        </w:rPr>
        <w:t xml:space="preserve"> </w:t>
      </w:r>
      <w:r w:rsidRPr="001856A8">
        <w:rPr>
          <w:rFonts w:asciiTheme="majorBidi" w:eastAsiaTheme="minorHAnsi" w:hAnsiTheme="majorBidi" w:cstheme="majorBidi"/>
          <w:color w:val="000000" w:themeColor="text1"/>
          <w:sz w:val="20"/>
          <w:szCs w:val="20"/>
        </w:rPr>
        <w:t>B.</w:t>
      </w:r>
      <w:r>
        <w:rPr>
          <w:rFonts w:asciiTheme="majorBidi" w:eastAsiaTheme="minorHAnsi" w:hAnsiTheme="majorBidi" w:cstheme="majorBidi"/>
          <w:color w:val="000000" w:themeColor="text1"/>
          <w:sz w:val="20"/>
          <w:szCs w:val="20"/>
        </w:rPr>
        <w:t xml:space="preserve"> </w:t>
      </w:r>
      <w:r w:rsidRPr="001856A8">
        <w:rPr>
          <w:rFonts w:asciiTheme="majorBidi" w:eastAsiaTheme="minorHAnsi" w:hAnsiTheme="majorBidi" w:cstheme="majorBidi"/>
          <w:color w:val="000000" w:themeColor="text1"/>
          <w:sz w:val="20"/>
          <w:szCs w:val="20"/>
        </w:rPr>
        <w:t xml:space="preserve">and </w:t>
      </w:r>
      <w:proofErr w:type="spellStart"/>
      <w:r w:rsidRPr="001856A8">
        <w:rPr>
          <w:rFonts w:asciiTheme="majorBidi" w:eastAsiaTheme="minorHAnsi" w:hAnsiTheme="majorBidi" w:cstheme="majorBidi"/>
          <w:color w:val="000000" w:themeColor="text1"/>
          <w:sz w:val="20"/>
          <w:szCs w:val="20"/>
        </w:rPr>
        <w:t>Cirella</w:t>
      </w:r>
      <w:proofErr w:type="spellEnd"/>
      <w:r w:rsidRPr="001856A8">
        <w:rPr>
          <w:rFonts w:asciiTheme="majorBidi" w:eastAsiaTheme="minorHAnsi" w:hAnsiTheme="majorBidi" w:cstheme="majorBidi"/>
          <w:color w:val="000000" w:themeColor="text1"/>
          <w:sz w:val="20"/>
          <w:szCs w:val="20"/>
        </w:rPr>
        <w:t>, S. (2018) 'Leading organizational transformation: an action research study', Journal of managerial psychology, 33(1), p.15.</w:t>
      </w:r>
    </w:p>
    <w:p w14:paraId="5148FDB1"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Chris Silvia (2011)</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'Collaborative Governance Concepts for Successful Network Leadership', State &amp; Local Government Review, 43(1), pp. 66-71. </w:t>
      </w:r>
    </w:p>
    <w:p w14:paraId="783962D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lastRenderedPageBreak/>
        <w:t>Clarke, V. and Braun, V. (2016)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'Thematic analysis', The journal of positive psychology, 12(3), pp. 297-298. </w:t>
      </w:r>
    </w:p>
    <w:p w14:paraId="4C91AF64"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Cristofoli</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D., </w:t>
      </w:r>
      <w:proofErr w:type="spellStart"/>
      <w:r w:rsidRPr="001856A8">
        <w:rPr>
          <w:rFonts w:asciiTheme="majorBidi" w:eastAsia="Times New Roman" w:hAnsiTheme="majorBidi" w:cstheme="majorBidi"/>
          <w:color w:val="000000" w:themeColor="text1"/>
          <w:sz w:val="20"/>
          <w:szCs w:val="20"/>
          <w:shd w:val="clear" w:color="auto" w:fill="FFFFFF"/>
          <w:lang w:eastAsia="en-GB"/>
        </w:rPr>
        <w:t>Trivellato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B., </w:t>
      </w:r>
      <w:proofErr w:type="spellStart"/>
      <w:r w:rsidRPr="001856A8">
        <w:rPr>
          <w:rFonts w:asciiTheme="majorBidi" w:eastAsia="Times New Roman" w:hAnsiTheme="majorBidi" w:cstheme="majorBidi"/>
          <w:color w:val="000000" w:themeColor="text1"/>
          <w:sz w:val="20"/>
          <w:szCs w:val="20"/>
          <w:shd w:val="clear" w:color="auto" w:fill="FFFFFF"/>
          <w:lang w:eastAsia="en-GB"/>
        </w:rPr>
        <w:t>Sancino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A., </w:t>
      </w:r>
      <w:proofErr w:type="spellStart"/>
      <w:r w:rsidRPr="001856A8">
        <w:rPr>
          <w:rFonts w:asciiTheme="majorBidi" w:eastAsia="Times New Roman" w:hAnsiTheme="majorBidi" w:cstheme="majorBidi"/>
          <w:color w:val="000000" w:themeColor="text1"/>
          <w:sz w:val="20"/>
          <w:szCs w:val="20"/>
          <w:shd w:val="clear" w:color="auto" w:fill="FFFFFF"/>
          <w:lang w:eastAsia="en-GB"/>
        </w:rPr>
        <w:t>Maccio</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L. and Markovic, J.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2020</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Public network leadership and the ties that lead. </w:t>
      </w:r>
      <w:r w:rsidRPr="001856A8">
        <w:rPr>
          <w:rFonts w:asciiTheme="majorBidi" w:eastAsia="Times New Roman" w:hAnsiTheme="majorBidi" w:cstheme="majorBidi"/>
          <w:color w:val="000000" w:themeColor="text1"/>
          <w:sz w:val="20"/>
          <w:szCs w:val="20"/>
          <w:lang w:eastAsia="en-GB"/>
        </w:rPr>
        <w:t>Journal of Management and Governance</w:t>
      </w:r>
      <w:r w:rsidRPr="001856A8">
        <w:rPr>
          <w:rFonts w:asciiTheme="majorBidi" w:eastAsia="Times New Roman" w:hAnsiTheme="majorBidi" w:cstheme="majorBidi"/>
          <w:color w:val="000000" w:themeColor="text1"/>
          <w:sz w:val="20"/>
          <w:szCs w:val="20"/>
          <w:shd w:val="clear" w:color="auto" w:fill="FFFFFF"/>
          <w:lang w:eastAsia="en-GB"/>
        </w:rPr>
        <w:t>, pp. 11-32.</w:t>
      </w:r>
    </w:p>
    <w:p w14:paraId="0C026EB7"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545E1EB9"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Cullen-Lester, K.L. and </w:t>
      </w:r>
      <w:proofErr w:type="spellStart"/>
      <w:r w:rsidRPr="001856A8">
        <w:rPr>
          <w:rFonts w:asciiTheme="majorBidi" w:eastAsiaTheme="minorHAnsi" w:hAnsiTheme="majorBidi" w:cstheme="majorBidi"/>
          <w:color w:val="000000" w:themeColor="text1"/>
          <w:sz w:val="20"/>
          <w:szCs w:val="20"/>
        </w:rPr>
        <w:t>Yammarino</w:t>
      </w:r>
      <w:proofErr w:type="spellEnd"/>
      <w:r w:rsidRPr="001856A8">
        <w:rPr>
          <w:rFonts w:asciiTheme="majorBidi" w:eastAsiaTheme="minorHAnsi" w:hAnsiTheme="majorBidi" w:cstheme="majorBidi"/>
          <w:color w:val="000000" w:themeColor="text1"/>
          <w:sz w:val="20"/>
          <w:szCs w:val="20"/>
        </w:rPr>
        <w:t>, F.J. (2016)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'Collective and network approaches to leadership: Special issue introduction', The Leadership quarterly, 27(2), pp. 173-180. </w:t>
      </w:r>
    </w:p>
    <w:p w14:paraId="39CD7A8C"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Cullen-Lester, K.L., Maupin, C.K. and Carter, D.R. (2017)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'Incorporating social networks into leadership development: A conceptual model and evaluation of research and practice', The Leadership quarterly, 28(1), pp. 130-152. </w:t>
      </w:r>
    </w:p>
    <w:p w14:paraId="1AE31073"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Davis, S.J., Lewis, N.S., </w:t>
      </w:r>
      <w:proofErr w:type="spellStart"/>
      <w:r w:rsidRPr="001856A8">
        <w:rPr>
          <w:rFonts w:asciiTheme="majorBidi" w:eastAsia="Times New Roman" w:hAnsiTheme="majorBidi" w:cstheme="majorBidi"/>
          <w:color w:val="000000" w:themeColor="text1"/>
          <w:sz w:val="20"/>
          <w:szCs w:val="20"/>
        </w:rPr>
        <w:t>Shaner</w:t>
      </w:r>
      <w:proofErr w:type="spellEnd"/>
      <w:r w:rsidRPr="001856A8">
        <w:rPr>
          <w:rFonts w:asciiTheme="majorBidi" w:eastAsia="Times New Roman" w:hAnsiTheme="majorBidi" w:cstheme="majorBidi"/>
          <w:color w:val="000000" w:themeColor="text1"/>
          <w:sz w:val="20"/>
          <w:szCs w:val="20"/>
        </w:rPr>
        <w:t xml:space="preserve">, M., Aggarwal, S., </w:t>
      </w:r>
      <w:proofErr w:type="spellStart"/>
      <w:r w:rsidRPr="001856A8">
        <w:rPr>
          <w:rFonts w:asciiTheme="majorBidi" w:eastAsia="Times New Roman" w:hAnsiTheme="majorBidi" w:cstheme="majorBidi"/>
          <w:color w:val="000000" w:themeColor="text1"/>
          <w:sz w:val="20"/>
          <w:szCs w:val="20"/>
        </w:rPr>
        <w:t>Arent</w:t>
      </w:r>
      <w:proofErr w:type="spellEnd"/>
      <w:r w:rsidRPr="001856A8">
        <w:rPr>
          <w:rFonts w:asciiTheme="majorBidi" w:eastAsia="Times New Roman" w:hAnsiTheme="majorBidi" w:cstheme="majorBidi"/>
          <w:color w:val="000000" w:themeColor="text1"/>
          <w:sz w:val="20"/>
          <w:szCs w:val="20"/>
        </w:rPr>
        <w:t xml:space="preserve">, D., Azevedo, I.L., Benson, S.M., Bradley, T., Brouwer, J., Chiang, Y., Clack, C.T.M., Cohen, A., Doig, S., Edmonds, J., Fennell, P., Field, C.B., </w:t>
      </w:r>
      <w:proofErr w:type="spellStart"/>
      <w:r w:rsidRPr="001856A8">
        <w:rPr>
          <w:rFonts w:asciiTheme="majorBidi" w:eastAsia="Times New Roman" w:hAnsiTheme="majorBidi" w:cstheme="majorBidi"/>
          <w:color w:val="000000" w:themeColor="text1"/>
          <w:sz w:val="20"/>
          <w:szCs w:val="20"/>
        </w:rPr>
        <w:t>Hannegan</w:t>
      </w:r>
      <w:proofErr w:type="spellEnd"/>
      <w:r w:rsidRPr="001856A8">
        <w:rPr>
          <w:rFonts w:asciiTheme="majorBidi" w:eastAsia="Times New Roman" w:hAnsiTheme="majorBidi" w:cstheme="majorBidi"/>
          <w:color w:val="000000" w:themeColor="text1"/>
          <w:sz w:val="20"/>
          <w:szCs w:val="20"/>
        </w:rPr>
        <w:t xml:space="preserve">, B., Hodge, B., </w:t>
      </w:r>
      <w:proofErr w:type="spellStart"/>
      <w:r w:rsidRPr="001856A8">
        <w:rPr>
          <w:rFonts w:asciiTheme="majorBidi" w:eastAsia="Times New Roman" w:hAnsiTheme="majorBidi" w:cstheme="majorBidi"/>
          <w:color w:val="000000" w:themeColor="text1"/>
          <w:sz w:val="20"/>
          <w:szCs w:val="20"/>
        </w:rPr>
        <w:t>Hoffert</w:t>
      </w:r>
      <w:proofErr w:type="spellEnd"/>
      <w:r w:rsidRPr="001856A8">
        <w:rPr>
          <w:rFonts w:asciiTheme="majorBidi" w:eastAsia="Times New Roman" w:hAnsiTheme="majorBidi" w:cstheme="majorBidi"/>
          <w:color w:val="000000" w:themeColor="text1"/>
          <w:sz w:val="20"/>
          <w:szCs w:val="20"/>
        </w:rPr>
        <w:t xml:space="preserve">, M.I., Ingersoll, E., Jaramillo, P., Lackner, K.S., Mach, K.J., </w:t>
      </w:r>
      <w:proofErr w:type="spellStart"/>
      <w:r w:rsidRPr="001856A8">
        <w:rPr>
          <w:rFonts w:asciiTheme="majorBidi" w:eastAsia="Times New Roman" w:hAnsiTheme="majorBidi" w:cstheme="majorBidi"/>
          <w:color w:val="000000" w:themeColor="text1"/>
          <w:sz w:val="20"/>
          <w:szCs w:val="20"/>
        </w:rPr>
        <w:t>Mastrandrea</w:t>
      </w:r>
      <w:proofErr w:type="spellEnd"/>
      <w:r w:rsidRPr="001856A8">
        <w:rPr>
          <w:rFonts w:asciiTheme="majorBidi" w:eastAsia="Times New Roman" w:hAnsiTheme="majorBidi" w:cstheme="majorBidi"/>
          <w:color w:val="000000" w:themeColor="text1"/>
          <w:sz w:val="20"/>
          <w:szCs w:val="20"/>
        </w:rPr>
        <w:t xml:space="preserve">, M., Ogden, J., Peterson, P.F., Sanchez, D.L., Sperling, D., Stagner, J., </w:t>
      </w:r>
      <w:proofErr w:type="spellStart"/>
      <w:r w:rsidRPr="001856A8">
        <w:rPr>
          <w:rFonts w:asciiTheme="majorBidi" w:eastAsia="Times New Roman" w:hAnsiTheme="majorBidi" w:cstheme="majorBidi"/>
          <w:color w:val="000000" w:themeColor="text1"/>
          <w:sz w:val="20"/>
          <w:szCs w:val="20"/>
        </w:rPr>
        <w:t>Trancik</w:t>
      </w:r>
      <w:proofErr w:type="spellEnd"/>
      <w:r w:rsidRPr="001856A8">
        <w:rPr>
          <w:rFonts w:asciiTheme="majorBidi" w:eastAsia="Times New Roman" w:hAnsiTheme="majorBidi" w:cstheme="majorBidi"/>
          <w:color w:val="000000" w:themeColor="text1"/>
          <w:sz w:val="20"/>
          <w:szCs w:val="20"/>
        </w:rPr>
        <w:t xml:space="preserve">, J.E., Yang, C. and </w:t>
      </w:r>
      <w:proofErr w:type="spellStart"/>
      <w:r w:rsidRPr="001856A8">
        <w:rPr>
          <w:rFonts w:asciiTheme="majorBidi" w:eastAsia="Times New Roman" w:hAnsiTheme="majorBidi" w:cstheme="majorBidi"/>
          <w:color w:val="000000" w:themeColor="text1"/>
          <w:sz w:val="20"/>
          <w:szCs w:val="20"/>
        </w:rPr>
        <w:t>Caldeira</w:t>
      </w:r>
      <w:proofErr w:type="spellEnd"/>
      <w:r w:rsidRPr="001856A8">
        <w:rPr>
          <w:rFonts w:asciiTheme="majorBidi" w:eastAsia="Times New Roman" w:hAnsiTheme="majorBidi" w:cstheme="majorBidi"/>
          <w:color w:val="000000" w:themeColor="text1"/>
          <w:sz w:val="20"/>
          <w:szCs w:val="20"/>
        </w:rPr>
        <w:t>, K. (2018)</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w:t>
      </w:r>
      <w:r w:rsidRPr="001856A8">
        <w:rPr>
          <w:rFonts w:asciiTheme="majorBidi" w:eastAsia="Times New Roman" w:hAnsiTheme="majorBidi" w:cstheme="majorBidi"/>
          <w:i/>
          <w:iCs/>
          <w:color w:val="000000" w:themeColor="text1"/>
          <w:sz w:val="20"/>
          <w:szCs w:val="20"/>
        </w:rPr>
        <w:t>Net-zero emissions energy systems</w:t>
      </w:r>
      <w:r w:rsidRPr="001856A8">
        <w:rPr>
          <w:rFonts w:asciiTheme="majorBidi" w:eastAsia="Times New Roman" w:hAnsiTheme="majorBidi" w:cstheme="majorBidi"/>
          <w:color w:val="000000" w:themeColor="text1"/>
          <w:sz w:val="20"/>
          <w:szCs w:val="20"/>
        </w:rPr>
        <w:t> American Association for the Advancement of Science (AAAS).</w:t>
      </w:r>
    </w:p>
    <w:p w14:paraId="13FAB91D"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De Keyser, B., </w:t>
      </w:r>
      <w:proofErr w:type="spellStart"/>
      <w:r w:rsidRPr="001856A8">
        <w:rPr>
          <w:rFonts w:asciiTheme="majorBidi" w:eastAsiaTheme="minorHAnsi" w:hAnsiTheme="majorBidi" w:cstheme="majorBidi"/>
          <w:color w:val="000000" w:themeColor="text1"/>
          <w:sz w:val="20"/>
          <w:szCs w:val="20"/>
        </w:rPr>
        <w:t>Guiette</w:t>
      </w:r>
      <w:proofErr w:type="spellEnd"/>
      <w:r w:rsidRPr="001856A8">
        <w:rPr>
          <w:rFonts w:asciiTheme="majorBidi" w:eastAsiaTheme="minorHAnsi" w:hAnsiTheme="majorBidi" w:cstheme="majorBidi"/>
          <w:color w:val="000000" w:themeColor="text1"/>
          <w:sz w:val="20"/>
          <w:szCs w:val="20"/>
        </w:rPr>
        <w:t xml:space="preserve">, A. and </w:t>
      </w:r>
      <w:proofErr w:type="spellStart"/>
      <w:r w:rsidRPr="001856A8">
        <w:rPr>
          <w:rFonts w:asciiTheme="majorBidi" w:eastAsiaTheme="minorHAnsi" w:hAnsiTheme="majorBidi" w:cstheme="majorBidi"/>
          <w:color w:val="000000" w:themeColor="text1"/>
          <w:sz w:val="20"/>
          <w:szCs w:val="20"/>
        </w:rPr>
        <w:t>Vandenbempt</w:t>
      </w:r>
      <w:proofErr w:type="spellEnd"/>
      <w:r w:rsidRPr="001856A8">
        <w:rPr>
          <w:rFonts w:asciiTheme="majorBidi" w:eastAsiaTheme="minorHAnsi" w:hAnsiTheme="majorBidi" w:cstheme="majorBidi"/>
          <w:color w:val="000000" w:themeColor="text1"/>
          <w:sz w:val="20"/>
          <w:szCs w:val="20"/>
        </w:rPr>
        <w:t>, K. (2021)</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'On the dynamics of failure in organizational change: A dialectical perspective', Human Relations, 74(2), pp. 234-257.</w:t>
      </w:r>
    </w:p>
    <w:p w14:paraId="149C3CE5"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Denis, J., Langley, A. and </w:t>
      </w:r>
      <w:proofErr w:type="spellStart"/>
      <w:r w:rsidRPr="001856A8">
        <w:rPr>
          <w:rFonts w:asciiTheme="majorBidi" w:eastAsiaTheme="minorHAnsi" w:hAnsiTheme="majorBidi" w:cstheme="majorBidi"/>
          <w:color w:val="000000" w:themeColor="text1"/>
          <w:sz w:val="20"/>
          <w:szCs w:val="20"/>
        </w:rPr>
        <w:t>Sergi</w:t>
      </w:r>
      <w:proofErr w:type="spellEnd"/>
      <w:r w:rsidRPr="001856A8">
        <w:rPr>
          <w:rFonts w:asciiTheme="majorBidi" w:eastAsiaTheme="minorHAnsi" w:hAnsiTheme="majorBidi" w:cstheme="majorBidi"/>
          <w:color w:val="000000" w:themeColor="text1"/>
          <w:sz w:val="20"/>
          <w:szCs w:val="20"/>
        </w:rPr>
        <w:t>, V. (2012)</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'Leadership in the plural', Academy of Management Annals, 6(1), pp. 211-283.</w:t>
      </w:r>
    </w:p>
    <w:p w14:paraId="48D8C8E0"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Dhanaraj</w:t>
      </w:r>
      <w:proofErr w:type="spellEnd"/>
      <w:r w:rsidRPr="001856A8">
        <w:rPr>
          <w:rFonts w:asciiTheme="majorBidi" w:eastAsiaTheme="minorHAnsi" w:hAnsiTheme="majorBidi" w:cstheme="majorBidi"/>
          <w:color w:val="000000" w:themeColor="text1"/>
          <w:sz w:val="20"/>
          <w:szCs w:val="20"/>
        </w:rPr>
        <w:t xml:space="preserve">, C. and </w:t>
      </w:r>
      <w:proofErr w:type="spellStart"/>
      <w:r w:rsidRPr="001856A8">
        <w:rPr>
          <w:rFonts w:asciiTheme="majorBidi" w:eastAsiaTheme="minorHAnsi" w:hAnsiTheme="majorBidi" w:cstheme="majorBidi"/>
          <w:color w:val="000000" w:themeColor="text1"/>
          <w:sz w:val="20"/>
          <w:szCs w:val="20"/>
        </w:rPr>
        <w:t>Parkhe</w:t>
      </w:r>
      <w:proofErr w:type="spellEnd"/>
      <w:r w:rsidRPr="001856A8">
        <w:rPr>
          <w:rFonts w:asciiTheme="majorBidi" w:eastAsiaTheme="minorHAnsi" w:hAnsiTheme="majorBidi" w:cstheme="majorBidi"/>
          <w:color w:val="000000" w:themeColor="text1"/>
          <w:sz w:val="20"/>
          <w:szCs w:val="20"/>
        </w:rPr>
        <w:t>, A. (2006)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'Orchestrating innovation networks', Academy of management review, 31(3), pp. 659-669.</w:t>
      </w:r>
    </w:p>
    <w:p w14:paraId="3F9F0F3E"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Díaz-Gibson, J., Zaragoza, M.C., Daly, A.J., </w:t>
      </w:r>
      <w:proofErr w:type="spellStart"/>
      <w:r w:rsidRPr="001856A8">
        <w:rPr>
          <w:rFonts w:asciiTheme="majorBidi" w:eastAsia="Times New Roman" w:hAnsiTheme="majorBidi" w:cstheme="majorBidi"/>
          <w:color w:val="000000" w:themeColor="text1"/>
          <w:sz w:val="20"/>
          <w:szCs w:val="20"/>
        </w:rPr>
        <w:t>Mayayo</w:t>
      </w:r>
      <w:proofErr w:type="spellEnd"/>
      <w:r w:rsidRPr="001856A8">
        <w:rPr>
          <w:rFonts w:asciiTheme="majorBidi" w:eastAsia="Times New Roman" w:hAnsiTheme="majorBidi" w:cstheme="majorBidi"/>
          <w:color w:val="000000" w:themeColor="text1"/>
          <w:sz w:val="20"/>
          <w:szCs w:val="20"/>
        </w:rPr>
        <w:t xml:space="preserve">, J.L. and </w:t>
      </w:r>
      <w:proofErr w:type="spellStart"/>
      <w:r w:rsidRPr="001856A8">
        <w:rPr>
          <w:rFonts w:asciiTheme="majorBidi" w:eastAsia="Times New Roman" w:hAnsiTheme="majorBidi" w:cstheme="majorBidi"/>
          <w:color w:val="000000" w:themeColor="text1"/>
          <w:sz w:val="20"/>
          <w:szCs w:val="20"/>
        </w:rPr>
        <w:t>Romaní</w:t>
      </w:r>
      <w:proofErr w:type="spellEnd"/>
      <w:r w:rsidRPr="001856A8">
        <w:rPr>
          <w:rFonts w:asciiTheme="majorBidi" w:eastAsia="Times New Roman" w:hAnsiTheme="majorBidi" w:cstheme="majorBidi"/>
          <w:color w:val="000000" w:themeColor="text1"/>
          <w:sz w:val="20"/>
          <w:szCs w:val="20"/>
        </w:rPr>
        <w:t>, J.R. (2017)</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'Networked leadership in Educational Collaborative Networks', </w:t>
      </w:r>
      <w:r w:rsidRPr="00A31DC8">
        <w:rPr>
          <w:rFonts w:asciiTheme="majorBidi" w:eastAsia="Times New Roman" w:hAnsiTheme="majorBidi" w:cstheme="majorBidi"/>
          <w:color w:val="000000" w:themeColor="text1"/>
          <w:sz w:val="20"/>
          <w:szCs w:val="20"/>
        </w:rPr>
        <w:t>Educational management, administration &amp; leadership</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45(6), pp. 1040-1059.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10.1177/1741143216628532.</w:t>
      </w:r>
    </w:p>
    <w:p w14:paraId="54189D81" w14:textId="77777777" w:rsidR="00054E9B" w:rsidRPr="001856A8" w:rsidRDefault="00054E9B" w:rsidP="00054E9B">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F</w:t>
      </w:r>
      <w:r>
        <w:rPr>
          <w:rFonts w:asciiTheme="majorBidi" w:eastAsia="Times New Roman" w:hAnsiTheme="majorBidi" w:cstheme="majorBidi"/>
          <w:color w:val="000000" w:themeColor="text1"/>
          <w:sz w:val="20"/>
          <w:szCs w:val="20"/>
          <w:lang w:eastAsia="en-GB"/>
        </w:rPr>
        <w:t xml:space="preserve">alkner, </w:t>
      </w:r>
      <w:r w:rsidRPr="001856A8">
        <w:rPr>
          <w:rFonts w:asciiTheme="majorBidi" w:eastAsia="Times New Roman" w:hAnsiTheme="majorBidi" w:cstheme="majorBidi"/>
          <w:color w:val="000000" w:themeColor="text1"/>
          <w:sz w:val="20"/>
          <w:szCs w:val="20"/>
          <w:lang w:eastAsia="en-GB"/>
        </w:rPr>
        <w:t>R. (2016)</w:t>
      </w:r>
      <w:r>
        <w:rPr>
          <w:rFonts w:asciiTheme="majorBidi" w:eastAsia="Times New Roman" w:hAnsiTheme="majorBidi" w:cstheme="majorBidi"/>
          <w:color w:val="000000" w:themeColor="text1"/>
          <w:sz w:val="20"/>
          <w:szCs w:val="20"/>
          <w:lang w:eastAsia="en-GB"/>
        </w:rPr>
        <w:t>.</w:t>
      </w:r>
      <w:r w:rsidRPr="001856A8">
        <w:rPr>
          <w:rFonts w:asciiTheme="majorBidi" w:eastAsia="Times New Roman" w:hAnsiTheme="majorBidi" w:cstheme="majorBidi"/>
          <w:color w:val="000000" w:themeColor="text1"/>
          <w:sz w:val="20"/>
          <w:szCs w:val="20"/>
          <w:lang w:eastAsia="en-GB"/>
        </w:rPr>
        <w:t xml:space="preserve"> 'The Paris Agreement and the new logic of international climate politics', </w:t>
      </w:r>
      <w:r w:rsidRPr="001856A8">
        <w:rPr>
          <w:rFonts w:asciiTheme="majorBidi" w:eastAsia="Times New Roman" w:hAnsiTheme="majorBidi" w:cstheme="majorBidi"/>
          <w:i/>
          <w:iCs/>
          <w:color w:val="000000" w:themeColor="text1"/>
          <w:sz w:val="20"/>
          <w:szCs w:val="20"/>
          <w:lang w:eastAsia="en-GB"/>
        </w:rPr>
        <w:t>International affairs (London), </w:t>
      </w:r>
      <w:r w:rsidRPr="001856A8">
        <w:rPr>
          <w:rFonts w:asciiTheme="majorBidi" w:eastAsia="Times New Roman" w:hAnsiTheme="majorBidi" w:cstheme="majorBidi"/>
          <w:color w:val="000000" w:themeColor="text1"/>
          <w:sz w:val="20"/>
          <w:szCs w:val="20"/>
          <w:lang w:eastAsia="en-GB"/>
        </w:rPr>
        <w:t xml:space="preserve">92(5), pp. 1107-1125.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10.1111/1468-2346.12708.</w:t>
      </w:r>
    </w:p>
    <w:p w14:paraId="4F5F51DA"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F</w:t>
      </w:r>
      <w:r>
        <w:rPr>
          <w:rFonts w:asciiTheme="majorBidi" w:eastAsia="Times New Roman" w:hAnsiTheme="majorBidi" w:cstheme="majorBidi"/>
          <w:color w:val="000000" w:themeColor="text1"/>
          <w:sz w:val="20"/>
          <w:szCs w:val="20"/>
        </w:rPr>
        <w:t xml:space="preserve">alkner, </w:t>
      </w:r>
      <w:r w:rsidRPr="001856A8">
        <w:rPr>
          <w:rFonts w:asciiTheme="majorBidi" w:eastAsia="Times New Roman" w:hAnsiTheme="majorBidi" w:cstheme="majorBidi"/>
          <w:color w:val="000000" w:themeColor="text1"/>
          <w:sz w:val="20"/>
          <w:szCs w:val="20"/>
        </w:rPr>
        <w:t>R. (2016)</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'The Paris Agreement and the new logic of international climate politics', </w:t>
      </w:r>
      <w:r w:rsidRPr="001856A8">
        <w:rPr>
          <w:rFonts w:asciiTheme="majorBidi" w:eastAsia="Times New Roman" w:hAnsiTheme="majorBidi" w:cstheme="majorBidi"/>
          <w:i/>
          <w:iCs/>
          <w:color w:val="000000" w:themeColor="text1"/>
          <w:sz w:val="20"/>
          <w:szCs w:val="20"/>
        </w:rPr>
        <w:t>International affairs (London), </w:t>
      </w:r>
      <w:r w:rsidRPr="001856A8">
        <w:rPr>
          <w:rFonts w:asciiTheme="majorBidi" w:eastAsia="Times New Roman" w:hAnsiTheme="majorBidi" w:cstheme="majorBidi"/>
          <w:color w:val="000000" w:themeColor="text1"/>
          <w:sz w:val="20"/>
          <w:szCs w:val="20"/>
        </w:rPr>
        <w:t xml:space="preserve">92(5), pp. 1107-1125.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10.1111/1468-2346.12708.</w:t>
      </w:r>
    </w:p>
    <w:p w14:paraId="16D3F8EE"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Feldman, M.S. and Pentland, B.T. (2003)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'Reconceptualizing organizational routines as a source of flexibility and change', Administrative Science Quarterly, 48(1), pp. 94-118.</w:t>
      </w:r>
    </w:p>
    <w:p w14:paraId="5D01890B"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Francis, D., Bessant, J. and Hobday, M. (2003)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'Managing radical organisational transformation', Management decision, 41(1), pp. 18-31. </w:t>
      </w:r>
    </w:p>
    <w:p w14:paraId="1EF348E2"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Harris, A., </w:t>
      </w:r>
      <w:proofErr w:type="spellStart"/>
      <w:r w:rsidRPr="001856A8">
        <w:rPr>
          <w:rFonts w:asciiTheme="majorBidi" w:eastAsia="Times New Roman" w:hAnsiTheme="majorBidi" w:cstheme="majorBidi"/>
          <w:color w:val="000000" w:themeColor="text1"/>
          <w:sz w:val="20"/>
          <w:szCs w:val="20"/>
        </w:rPr>
        <w:t>Azorín</w:t>
      </w:r>
      <w:proofErr w:type="spellEnd"/>
      <w:r w:rsidRPr="001856A8">
        <w:rPr>
          <w:rFonts w:asciiTheme="majorBidi" w:eastAsia="Times New Roman" w:hAnsiTheme="majorBidi" w:cstheme="majorBidi"/>
          <w:color w:val="000000" w:themeColor="text1"/>
          <w:sz w:val="20"/>
          <w:szCs w:val="20"/>
        </w:rPr>
        <w:t>, C. and Jones, M. (2021)</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'Network leadership: a new educational imperative?', </w:t>
      </w:r>
      <w:r w:rsidRPr="001856A8">
        <w:rPr>
          <w:rFonts w:asciiTheme="majorBidi" w:eastAsia="Times New Roman" w:hAnsiTheme="majorBidi" w:cstheme="majorBidi"/>
          <w:i/>
          <w:iCs/>
          <w:color w:val="000000" w:themeColor="text1"/>
          <w:sz w:val="20"/>
          <w:szCs w:val="20"/>
        </w:rPr>
        <w:t>International journal of leadership in education, </w:t>
      </w:r>
      <w:r w:rsidRPr="001856A8">
        <w:rPr>
          <w:rFonts w:asciiTheme="majorBidi" w:eastAsia="Times New Roman" w:hAnsiTheme="majorBidi" w:cstheme="majorBidi"/>
          <w:color w:val="000000" w:themeColor="text1"/>
          <w:sz w:val="20"/>
          <w:szCs w:val="20"/>
        </w:rPr>
        <w:t xml:space="preserve">ahead-of-print(ahead-of-print), pp. 1-17.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10.1080/13603124.2021.1919320.</w:t>
      </w:r>
    </w:p>
    <w:p w14:paraId="763FD06D"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Haug</w:t>
      </w:r>
      <w:proofErr w:type="spellEnd"/>
      <w:r w:rsidRPr="001856A8">
        <w:rPr>
          <w:rFonts w:asciiTheme="majorBidi" w:eastAsiaTheme="minorHAnsi" w:hAnsiTheme="majorBidi" w:cstheme="majorBidi"/>
          <w:color w:val="000000" w:themeColor="text1"/>
          <w:sz w:val="20"/>
          <w:szCs w:val="20"/>
        </w:rPr>
        <w:t>, A.V.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'Innovation and network leadership: The bureaucracy strikes back?', Information polity, 23(3), pp. 325-339. </w:t>
      </w:r>
    </w:p>
    <w:p w14:paraId="092BECFF"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Higgs, M. and Rowland, D. (2005)</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'All changes great and small: Exploring approaches to change and its leadership', Journal of change management, 5(2), pp. 121-151.</w:t>
      </w:r>
    </w:p>
    <w:p w14:paraId="752FAECD"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Higgs, M. and Rowland, D. (2011)</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'What does it take to implement change successfully? A study of the </w:t>
      </w:r>
      <w:proofErr w:type="spellStart"/>
      <w:r w:rsidRPr="001856A8">
        <w:rPr>
          <w:rFonts w:asciiTheme="majorBidi" w:eastAsiaTheme="minorHAnsi" w:hAnsiTheme="majorBidi" w:cstheme="majorBidi"/>
          <w:color w:val="000000" w:themeColor="text1"/>
          <w:sz w:val="20"/>
          <w:szCs w:val="20"/>
        </w:rPr>
        <w:t>behaviors</w:t>
      </w:r>
      <w:proofErr w:type="spellEnd"/>
      <w:r w:rsidRPr="001856A8">
        <w:rPr>
          <w:rFonts w:asciiTheme="majorBidi" w:eastAsiaTheme="minorHAnsi" w:hAnsiTheme="majorBidi" w:cstheme="majorBidi"/>
          <w:color w:val="000000" w:themeColor="text1"/>
          <w:sz w:val="20"/>
          <w:szCs w:val="20"/>
        </w:rPr>
        <w:t xml:space="preserve"> of successful change leaders', The Journal of applied </w:t>
      </w:r>
      <w:proofErr w:type="spellStart"/>
      <w:r w:rsidRPr="001856A8">
        <w:rPr>
          <w:rFonts w:asciiTheme="majorBidi" w:eastAsiaTheme="minorHAnsi" w:hAnsiTheme="majorBidi" w:cstheme="majorBidi"/>
          <w:color w:val="000000" w:themeColor="text1"/>
          <w:sz w:val="20"/>
          <w:szCs w:val="20"/>
        </w:rPr>
        <w:t>behavioral</w:t>
      </w:r>
      <w:proofErr w:type="spellEnd"/>
      <w:r w:rsidRPr="001856A8">
        <w:rPr>
          <w:rFonts w:asciiTheme="majorBidi" w:eastAsiaTheme="minorHAnsi" w:hAnsiTheme="majorBidi" w:cstheme="majorBidi"/>
          <w:color w:val="000000" w:themeColor="text1"/>
          <w:sz w:val="20"/>
          <w:szCs w:val="20"/>
        </w:rPr>
        <w:t xml:space="preserve"> science, 47(3), pp. 309-335.</w:t>
      </w:r>
    </w:p>
    <w:p w14:paraId="4151E935"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Hovik</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S. and Hanssen, G.S.,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2015</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The impact of network management and complexity on multi‐level coordination. </w:t>
      </w:r>
      <w:r w:rsidRPr="001856A8">
        <w:rPr>
          <w:rFonts w:asciiTheme="majorBidi" w:eastAsia="Times New Roman" w:hAnsiTheme="majorBidi" w:cstheme="majorBidi"/>
          <w:color w:val="000000" w:themeColor="text1"/>
          <w:sz w:val="20"/>
          <w:szCs w:val="20"/>
          <w:lang w:eastAsia="en-GB"/>
        </w:rPr>
        <w:t>Public Administration</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93</w:t>
      </w:r>
      <w:r w:rsidRPr="001856A8">
        <w:rPr>
          <w:rFonts w:asciiTheme="majorBidi" w:eastAsia="Times New Roman" w:hAnsiTheme="majorBidi" w:cstheme="majorBidi"/>
          <w:color w:val="000000" w:themeColor="text1"/>
          <w:sz w:val="20"/>
          <w:szCs w:val="20"/>
          <w:shd w:val="clear" w:color="auto" w:fill="FFFFFF"/>
          <w:lang w:eastAsia="en-GB"/>
        </w:rPr>
        <w:t>(2), pp.506-523.</w:t>
      </w:r>
    </w:p>
    <w:p w14:paraId="7E6C5E1B"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1E63396E"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Hughes, M. (2017)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'Reflections: Studying Organizational Change Leadership as a Subfield', Journal of Change Management, 18(1), pp. 10-22.</w:t>
      </w:r>
    </w:p>
    <w:p w14:paraId="5F9F021B"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lastRenderedPageBreak/>
        <w:t xml:space="preserve">Kaplan, B. and </w:t>
      </w:r>
      <w:proofErr w:type="spellStart"/>
      <w:r w:rsidRPr="001856A8">
        <w:rPr>
          <w:rFonts w:asciiTheme="majorBidi" w:eastAsiaTheme="minorHAnsi" w:hAnsiTheme="majorBidi" w:cstheme="majorBidi"/>
          <w:color w:val="000000" w:themeColor="text1"/>
          <w:sz w:val="20"/>
          <w:szCs w:val="20"/>
        </w:rPr>
        <w:t>Duchon</w:t>
      </w:r>
      <w:proofErr w:type="spellEnd"/>
      <w:r w:rsidRPr="001856A8">
        <w:rPr>
          <w:rFonts w:asciiTheme="majorBidi" w:eastAsiaTheme="minorHAnsi" w:hAnsiTheme="majorBidi" w:cstheme="majorBidi"/>
          <w:color w:val="000000" w:themeColor="text1"/>
          <w:sz w:val="20"/>
          <w:szCs w:val="20"/>
        </w:rPr>
        <w:t>, D. (1988)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'Combining qualitative and quantitative methods in information systems research: a case study', MIS quarterly, pp. 571-586.</w:t>
      </w:r>
    </w:p>
    <w:p w14:paraId="7220BB25"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Kovynyov</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I., </w:t>
      </w:r>
      <w:proofErr w:type="spellStart"/>
      <w:r w:rsidRPr="001856A8">
        <w:rPr>
          <w:rFonts w:asciiTheme="majorBidi" w:eastAsia="Times New Roman" w:hAnsiTheme="majorBidi" w:cstheme="majorBidi"/>
          <w:color w:val="000000" w:themeColor="text1"/>
          <w:sz w:val="20"/>
          <w:szCs w:val="20"/>
          <w:shd w:val="clear" w:color="auto" w:fill="FFFFFF"/>
          <w:lang w:eastAsia="en-GB"/>
        </w:rPr>
        <w:t>Buerck</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A. and </w:t>
      </w:r>
      <w:proofErr w:type="spellStart"/>
      <w:r w:rsidRPr="001856A8">
        <w:rPr>
          <w:rFonts w:asciiTheme="majorBidi" w:eastAsia="Times New Roman" w:hAnsiTheme="majorBidi" w:cstheme="majorBidi"/>
          <w:color w:val="000000" w:themeColor="text1"/>
          <w:sz w:val="20"/>
          <w:szCs w:val="20"/>
          <w:shd w:val="clear" w:color="auto" w:fill="FFFFFF"/>
          <w:lang w:eastAsia="en-GB"/>
        </w:rPr>
        <w:t>Mikut</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R.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2021</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Design of transformation initiatives implementing organisational agility: an empirical study. </w:t>
      </w:r>
      <w:r w:rsidRPr="001856A8">
        <w:rPr>
          <w:rFonts w:asciiTheme="majorBidi" w:eastAsia="Times New Roman" w:hAnsiTheme="majorBidi" w:cstheme="majorBidi"/>
          <w:color w:val="000000" w:themeColor="text1"/>
          <w:sz w:val="20"/>
          <w:szCs w:val="20"/>
          <w:lang w:eastAsia="en-GB"/>
        </w:rPr>
        <w:t>SN Business &amp; Economics</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1</w:t>
      </w:r>
      <w:r w:rsidRPr="001856A8">
        <w:rPr>
          <w:rFonts w:asciiTheme="majorBidi" w:eastAsia="Times New Roman" w:hAnsiTheme="majorBidi" w:cstheme="majorBidi"/>
          <w:color w:val="000000" w:themeColor="text1"/>
          <w:sz w:val="20"/>
          <w:szCs w:val="20"/>
          <w:shd w:val="clear" w:color="auto" w:fill="FFFFFF"/>
          <w:lang w:eastAsia="en-GB"/>
        </w:rPr>
        <w:t>(6), pp.1-28.</w:t>
      </w:r>
    </w:p>
    <w:p w14:paraId="6CB86583"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791B4228"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Lee, S. (2016)</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'Common good', </w:t>
      </w:r>
      <w:proofErr w:type="spellStart"/>
      <w:r w:rsidRPr="001856A8">
        <w:rPr>
          <w:rFonts w:asciiTheme="majorBidi" w:eastAsia="Times New Roman" w:hAnsiTheme="majorBidi" w:cstheme="majorBidi"/>
          <w:i/>
          <w:iCs/>
          <w:color w:val="000000" w:themeColor="text1"/>
          <w:sz w:val="20"/>
          <w:szCs w:val="20"/>
        </w:rPr>
        <w:t>Encyclopedia</w:t>
      </w:r>
      <w:proofErr w:type="spellEnd"/>
      <w:r w:rsidRPr="001856A8">
        <w:rPr>
          <w:rFonts w:asciiTheme="majorBidi" w:eastAsia="Times New Roman" w:hAnsiTheme="majorBidi" w:cstheme="majorBidi"/>
          <w:i/>
          <w:iCs/>
          <w:color w:val="000000" w:themeColor="text1"/>
          <w:sz w:val="20"/>
          <w:szCs w:val="20"/>
        </w:rPr>
        <w:t xml:space="preserve"> Britannica, </w:t>
      </w:r>
      <w:r w:rsidRPr="001856A8">
        <w:rPr>
          <w:rFonts w:asciiTheme="majorBidi" w:eastAsia="Times New Roman" w:hAnsiTheme="majorBidi" w:cstheme="majorBidi"/>
          <w:color w:val="000000" w:themeColor="text1"/>
          <w:sz w:val="20"/>
          <w:szCs w:val="20"/>
        </w:rPr>
        <w:t>pp. 139-156.</w:t>
      </w:r>
    </w:p>
    <w:p w14:paraId="25C5E435"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Lee, S.D., Weiner, B.J., Harrison, M.I. and Belden, C.M. (2013)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'Organizational Transformation', Medical care research and review, 70(2), pp. 115-142. </w:t>
      </w:r>
    </w:p>
    <w:p w14:paraId="33D0797B"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Leithwood</w:t>
      </w:r>
      <w:proofErr w:type="spellEnd"/>
      <w:r w:rsidRPr="001856A8">
        <w:rPr>
          <w:rFonts w:asciiTheme="majorBidi" w:eastAsiaTheme="minorHAnsi" w:hAnsiTheme="majorBidi" w:cstheme="majorBidi"/>
          <w:color w:val="000000" w:themeColor="text1"/>
          <w:sz w:val="20"/>
          <w:szCs w:val="20"/>
        </w:rPr>
        <w:t xml:space="preserve">, K. and </w:t>
      </w:r>
      <w:proofErr w:type="spellStart"/>
      <w:r w:rsidRPr="001856A8">
        <w:rPr>
          <w:rFonts w:asciiTheme="majorBidi" w:eastAsiaTheme="minorHAnsi" w:hAnsiTheme="majorBidi" w:cstheme="majorBidi"/>
          <w:color w:val="000000" w:themeColor="text1"/>
          <w:sz w:val="20"/>
          <w:szCs w:val="20"/>
        </w:rPr>
        <w:t>Azah</w:t>
      </w:r>
      <w:proofErr w:type="spellEnd"/>
      <w:r w:rsidRPr="001856A8">
        <w:rPr>
          <w:rFonts w:asciiTheme="majorBidi" w:eastAsiaTheme="minorHAnsi" w:hAnsiTheme="majorBidi" w:cstheme="majorBidi"/>
          <w:color w:val="000000" w:themeColor="text1"/>
          <w:sz w:val="20"/>
          <w:szCs w:val="20"/>
        </w:rPr>
        <w:t xml:space="preserve">, V.N. (2016) 'Characteristics of effective leadership networks', Journal of educational administration, 54(4), pp. 409-433. </w:t>
      </w:r>
    </w:p>
    <w:p w14:paraId="5FD12E50"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roofErr w:type="spellStart"/>
      <w:r w:rsidRPr="001856A8">
        <w:rPr>
          <w:rFonts w:asciiTheme="majorBidi" w:eastAsia="Times New Roman" w:hAnsiTheme="majorBidi" w:cstheme="majorBidi"/>
          <w:color w:val="000000" w:themeColor="text1"/>
          <w:sz w:val="20"/>
          <w:szCs w:val="20"/>
          <w:shd w:val="clear" w:color="auto" w:fill="FFFFFF"/>
          <w:lang w:eastAsia="en-GB"/>
        </w:rPr>
        <w:t>Leithwood</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K.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2019</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Characteristics of effective leadership networks: A replication and extension. </w:t>
      </w:r>
      <w:r w:rsidRPr="001856A8">
        <w:rPr>
          <w:rFonts w:asciiTheme="majorBidi" w:eastAsia="Times New Roman" w:hAnsiTheme="majorBidi" w:cstheme="majorBidi"/>
          <w:color w:val="000000" w:themeColor="text1"/>
          <w:sz w:val="20"/>
          <w:szCs w:val="20"/>
          <w:lang w:eastAsia="en-GB"/>
        </w:rPr>
        <w:t>School Leadership &amp; Management</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39</w:t>
      </w:r>
      <w:r w:rsidRPr="001856A8">
        <w:rPr>
          <w:rFonts w:asciiTheme="majorBidi" w:eastAsia="Times New Roman" w:hAnsiTheme="majorBidi" w:cstheme="majorBidi"/>
          <w:color w:val="000000" w:themeColor="text1"/>
          <w:sz w:val="20"/>
          <w:szCs w:val="20"/>
          <w:shd w:val="clear" w:color="auto" w:fill="FFFFFF"/>
          <w:lang w:eastAsia="en-GB"/>
        </w:rPr>
        <w:t>(2), pp.175-197.</w:t>
      </w:r>
    </w:p>
    <w:p w14:paraId="76EA899A"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1EADD148"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Li, M., Liu, W., Han, Y. and Zhang, P.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2016</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Linking empowering leadership and change-oriented organizational citizenship </w:t>
      </w:r>
      <w:proofErr w:type="spellStart"/>
      <w:r w:rsidRPr="001856A8">
        <w:rPr>
          <w:rFonts w:asciiTheme="majorBidi" w:eastAsia="Times New Roman" w:hAnsiTheme="majorBidi" w:cstheme="majorBidi"/>
          <w:color w:val="000000" w:themeColor="text1"/>
          <w:sz w:val="20"/>
          <w:szCs w:val="20"/>
          <w:shd w:val="clear" w:color="auto" w:fill="FFFFFF"/>
          <w:lang w:eastAsia="en-GB"/>
        </w:rPr>
        <w:t>behavior</w:t>
      </w:r>
      <w:proofErr w:type="spellEnd"/>
      <w:r w:rsidRPr="001856A8">
        <w:rPr>
          <w:rFonts w:asciiTheme="majorBidi" w:eastAsia="Times New Roman" w:hAnsiTheme="majorBidi" w:cstheme="majorBidi"/>
          <w:color w:val="000000" w:themeColor="text1"/>
          <w:sz w:val="20"/>
          <w:szCs w:val="20"/>
          <w:shd w:val="clear" w:color="auto" w:fill="FFFFFF"/>
          <w:lang w:eastAsia="en-GB"/>
        </w:rPr>
        <w:t>: The role of thriving at work and autonomy orientation. </w:t>
      </w:r>
      <w:r w:rsidRPr="001856A8">
        <w:rPr>
          <w:rFonts w:asciiTheme="majorBidi" w:eastAsia="Times New Roman" w:hAnsiTheme="majorBidi" w:cstheme="majorBidi"/>
          <w:color w:val="000000" w:themeColor="text1"/>
          <w:sz w:val="20"/>
          <w:szCs w:val="20"/>
          <w:lang w:eastAsia="en-GB"/>
        </w:rPr>
        <w:t>Journal of Organizational Change Management</w:t>
      </w:r>
      <w:r w:rsidRPr="001856A8">
        <w:rPr>
          <w:rFonts w:asciiTheme="majorBidi" w:eastAsia="Times New Roman" w:hAnsiTheme="majorBidi" w:cstheme="majorBidi"/>
          <w:color w:val="000000" w:themeColor="text1"/>
          <w:sz w:val="20"/>
          <w:szCs w:val="20"/>
          <w:shd w:val="clear" w:color="auto" w:fill="FFFFFF"/>
          <w:lang w:eastAsia="en-GB"/>
        </w:rPr>
        <w:t>, 29(5), pp. 732-750.</w:t>
      </w:r>
    </w:p>
    <w:p w14:paraId="0D428636"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4C236AEE"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MacKillop, E.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'Leadership in organisational change: A post-structuralist research agenda', Organization (London, England), 25(2), pp. 205-222. </w:t>
      </w:r>
    </w:p>
    <w:p w14:paraId="05CA17D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Marshak, R.J. (2004)</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'Morphing: The Leading Edge of Organizational Change in the Twenty-first Century.', Organization Development Journal, 22(3), pp. 8-21.</w:t>
      </w:r>
    </w:p>
    <w:p w14:paraId="35012B62" w14:textId="77777777" w:rsidR="00054E9B" w:rsidRPr="001856A8" w:rsidRDefault="00054E9B" w:rsidP="00054E9B">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Marteau, T.M., Chater, N. and Garnett, E.E. (2021)</w:t>
      </w:r>
      <w:r>
        <w:rPr>
          <w:rFonts w:asciiTheme="majorBidi" w:eastAsia="Times New Roman" w:hAnsiTheme="majorBidi" w:cstheme="majorBidi"/>
          <w:color w:val="000000" w:themeColor="text1"/>
          <w:sz w:val="20"/>
          <w:szCs w:val="20"/>
          <w:lang w:eastAsia="en-GB"/>
        </w:rPr>
        <w:t>.</w:t>
      </w:r>
      <w:r w:rsidRPr="001856A8">
        <w:rPr>
          <w:rFonts w:asciiTheme="majorBidi" w:eastAsia="Times New Roman" w:hAnsiTheme="majorBidi" w:cstheme="majorBidi"/>
          <w:color w:val="000000" w:themeColor="text1"/>
          <w:sz w:val="20"/>
          <w:szCs w:val="20"/>
          <w:lang w:eastAsia="en-GB"/>
        </w:rPr>
        <w:t xml:space="preserve"> 'Changing behaviour for net zero 2050', </w:t>
      </w:r>
      <w:r w:rsidRPr="001856A8">
        <w:rPr>
          <w:rFonts w:asciiTheme="majorBidi" w:eastAsia="Times New Roman" w:hAnsiTheme="majorBidi" w:cstheme="majorBidi"/>
          <w:i/>
          <w:iCs/>
          <w:color w:val="000000" w:themeColor="text1"/>
          <w:sz w:val="20"/>
          <w:szCs w:val="20"/>
          <w:lang w:eastAsia="en-GB"/>
        </w:rPr>
        <w:t>BMJ (Online), </w:t>
      </w:r>
      <w:r w:rsidRPr="001856A8">
        <w:rPr>
          <w:rFonts w:asciiTheme="majorBidi" w:eastAsia="Times New Roman" w:hAnsiTheme="majorBidi" w:cstheme="majorBidi"/>
          <w:color w:val="000000" w:themeColor="text1"/>
          <w:sz w:val="20"/>
          <w:szCs w:val="20"/>
          <w:lang w:eastAsia="en-GB"/>
        </w:rPr>
        <w:t xml:space="preserve">375, pp. n2293.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10.1136/</w:t>
      </w:r>
      <w:proofErr w:type="gramStart"/>
      <w:r w:rsidRPr="001856A8">
        <w:rPr>
          <w:rFonts w:asciiTheme="majorBidi" w:eastAsia="Times New Roman" w:hAnsiTheme="majorBidi" w:cstheme="majorBidi"/>
          <w:color w:val="000000" w:themeColor="text1"/>
          <w:sz w:val="20"/>
          <w:szCs w:val="20"/>
          <w:lang w:eastAsia="en-GB"/>
        </w:rPr>
        <w:t>bmj.n</w:t>
      </w:r>
      <w:proofErr w:type="gramEnd"/>
      <w:r w:rsidRPr="001856A8">
        <w:rPr>
          <w:rFonts w:asciiTheme="majorBidi" w:eastAsia="Times New Roman" w:hAnsiTheme="majorBidi" w:cstheme="majorBidi"/>
          <w:color w:val="000000" w:themeColor="text1"/>
          <w:sz w:val="20"/>
          <w:szCs w:val="20"/>
          <w:lang w:eastAsia="en-GB"/>
        </w:rPr>
        <w:t>2293.</w:t>
      </w:r>
    </w:p>
    <w:p w14:paraId="08EA22C0"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Marteau, T.M., Chater, N. and Garnett, E.E. (2021)</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'Changing behaviour for net zero 2050', </w:t>
      </w:r>
      <w:r w:rsidRPr="001856A8">
        <w:rPr>
          <w:rFonts w:asciiTheme="majorBidi" w:eastAsia="Times New Roman" w:hAnsiTheme="majorBidi" w:cstheme="majorBidi"/>
          <w:i/>
          <w:iCs/>
          <w:color w:val="000000" w:themeColor="text1"/>
          <w:sz w:val="20"/>
          <w:szCs w:val="20"/>
        </w:rPr>
        <w:t>BMJ (Online), </w:t>
      </w:r>
      <w:r w:rsidRPr="001856A8">
        <w:rPr>
          <w:rFonts w:asciiTheme="majorBidi" w:eastAsia="Times New Roman" w:hAnsiTheme="majorBidi" w:cstheme="majorBidi"/>
          <w:color w:val="000000" w:themeColor="text1"/>
          <w:sz w:val="20"/>
          <w:szCs w:val="20"/>
        </w:rPr>
        <w:t xml:space="preserve">375, pp. n2293.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10.1136/</w:t>
      </w:r>
      <w:proofErr w:type="gramStart"/>
      <w:r w:rsidRPr="001856A8">
        <w:rPr>
          <w:rFonts w:asciiTheme="majorBidi" w:eastAsia="Times New Roman" w:hAnsiTheme="majorBidi" w:cstheme="majorBidi"/>
          <w:color w:val="000000" w:themeColor="text1"/>
          <w:sz w:val="20"/>
          <w:szCs w:val="20"/>
        </w:rPr>
        <w:t>bmj.n</w:t>
      </w:r>
      <w:proofErr w:type="gramEnd"/>
      <w:r w:rsidRPr="001856A8">
        <w:rPr>
          <w:rFonts w:asciiTheme="majorBidi" w:eastAsia="Times New Roman" w:hAnsiTheme="majorBidi" w:cstheme="majorBidi"/>
          <w:color w:val="000000" w:themeColor="text1"/>
          <w:sz w:val="20"/>
          <w:szCs w:val="20"/>
        </w:rPr>
        <w:t>2293.</w:t>
      </w:r>
    </w:p>
    <w:p w14:paraId="1943D28E" w14:textId="77777777" w:rsidR="00054E9B" w:rsidRPr="001856A8" w:rsidRDefault="00054E9B" w:rsidP="00054E9B">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Maurya, P.K., Mondal, S., Kumar, V. and Singh, S.P. (2021)</w:t>
      </w:r>
      <w:r>
        <w:rPr>
          <w:rFonts w:asciiTheme="majorBidi" w:eastAsia="Times New Roman" w:hAnsiTheme="majorBidi" w:cstheme="majorBidi"/>
          <w:color w:val="000000" w:themeColor="text1"/>
          <w:sz w:val="20"/>
          <w:szCs w:val="20"/>
          <w:lang w:eastAsia="en-GB"/>
        </w:rPr>
        <w:t>.</w:t>
      </w:r>
      <w:r w:rsidRPr="001856A8">
        <w:rPr>
          <w:rFonts w:asciiTheme="majorBidi" w:eastAsia="Times New Roman" w:hAnsiTheme="majorBidi" w:cstheme="majorBidi"/>
          <w:color w:val="000000" w:themeColor="text1"/>
          <w:sz w:val="20"/>
          <w:szCs w:val="20"/>
          <w:lang w:eastAsia="en-GB"/>
        </w:rPr>
        <w:t xml:space="preserve"> 'Roadmap to sustainable carbon-neutral energy and environment: can we cross the barrier of biomass productivity?' </w:t>
      </w:r>
      <w:r w:rsidRPr="00A31DC8">
        <w:rPr>
          <w:rFonts w:asciiTheme="majorBidi" w:eastAsia="Times New Roman" w:hAnsiTheme="majorBidi" w:cstheme="majorBidi"/>
          <w:color w:val="000000" w:themeColor="text1"/>
          <w:sz w:val="20"/>
          <w:szCs w:val="20"/>
          <w:lang w:eastAsia="en-GB"/>
        </w:rPr>
        <w:t>Environmental science and pollution research international,</w:t>
      </w:r>
      <w:r w:rsidRPr="001856A8">
        <w:rPr>
          <w:rFonts w:asciiTheme="majorBidi" w:eastAsia="Times New Roman" w:hAnsiTheme="majorBidi" w:cstheme="majorBidi"/>
          <w:i/>
          <w:iCs/>
          <w:color w:val="000000" w:themeColor="text1"/>
          <w:sz w:val="20"/>
          <w:szCs w:val="20"/>
          <w:lang w:eastAsia="en-GB"/>
        </w:rPr>
        <w:t> </w:t>
      </w:r>
      <w:r w:rsidRPr="001856A8">
        <w:rPr>
          <w:rFonts w:asciiTheme="majorBidi" w:eastAsia="Times New Roman" w:hAnsiTheme="majorBidi" w:cstheme="majorBidi"/>
          <w:color w:val="000000" w:themeColor="text1"/>
          <w:sz w:val="20"/>
          <w:szCs w:val="20"/>
          <w:lang w:eastAsia="en-GB"/>
        </w:rPr>
        <w:t xml:space="preserve">28(36), pp. 49327-49342.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10.1007/s11356-021-15540-8.</w:t>
      </w:r>
    </w:p>
    <w:p w14:paraId="59F14AE8"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Maurya, P.K., Mondal, S., Kumar, V. and Singh, S.P. (2021)</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'Roadmap to sustainable carbon-neutral energy and environment: can we cross the barrier of biomass productivity?'</w:t>
      </w:r>
      <w:r w:rsidRPr="00A31DC8">
        <w:rPr>
          <w:rFonts w:asciiTheme="majorBidi" w:eastAsia="Times New Roman" w:hAnsiTheme="majorBidi" w:cstheme="majorBidi"/>
          <w:color w:val="000000" w:themeColor="text1"/>
          <w:sz w:val="20"/>
          <w:szCs w:val="20"/>
        </w:rPr>
        <w:t> Environmental science and pollution research international,</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28(36), pp. 49327-49342.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10.1007/s11356-021-15540-8.</w:t>
      </w:r>
    </w:p>
    <w:p w14:paraId="18D37E6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McGuire, M. and </w:t>
      </w:r>
      <w:proofErr w:type="spellStart"/>
      <w:r w:rsidRPr="001856A8">
        <w:rPr>
          <w:rFonts w:asciiTheme="majorBidi" w:eastAsiaTheme="minorHAnsi" w:hAnsiTheme="majorBidi" w:cstheme="majorBidi"/>
          <w:color w:val="000000" w:themeColor="text1"/>
          <w:sz w:val="20"/>
          <w:szCs w:val="20"/>
        </w:rPr>
        <w:t>Bevir</w:t>
      </w:r>
      <w:proofErr w:type="spellEnd"/>
      <w:r w:rsidRPr="001856A8">
        <w:rPr>
          <w:rFonts w:asciiTheme="majorBidi" w:eastAsiaTheme="minorHAnsi" w:hAnsiTheme="majorBidi" w:cstheme="majorBidi"/>
          <w:color w:val="000000" w:themeColor="text1"/>
          <w:sz w:val="20"/>
          <w:szCs w:val="20"/>
        </w:rPr>
        <w:t>, M. (2011)</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'Network management', </w:t>
      </w:r>
      <w:r w:rsidRPr="00A31DC8">
        <w:rPr>
          <w:rFonts w:asciiTheme="majorBidi" w:eastAsiaTheme="minorHAnsi" w:hAnsiTheme="majorBidi" w:cstheme="majorBidi"/>
          <w:i/>
          <w:iCs/>
          <w:color w:val="000000" w:themeColor="text1"/>
          <w:sz w:val="20"/>
          <w:szCs w:val="20"/>
        </w:rPr>
        <w:t>The SAGE handbook of governance</w:t>
      </w:r>
      <w:r w:rsidRPr="001856A8">
        <w:rPr>
          <w:rFonts w:asciiTheme="majorBidi" w:eastAsiaTheme="minorHAnsi" w:hAnsiTheme="majorBidi" w:cstheme="majorBidi"/>
          <w:color w:val="000000" w:themeColor="text1"/>
          <w:sz w:val="20"/>
          <w:szCs w:val="20"/>
        </w:rPr>
        <w:t>, pp. 436-453.</w:t>
      </w:r>
    </w:p>
    <w:p w14:paraId="04A4D9E9"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McGuire, M. and Silvia, C. (2009a)</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'Does leadership in networks matter? Examining the effect of leadership behaviours on managers' perceptions of network effectiveness', Public Performance &amp; Management Review, 33(1), pp. 34-62.</w:t>
      </w:r>
    </w:p>
    <w:p w14:paraId="434884BB" w14:textId="77777777" w:rsidR="00054E9B" w:rsidRPr="001856A8" w:rsidRDefault="00054E9B" w:rsidP="00054E9B">
      <w:pPr>
        <w:spacing w:after="173"/>
        <w:rPr>
          <w:rFonts w:asciiTheme="majorBidi" w:eastAsia="Times New Roman" w:hAnsiTheme="majorBidi" w:cstheme="majorBidi"/>
          <w:color w:val="000000" w:themeColor="text1"/>
          <w:sz w:val="20"/>
          <w:szCs w:val="20"/>
          <w:lang w:eastAsia="en-GB"/>
        </w:rPr>
      </w:pPr>
      <w:proofErr w:type="spellStart"/>
      <w:r w:rsidRPr="001856A8">
        <w:rPr>
          <w:rFonts w:asciiTheme="majorBidi" w:eastAsia="Times New Roman" w:hAnsiTheme="majorBidi" w:cstheme="majorBidi"/>
          <w:color w:val="000000" w:themeColor="text1"/>
          <w:sz w:val="20"/>
          <w:szCs w:val="20"/>
          <w:lang w:eastAsia="en-GB"/>
        </w:rPr>
        <w:t>Millot</w:t>
      </w:r>
      <w:proofErr w:type="spellEnd"/>
      <w:r w:rsidRPr="001856A8">
        <w:rPr>
          <w:rFonts w:asciiTheme="majorBidi" w:eastAsia="Times New Roman" w:hAnsiTheme="majorBidi" w:cstheme="majorBidi"/>
          <w:color w:val="000000" w:themeColor="text1"/>
          <w:sz w:val="20"/>
          <w:szCs w:val="20"/>
          <w:lang w:eastAsia="en-GB"/>
        </w:rPr>
        <w:t xml:space="preserve">, A., </w:t>
      </w:r>
      <w:proofErr w:type="spellStart"/>
      <w:r w:rsidRPr="001856A8">
        <w:rPr>
          <w:rFonts w:asciiTheme="majorBidi" w:eastAsia="Times New Roman" w:hAnsiTheme="majorBidi" w:cstheme="majorBidi"/>
          <w:color w:val="000000" w:themeColor="text1"/>
          <w:sz w:val="20"/>
          <w:szCs w:val="20"/>
          <w:lang w:eastAsia="en-GB"/>
        </w:rPr>
        <w:t>Krook-Riekkola</w:t>
      </w:r>
      <w:proofErr w:type="spellEnd"/>
      <w:r w:rsidRPr="001856A8">
        <w:rPr>
          <w:rFonts w:asciiTheme="majorBidi" w:eastAsia="Times New Roman" w:hAnsiTheme="majorBidi" w:cstheme="majorBidi"/>
          <w:color w:val="000000" w:themeColor="text1"/>
          <w:sz w:val="20"/>
          <w:szCs w:val="20"/>
          <w:lang w:eastAsia="en-GB"/>
        </w:rPr>
        <w:t xml:space="preserve">, A. and </w:t>
      </w:r>
      <w:proofErr w:type="spellStart"/>
      <w:r w:rsidRPr="001856A8">
        <w:rPr>
          <w:rFonts w:asciiTheme="majorBidi" w:eastAsia="Times New Roman" w:hAnsiTheme="majorBidi" w:cstheme="majorBidi"/>
          <w:color w:val="000000" w:themeColor="text1"/>
          <w:sz w:val="20"/>
          <w:szCs w:val="20"/>
          <w:lang w:eastAsia="en-GB"/>
        </w:rPr>
        <w:t>Maïzi</w:t>
      </w:r>
      <w:proofErr w:type="spellEnd"/>
      <w:r w:rsidRPr="001856A8">
        <w:rPr>
          <w:rFonts w:asciiTheme="majorBidi" w:eastAsia="Times New Roman" w:hAnsiTheme="majorBidi" w:cstheme="majorBidi"/>
          <w:color w:val="000000" w:themeColor="text1"/>
          <w:sz w:val="20"/>
          <w:szCs w:val="20"/>
          <w:lang w:eastAsia="en-GB"/>
        </w:rPr>
        <w:t>, N. (2020)</w:t>
      </w:r>
      <w:r>
        <w:rPr>
          <w:rFonts w:asciiTheme="majorBidi" w:eastAsia="Times New Roman" w:hAnsiTheme="majorBidi" w:cstheme="majorBidi"/>
          <w:color w:val="000000" w:themeColor="text1"/>
          <w:sz w:val="20"/>
          <w:szCs w:val="20"/>
          <w:lang w:eastAsia="en-GB"/>
        </w:rPr>
        <w:t>.</w:t>
      </w:r>
      <w:r w:rsidRPr="001856A8">
        <w:rPr>
          <w:rFonts w:asciiTheme="majorBidi" w:eastAsia="Times New Roman" w:hAnsiTheme="majorBidi" w:cstheme="majorBidi"/>
          <w:color w:val="000000" w:themeColor="text1"/>
          <w:sz w:val="20"/>
          <w:szCs w:val="20"/>
          <w:lang w:eastAsia="en-GB"/>
        </w:rPr>
        <w:t xml:space="preserve"> 'Guiding the future energy transition to net-zero emissions: Lessons from exploring the differences between France and Sweden', </w:t>
      </w:r>
      <w:r w:rsidRPr="00A31DC8">
        <w:rPr>
          <w:rFonts w:asciiTheme="majorBidi" w:eastAsia="Times New Roman" w:hAnsiTheme="majorBidi" w:cstheme="majorBidi"/>
          <w:color w:val="000000" w:themeColor="text1"/>
          <w:sz w:val="20"/>
          <w:szCs w:val="20"/>
          <w:lang w:eastAsia="en-GB"/>
        </w:rPr>
        <w:t>Energy policy</w:t>
      </w:r>
      <w:r w:rsidRPr="001856A8">
        <w:rPr>
          <w:rFonts w:asciiTheme="majorBidi" w:eastAsia="Times New Roman" w:hAnsiTheme="majorBidi" w:cstheme="majorBidi"/>
          <w:i/>
          <w:iCs/>
          <w:color w:val="000000" w:themeColor="text1"/>
          <w:sz w:val="20"/>
          <w:szCs w:val="20"/>
          <w:lang w:eastAsia="en-GB"/>
        </w:rPr>
        <w:t>, </w:t>
      </w:r>
      <w:r w:rsidRPr="001856A8">
        <w:rPr>
          <w:rFonts w:asciiTheme="majorBidi" w:eastAsia="Times New Roman" w:hAnsiTheme="majorBidi" w:cstheme="majorBidi"/>
          <w:color w:val="000000" w:themeColor="text1"/>
          <w:sz w:val="20"/>
          <w:szCs w:val="20"/>
          <w:lang w:eastAsia="en-GB"/>
        </w:rPr>
        <w:t xml:space="preserve">139, pp. 111358.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10.1016/j.enpol.2020.111358.</w:t>
      </w:r>
    </w:p>
    <w:p w14:paraId="5018BF8B"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Murphy, J., Rhodes, M.L., Meek, J.W. and Denyer, D. (2017)</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'Managing the Entanglement: Complexity Leadership in Public Sector Systems', </w:t>
      </w:r>
      <w:r w:rsidRPr="00A30262">
        <w:rPr>
          <w:rFonts w:asciiTheme="majorBidi" w:eastAsia="Times New Roman" w:hAnsiTheme="majorBidi" w:cstheme="majorBidi"/>
          <w:color w:val="000000" w:themeColor="text1"/>
          <w:sz w:val="20"/>
          <w:szCs w:val="20"/>
        </w:rPr>
        <w:t>Public administration review</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77(5), pp. 692-704.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10.1111/puar.12698.</w:t>
      </w:r>
    </w:p>
    <w:p w14:paraId="60790785"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Neumeyer</w:t>
      </w:r>
      <w:proofErr w:type="spellEnd"/>
      <w:r w:rsidRPr="001856A8">
        <w:rPr>
          <w:rFonts w:asciiTheme="majorBidi" w:eastAsiaTheme="minorHAnsi" w:hAnsiTheme="majorBidi" w:cstheme="majorBidi"/>
          <w:color w:val="000000" w:themeColor="text1"/>
          <w:sz w:val="20"/>
          <w:szCs w:val="20"/>
        </w:rPr>
        <w:t>, X. and Santos, S.C.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'Sustainable business models, venture typologies, and entrepreneurial ecosystems: A social network perspective', Journal of Cleaner Production, 172, pp. 4565-4579.</w:t>
      </w:r>
    </w:p>
    <w:p w14:paraId="1E2252DC"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Nosella</w:t>
      </w:r>
      <w:proofErr w:type="spellEnd"/>
      <w:r w:rsidRPr="001856A8">
        <w:rPr>
          <w:rFonts w:asciiTheme="majorBidi" w:eastAsiaTheme="minorHAnsi" w:hAnsiTheme="majorBidi" w:cstheme="majorBidi"/>
          <w:color w:val="000000" w:themeColor="text1"/>
          <w:sz w:val="20"/>
          <w:szCs w:val="20"/>
        </w:rPr>
        <w:t xml:space="preserve">, A. and </w:t>
      </w:r>
      <w:proofErr w:type="spellStart"/>
      <w:r w:rsidRPr="001856A8">
        <w:rPr>
          <w:rFonts w:asciiTheme="majorBidi" w:eastAsiaTheme="minorHAnsi" w:hAnsiTheme="majorBidi" w:cstheme="majorBidi"/>
          <w:color w:val="000000" w:themeColor="text1"/>
          <w:sz w:val="20"/>
          <w:szCs w:val="20"/>
        </w:rPr>
        <w:t>Petroni</w:t>
      </w:r>
      <w:proofErr w:type="spellEnd"/>
      <w:r w:rsidRPr="001856A8">
        <w:rPr>
          <w:rFonts w:asciiTheme="majorBidi" w:eastAsiaTheme="minorHAnsi" w:hAnsiTheme="majorBidi" w:cstheme="majorBidi"/>
          <w:color w:val="000000" w:themeColor="text1"/>
          <w:sz w:val="20"/>
          <w:szCs w:val="20"/>
        </w:rPr>
        <w:t>, G. (2007)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'Multiple Network Leadership as a Strategic Asset: The Carlo Gavazzi Space Case', Long range planning, 40(2), pp. 178-201. </w:t>
      </w:r>
    </w:p>
    <w:p w14:paraId="25D177B9"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Oliver, P. (2013)</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'Selective incentives', </w:t>
      </w:r>
      <w:r w:rsidRPr="001856A8">
        <w:rPr>
          <w:rFonts w:asciiTheme="majorBidi" w:eastAsia="Times New Roman" w:hAnsiTheme="majorBidi" w:cstheme="majorBidi"/>
          <w:i/>
          <w:iCs/>
          <w:color w:val="000000" w:themeColor="text1"/>
          <w:sz w:val="20"/>
          <w:szCs w:val="20"/>
        </w:rPr>
        <w:t xml:space="preserve">The Wiley‐Blackwell </w:t>
      </w:r>
      <w:proofErr w:type="spellStart"/>
      <w:r w:rsidRPr="001856A8">
        <w:rPr>
          <w:rFonts w:asciiTheme="majorBidi" w:eastAsia="Times New Roman" w:hAnsiTheme="majorBidi" w:cstheme="majorBidi"/>
          <w:i/>
          <w:iCs/>
          <w:color w:val="000000" w:themeColor="text1"/>
          <w:sz w:val="20"/>
          <w:szCs w:val="20"/>
        </w:rPr>
        <w:t>Encyclopedia</w:t>
      </w:r>
      <w:proofErr w:type="spellEnd"/>
      <w:r w:rsidRPr="001856A8">
        <w:rPr>
          <w:rFonts w:asciiTheme="majorBidi" w:eastAsia="Times New Roman" w:hAnsiTheme="majorBidi" w:cstheme="majorBidi"/>
          <w:i/>
          <w:iCs/>
          <w:color w:val="000000" w:themeColor="text1"/>
          <w:sz w:val="20"/>
          <w:szCs w:val="20"/>
        </w:rPr>
        <w:t xml:space="preserve"> of Social and Political Movements</w:t>
      </w:r>
      <w:r w:rsidRPr="001856A8">
        <w:rPr>
          <w:rFonts w:asciiTheme="majorBidi" w:eastAsia="Times New Roman" w:hAnsiTheme="majorBidi" w:cstheme="majorBidi"/>
          <w:color w:val="000000" w:themeColor="text1"/>
          <w:sz w:val="20"/>
          <w:szCs w:val="20"/>
        </w:rPr>
        <w:t>.</w:t>
      </w:r>
    </w:p>
    <w:p w14:paraId="6FEAB7B7" w14:textId="77777777" w:rsidR="00054E9B" w:rsidRPr="001856A8" w:rsidRDefault="00054E9B" w:rsidP="00054E9B">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lastRenderedPageBreak/>
        <w:t xml:space="preserve">Pye, S., Li, F.G.N., Price, J. and </w:t>
      </w:r>
      <w:proofErr w:type="spellStart"/>
      <w:r w:rsidRPr="001856A8">
        <w:rPr>
          <w:rFonts w:asciiTheme="majorBidi" w:eastAsia="Times New Roman" w:hAnsiTheme="majorBidi" w:cstheme="majorBidi"/>
          <w:color w:val="000000" w:themeColor="text1"/>
          <w:sz w:val="20"/>
          <w:szCs w:val="20"/>
          <w:lang w:eastAsia="en-GB"/>
        </w:rPr>
        <w:t>Fais</w:t>
      </w:r>
      <w:proofErr w:type="spellEnd"/>
      <w:r w:rsidRPr="001856A8">
        <w:rPr>
          <w:rFonts w:asciiTheme="majorBidi" w:eastAsia="Times New Roman" w:hAnsiTheme="majorBidi" w:cstheme="majorBidi"/>
          <w:color w:val="000000" w:themeColor="text1"/>
          <w:sz w:val="20"/>
          <w:szCs w:val="20"/>
          <w:lang w:eastAsia="en-GB"/>
        </w:rPr>
        <w:t>, B. (2017)</w:t>
      </w:r>
      <w:r>
        <w:rPr>
          <w:rFonts w:asciiTheme="majorBidi" w:eastAsia="Times New Roman" w:hAnsiTheme="majorBidi" w:cstheme="majorBidi"/>
          <w:color w:val="000000" w:themeColor="text1"/>
          <w:sz w:val="20"/>
          <w:szCs w:val="20"/>
          <w:lang w:eastAsia="en-GB"/>
        </w:rPr>
        <w:t>.</w:t>
      </w:r>
      <w:r w:rsidRPr="001856A8">
        <w:rPr>
          <w:rFonts w:asciiTheme="majorBidi" w:eastAsia="Times New Roman" w:hAnsiTheme="majorBidi" w:cstheme="majorBidi"/>
          <w:color w:val="000000" w:themeColor="text1"/>
          <w:sz w:val="20"/>
          <w:szCs w:val="20"/>
          <w:lang w:eastAsia="en-GB"/>
        </w:rPr>
        <w:t xml:space="preserve"> 'Achieving net-zero emissions through the reframing of UK national targets in the post-Paris Agreement era', </w:t>
      </w:r>
      <w:r w:rsidRPr="00A31DC8">
        <w:rPr>
          <w:rFonts w:asciiTheme="majorBidi" w:eastAsia="Times New Roman" w:hAnsiTheme="majorBidi" w:cstheme="majorBidi"/>
          <w:color w:val="000000" w:themeColor="text1"/>
          <w:sz w:val="20"/>
          <w:szCs w:val="20"/>
          <w:lang w:eastAsia="en-GB"/>
        </w:rPr>
        <w:t>Nature Energy</w:t>
      </w:r>
      <w:r w:rsidRPr="001856A8">
        <w:rPr>
          <w:rFonts w:asciiTheme="majorBidi" w:eastAsia="Times New Roman" w:hAnsiTheme="majorBidi" w:cstheme="majorBidi"/>
          <w:i/>
          <w:iCs/>
          <w:color w:val="000000" w:themeColor="text1"/>
          <w:sz w:val="20"/>
          <w:szCs w:val="20"/>
          <w:lang w:eastAsia="en-GB"/>
        </w:rPr>
        <w:t>, </w:t>
      </w:r>
      <w:r w:rsidRPr="001856A8">
        <w:rPr>
          <w:rFonts w:asciiTheme="majorBidi" w:eastAsia="Times New Roman" w:hAnsiTheme="majorBidi" w:cstheme="majorBidi"/>
          <w:color w:val="000000" w:themeColor="text1"/>
          <w:sz w:val="20"/>
          <w:szCs w:val="20"/>
          <w:lang w:eastAsia="en-GB"/>
        </w:rPr>
        <w:t xml:space="preserve">2(3), pp. 17024. </w:t>
      </w:r>
      <w:proofErr w:type="spellStart"/>
      <w:r w:rsidRPr="001856A8">
        <w:rPr>
          <w:rFonts w:asciiTheme="majorBidi" w:eastAsia="Times New Roman" w:hAnsiTheme="majorBidi" w:cstheme="majorBidi"/>
          <w:color w:val="000000" w:themeColor="text1"/>
          <w:sz w:val="20"/>
          <w:szCs w:val="20"/>
          <w:lang w:eastAsia="en-GB"/>
        </w:rPr>
        <w:t>doi</w:t>
      </w:r>
      <w:proofErr w:type="spellEnd"/>
      <w:r w:rsidRPr="001856A8">
        <w:rPr>
          <w:rFonts w:asciiTheme="majorBidi" w:eastAsia="Times New Roman" w:hAnsiTheme="majorBidi" w:cstheme="majorBidi"/>
          <w:color w:val="000000" w:themeColor="text1"/>
          <w:sz w:val="20"/>
          <w:szCs w:val="20"/>
          <w:lang w:eastAsia="en-GB"/>
        </w:rPr>
        <w:t>: 10.1038/nenergy.2017.24.</w:t>
      </w:r>
    </w:p>
    <w:p w14:paraId="1A96DA93"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Pye, S., Li, F.G.N., Price, J. and </w:t>
      </w:r>
      <w:proofErr w:type="spellStart"/>
      <w:r w:rsidRPr="001856A8">
        <w:rPr>
          <w:rFonts w:asciiTheme="majorBidi" w:eastAsia="Times New Roman" w:hAnsiTheme="majorBidi" w:cstheme="majorBidi"/>
          <w:color w:val="000000" w:themeColor="text1"/>
          <w:sz w:val="20"/>
          <w:szCs w:val="20"/>
        </w:rPr>
        <w:t>Fais</w:t>
      </w:r>
      <w:proofErr w:type="spellEnd"/>
      <w:r w:rsidRPr="001856A8">
        <w:rPr>
          <w:rFonts w:asciiTheme="majorBidi" w:eastAsia="Times New Roman" w:hAnsiTheme="majorBidi" w:cstheme="majorBidi"/>
          <w:color w:val="000000" w:themeColor="text1"/>
          <w:sz w:val="20"/>
          <w:szCs w:val="20"/>
        </w:rPr>
        <w:t>, B. (2017)</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'Achieving net-zero emissions through the reframing of UK national targets in the post-Paris Agreement era', </w:t>
      </w:r>
      <w:r w:rsidRPr="00A31DC8">
        <w:rPr>
          <w:rFonts w:asciiTheme="majorBidi" w:eastAsia="Times New Roman" w:hAnsiTheme="majorBidi" w:cstheme="majorBidi"/>
          <w:color w:val="000000" w:themeColor="text1"/>
          <w:sz w:val="20"/>
          <w:szCs w:val="20"/>
        </w:rPr>
        <w:t>Nature Energy</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2(3), pp. 17024.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10.1038/nenergy.2017.24.</w:t>
      </w:r>
    </w:p>
    <w:p w14:paraId="284BECE1"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Rincon-Gallardo, S. (2020)</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'Leading school networks to liberate learning: three leadership roles', </w:t>
      </w:r>
      <w:r w:rsidRPr="00A31DC8">
        <w:rPr>
          <w:rFonts w:asciiTheme="majorBidi" w:eastAsia="Times New Roman" w:hAnsiTheme="majorBidi" w:cstheme="majorBidi"/>
          <w:color w:val="000000" w:themeColor="text1"/>
          <w:sz w:val="20"/>
          <w:szCs w:val="20"/>
        </w:rPr>
        <w:t>School Leadership &amp;amp; Management,</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40(2-3), pp. 146-162.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10.1080/13632434.2019.1702015.</w:t>
      </w:r>
    </w:p>
    <w:p w14:paraId="03CB456A"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Sachs, N.M. (2016)</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'The limits of energy efficiency markets in climate-change law', </w:t>
      </w:r>
      <w:r w:rsidRPr="002205D8">
        <w:rPr>
          <w:rFonts w:asciiTheme="majorBidi" w:eastAsia="Times New Roman" w:hAnsiTheme="majorBidi" w:cstheme="majorBidi"/>
          <w:color w:val="000000" w:themeColor="text1"/>
          <w:sz w:val="20"/>
          <w:szCs w:val="20"/>
        </w:rPr>
        <w:t>University of Illinois law review</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2016(5), pp. 2237.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10.31228/osf.io/</w:t>
      </w:r>
      <w:proofErr w:type="spellStart"/>
      <w:r w:rsidRPr="001856A8">
        <w:rPr>
          <w:rFonts w:asciiTheme="majorBidi" w:eastAsia="Times New Roman" w:hAnsiTheme="majorBidi" w:cstheme="majorBidi"/>
          <w:color w:val="000000" w:themeColor="text1"/>
          <w:sz w:val="20"/>
          <w:szCs w:val="20"/>
        </w:rPr>
        <w:t>nfqvu</w:t>
      </w:r>
      <w:proofErr w:type="spellEnd"/>
      <w:r w:rsidRPr="001856A8">
        <w:rPr>
          <w:rFonts w:asciiTheme="majorBidi" w:eastAsia="Times New Roman" w:hAnsiTheme="majorBidi" w:cstheme="majorBidi"/>
          <w:color w:val="000000" w:themeColor="text1"/>
          <w:sz w:val="20"/>
          <w:szCs w:val="20"/>
        </w:rPr>
        <w:t>.</w:t>
      </w:r>
    </w:p>
    <w:p w14:paraId="2832A689"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Saunders, M., Lewis, P. and Thornhill, A. (2009d)</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'Understanding research philosophies and approaches', Research methods for business students, 4(1), pp. 106-135.</w:t>
      </w:r>
    </w:p>
    <w:p w14:paraId="3A2BA3FF" w14:textId="77777777" w:rsidR="00054E9B" w:rsidRPr="001856A8" w:rsidRDefault="00054E9B" w:rsidP="00054E9B">
      <w:pPr>
        <w:spacing w:after="173"/>
        <w:rPr>
          <w:rFonts w:asciiTheme="majorBidi" w:eastAsia="Times New Roman" w:hAnsiTheme="majorBidi" w:cstheme="majorBidi"/>
          <w:color w:val="000000" w:themeColor="text1"/>
          <w:sz w:val="20"/>
          <w:szCs w:val="20"/>
          <w:lang w:eastAsia="en-GB"/>
        </w:rPr>
      </w:pPr>
      <w:r w:rsidRPr="001856A8">
        <w:rPr>
          <w:rFonts w:asciiTheme="majorBidi" w:eastAsia="Times New Roman" w:hAnsiTheme="majorBidi" w:cstheme="majorBidi"/>
          <w:color w:val="000000" w:themeColor="text1"/>
          <w:sz w:val="20"/>
          <w:szCs w:val="20"/>
          <w:lang w:eastAsia="en-GB"/>
        </w:rPr>
        <w:t xml:space="preserve">Schmidt-Traub, G., Pot, V., Winkler, H., Safonov, G., </w:t>
      </w:r>
      <w:proofErr w:type="spellStart"/>
      <w:r w:rsidRPr="001856A8">
        <w:rPr>
          <w:rFonts w:asciiTheme="majorBidi" w:eastAsia="Times New Roman" w:hAnsiTheme="majorBidi" w:cstheme="majorBidi"/>
          <w:color w:val="000000" w:themeColor="text1"/>
          <w:sz w:val="20"/>
          <w:szCs w:val="20"/>
          <w:lang w:eastAsia="en-GB"/>
        </w:rPr>
        <w:t>Lugovoy</w:t>
      </w:r>
      <w:proofErr w:type="spellEnd"/>
      <w:r w:rsidRPr="001856A8">
        <w:rPr>
          <w:rFonts w:asciiTheme="majorBidi" w:eastAsia="Times New Roman" w:hAnsiTheme="majorBidi" w:cstheme="majorBidi"/>
          <w:color w:val="000000" w:themeColor="text1"/>
          <w:sz w:val="20"/>
          <w:szCs w:val="20"/>
          <w:lang w:eastAsia="en-GB"/>
        </w:rPr>
        <w:t>, O., Pot, V., Winkler, H. and Safonov, G. </w:t>
      </w:r>
      <w:r w:rsidRPr="001856A8">
        <w:rPr>
          <w:rFonts w:asciiTheme="majorBidi" w:eastAsia="Times New Roman" w:hAnsiTheme="majorBidi" w:cstheme="majorBidi"/>
          <w:i/>
          <w:iCs/>
          <w:color w:val="000000" w:themeColor="text1"/>
          <w:sz w:val="20"/>
          <w:szCs w:val="20"/>
          <w:lang w:eastAsia="en-GB"/>
        </w:rPr>
        <w:t xml:space="preserve">Pathways to zero emissions the Emissions Gap Report 2017 A UN Environment Synthesis Report Alexandre Prado Pathways to deep decarbonization 2015 report </w:t>
      </w:r>
      <w:r>
        <w:rPr>
          <w:rFonts w:asciiTheme="majorBidi" w:eastAsia="Times New Roman" w:hAnsiTheme="majorBidi" w:cstheme="majorBidi"/>
          <w:i/>
          <w:iCs/>
          <w:color w:val="000000" w:themeColor="text1"/>
          <w:sz w:val="20"/>
          <w:szCs w:val="20"/>
          <w:lang w:eastAsia="en-GB"/>
        </w:rPr>
        <w:t xml:space="preserve">- </w:t>
      </w:r>
      <w:r w:rsidRPr="001856A8">
        <w:rPr>
          <w:rFonts w:asciiTheme="majorBidi" w:eastAsia="Times New Roman" w:hAnsiTheme="majorBidi" w:cstheme="majorBidi"/>
          <w:i/>
          <w:iCs/>
          <w:color w:val="000000" w:themeColor="text1"/>
          <w:sz w:val="20"/>
          <w:szCs w:val="20"/>
          <w:lang w:eastAsia="en-GB"/>
        </w:rPr>
        <w:t>executive summary</w:t>
      </w:r>
      <w:r w:rsidRPr="001856A8">
        <w:rPr>
          <w:rFonts w:asciiTheme="majorBidi" w:eastAsia="Times New Roman" w:hAnsiTheme="majorBidi" w:cstheme="majorBidi"/>
          <w:color w:val="000000" w:themeColor="text1"/>
          <w:sz w:val="20"/>
          <w:szCs w:val="20"/>
          <w:lang w:eastAsia="en-GB"/>
        </w:rPr>
        <w:t>.</w:t>
      </w:r>
    </w:p>
    <w:p w14:paraId="373F3964"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Schmidt-Traub, G., Pot, V., Winkler, H., Safonov, G., </w:t>
      </w:r>
      <w:proofErr w:type="spellStart"/>
      <w:r w:rsidRPr="001856A8">
        <w:rPr>
          <w:rFonts w:asciiTheme="majorBidi" w:eastAsia="Times New Roman" w:hAnsiTheme="majorBidi" w:cstheme="majorBidi"/>
          <w:color w:val="000000" w:themeColor="text1"/>
          <w:sz w:val="20"/>
          <w:szCs w:val="20"/>
        </w:rPr>
        <w:t>Lugovoy</w:t>
      </w:r>
      <w:proofErr w:type="spellEnd"/>
      <w:r w:rsidRPr="001856A8">
        <w:rPr>
          <w:rFonts w:asciiTheme="majorBidi" w:eastAsia="Times New Roman" w:hAnsiTheme="majorBidi" w:cstheme="majorBidi"/>
          <w:color w:val="000000" w:themeColor="text1"/>
          <w:sz w:val="20"/>
          <w:szCs w:val="20"/>
        </w:rPr>
        <w:t>, O., Pot, V., Winkler, H. and Safonov, G. </w:t>
      </w:r>
      <w:r w:rsidRPr="001856A8">
        <w:rPr>
          <w:rFonts w:asciiTheme="majorBidi" w:eastAsia="Times New Roman" w:hAnsiTheme="majorBidi" w:cstheme="majorBidi"/>
          <w:i/>
          <w:iCs/>
          <w:color w:val="000000" w:themeColor="text1"/>
          <w:sz w:val="20"/>
          <w:szCs w:val="20"/>
        </w:rPr>
        <w:t xml:space="preserve">Pathways to zero emissions </w:t>
      </w:r>
      <w:r>
        <w:rPr>
          <w:rFonts w:asciiTheme="majorBidi" w:eastAsia="Times New Roman" w:hAnsiTheme="majorBidi" w:cstheme="majorBidi"/>
          <w:i/>
          <w:iCs/>
          <w:color w:val="000000" w:themeColor="text1"/>
          <w:sz w:val="20"/>
          <w:szCs w:val="20"/>
        </w:rPr>
        <w:t>- T</w:t>
      </w:r>
      <w:r w:rsidRPr="001856A8">
        <w:rPr>
          <w:rFonts w:asciiTheme="majorBidi" w:eastAsia="Times New Roman" w:hAnsiTheme="majorBidi" w:cstheme="majorBidi"/>
          <w:i/>
          <w:iCs/>
          <w:color w:val="000000" w:themeColor="text1"/>
          <w:sz w:val="20"/>
          <w:szCs w:val="20"/>
        </w:rPr>
        <w:t>he Emissions Gap Report 2017 A UN Environment Synthesis Report Alexandre Prado Pathways to deep decarbonization 2015 report -executive summary</w:t>
      </w:r>
      <w:r w:rsidRPr="001856A8">
        <w:rPr>
          <w:rFonts w:asciiTheme="majorBidi" w:eastAsia="Times New Roman" w:hAnsiTheme="majorBidi" w:cstheme="majorBidi"/>
          <w:color w:val="000000" w:themeColor="text1"/>
          <w:sz w:val="20"/>
          <w:szCs w:val="20"/>
        </w:rPr>
        <w:t>.</w:t>
      </w:r>
    </w:p>
    <w:p w14:paraId="0F897D4F"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Schwarz, G.M., </w:t>
      </w:r>
      <w:proofErr w:type="spellStart"/>
      <w:r w:rsidRPr="001856A8">
        <w:rPr>
          <w:rFonts w:asciiTheme="majorBidi" w:eastAsiaTheme="minorHAnsi" w:hAnsiTheme="majorBidi" w:cstheme="majorBidi"/>
          <w:color w:val="000000" w:themeColor="text1"/>
          <w:sz w:val="20"/>
          <w:szCs w:val="20"/>
        </w:rPr>
        <w:t>Bouckenooghe</w:t>
      </w:r>
      <w:proofErr w:type="spellEnd"/>
      <w:r w:rsidRPr="001856A8">
        <w:rPr>
          <w:rFonts w:asciiTheme="majorBidi" w:eastAsiaTheme="minorHAnsi" w:hAnsiTheme="majorBidi" w:cstheme="majorBidi"/>
          <w:color w:val="000000" w:themeColor="text1"/>
          <w:sz w:val="20"/>
          <w:szCs w:val="20"/>
        </w:rPr>
        <w:t xml:space="preserve">, D. and </w:t>
      </w:r>
      <w:proofErr w:type="spellStart"/>
      <w:r w:rsidRPr="001856A8">
        <w:rPr>
          <w:rFonts w:asciiTheme="majorBidi" w:eastAsiaTheme="minorHAnsi" w:hAnsiTheme="majorBidi" w:cstheme="majorBidi"/>
          <w:color w:val="000000" w:themeColor="text1"/>
          <w:sz w:val="20"/>
          <w:szCs w:val="20"/>
        </w:rPr>
        <w:t>Vakola</w:t>
      </w:r>
      <w:proofErr w:type="spellEnd"/>
      <w:r w:rsidRPr="001856A8">
        <w:rPr>
          <w:rFonts w:asciiTheme="majorBidi" w:eastAsiaTheme="minorHAnsi" w:hAnsiTheme="majorBidi" w:cstheme="majorBidi"/>
          <w:color w:val="000000" w:themeColor="text1"/>
          <w:sz w:val="20"/>
          <w:szCs w:val="20"/>
        </w:rPr>
        <w:t>, M. (2021)</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'Organizational change failure: Framing the process of failing', </w:t>
      </w:r>
      <w:r>
        <w:rPr>
          <w:rFonts w:asciiTheme="majorBidi" w:eastAsiaTheme="minorHAnsi" w:hAnsiTheme="majorBidi" w:cstheme="majorBidi"/>
          <w:color w:val="000000" w:themeColor="text1"/>
          <w:sz w:val="20"/>
          <w:szCs w:val="20"/>
        </w:rPr>
        <w:t>H</w:t>
      </w:r>
      <w:r w:rsidRPr="001856A8">
        <w:rPr>
          <w:rFonts w:asciiTheme="majorBidi" w:eastAsiaTheme="minorHAnsi" w:hAnsiTheme="majorBidi" w:cstheme="majorBidi"/>
          <w:color w:val="000000" w:themeColor="text1"/>
          <w:sz w:val="20"/>
          <w:szCs w:val="20"/>
        </w:rPr>
        <w:t xml:space="preserve">uman </w:t>
      </w:r>
      <w:r>
        <w:rPr>
          <w:rFonts w:asciiTheme="majorBidi" w:eastAsiaTheme="minorHAnsi" w:hAnsiTheme="majorBidi" w:cstheme="majorBidi"/>
          <w:color w:val="000000" w:themeColor="text1"/>
          <w:sz w:val="20"/>
          <w:szCs w:val="20"/>
        </w:rPr>
        <w:t>R</w:t>
      </w:r>
      <w:r w:rsidRPr="001856A8">
        <w:rPr>
          <w:rFonts w:asciiTheme="majorBidi" w:eastAsiaTheme="minorHAnsi" w:hAnsiTheme="majorBidi" w:cstheme="majorBidi"/>
          <w:color w:val="000000" w:themeColor="text1"/>
          <w:sz w:val="20"/>
          <w:szCs w:val="20"/>
        </w:rPr>
        <w:t>elations, 74(2), pp. 159-179.</w:t>
      </w:r>
    </w:p>
    <w:p w14:paraId="2898FA38" w14:textId="7603B053"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SEO, M.G., Taylor, M.S., Hill, N.S., Zhang, X., </w:t>
      </w:r>
      <w:proofErr w:type="spellStart"/>
      <w:r w:rsidRPr="001856A8">
        <w:rPr>
          <w:rFonts w:asciiTheme="majorBidi" w:eastAsia="Times New Roman" w:hAnsiTheme="majorBidi" w:cstheme="majorBidi"/>
          <w:color w:val="000000" w:themeColor="text1"/>
          <w:sz w:val="20"/>
          <w:szCs w:val="20"/>
          <w:shd w:val="clear" w:color="auto" w:fill="FFFFFF"/>
          <w:lang w:eastAsia="en-GB"/>
        </w:rPr>
        <w:t>Tesluk</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P.E. and </w:t>
      </w:r>
      <w:proofErr w:type="spellStart"/>
      <w:r w:rsidRPr="001856A8">
        <w:rPr>
          <w:rFonts w:asciiTheme="majorBidi" w:eastAsia="Times New Roman" w:hAnsiTheme="majorBidi" w:cstheme="majorBidi"/>
          <w:color w:val="000000" w:themeColor="text1"/>
          <w:sz w:val="20"/>
          <w:szCs w:val="20"/>
          <w:shd w:val="clear" w:color="auto" w:fill="FFFFFF"/>
          <w:lang w:eastAsia="en-GB"/>
        </w:rPr>
        <w:t>Lorinkova</w:t>
      </w:r>
      <w:proofErr w:type="spellEnd"/>
      <w:r w:rsidRPr="001856A8">
        <w:rPr>
          <w:rFonts w:asciiTheme="majorBidi" w:eastAsia="Times New Roman" w:hAnsiTheme="majorBidi" w:cstheme="majorBidi"/>
          <w:color w:val="000000" w:themeColor="text1"/>
          <w:sz w:val="20"/>
          <w:szCs w:val="20"/>
          <w:shd w:val="clear" w:color="auto" w:fill="FFFFFF"/>
          <w:lang w:eastAsia="en-GB"/>
        </w:rPr>
        <w:t xml:space="preserve">, N.M.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2012</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The role of affect and leadership during organizational change. </w:t>
      </w:r>
      <w:r w:rsidRPr="001856A8">
        <w:rPr>
          <w:rFonts w:asciiTheme="majorBidi" w:eastAsia="Times New Roman" w:hAnsiTheme="majorBidi" w:cstheme="majorBidi"/>
          <w:color w:val="000000" w:themeColor="text1"/>
          <w:sz w:val="20"/>
          <w:szCs w:val="20"/>
          <w:lang w:eastAsia="en-GB"/>
        </w:rPr>
        <w:t>Personnel psychology</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65</w:t>
      </w:r>
      <w:r w:rsidRPr="001856A8">
        <w:rPr>
          <w:rFonts w:asciiTheme="majorBidi" w:eastAsia="Times New Roman" w:hAnsiTheme="majorBidi" w:cstheme="majorBidi"/>
          <w:color w:val="000000" w:themeColor="text1"/>
          <w:sz w:val="20"/>
          <w:szCs w:val="20"/>
          <w:shd w:val="clear" w:color="auto" w:fill="FFFFFF"/>
          <w:lang w:eastAsia="en-GB"/>
        </w:rPr>
        <w:t>(1), pp.121-165.</w:t>
      </w:r>
    </w:p>
    <w:p w14:paraId="6C6E4D90" w14:textId="5434142D" w:rsidR="002E5E40" w:rsidRPr="00206721" w:rsidRDefault="002E5E40" w:rsidP="002E5E40">
      <w:pPr>
        <w:rPr>
          <w:rFonts w:ascii="Times New Roman" w:hAnsi="Times New Roman" w:cs="Times New Roman"/>
          <w:color w:val="222222"/>
          <w:sz w:val="20"/>
          <w:szCs w:val="20"/>
          <w:shd w:val="clear" w:color="auto" w:fill="FFFFFF"/>
        </w:rPr>
      </w:pPr>
      <w:r w:rsidRPr="00206721">
        <w:rPr>
          <w:rFonts w:ascii="Times New Roman" w:hAnsi="Times New Roman" w:cs="Times New Roman"/>
          <w:color w:val="222222"/>
          <w:sz w:val="20"/>
          <w:szCs w:val="20"/>
          <w:shd w:val="clear" w:color="auto" w:fill="FFFFFF"/>
        </w:rPr>
        <w:t>Sharma, G.D, Mendy, J., and Shahzad, U. (2022). Export product quality, renewable energy, and sustainable production. Frontiers in Psychology.</w:t>
      </w:r>
    </w:p>
    <w:p w14:paraId="0FC40ADE"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6EE195ED"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Shvindina</w:t>
      </w:r>
      <w:proofErr w:type="spellEnd"/>
      <w:r w:rsidRPr="001856A8">
        <w:rPr>
          <w:rFonts w:asciiTheme="majorBidi" w:eastAsia="Times New Roman" w:hAnsiTheme="majorBidi" w:cstheme="majorBidi"/>
          <w:color w:val="000000" w:themeColor="text1"/>
          <w:sz w:val="20"/>
          <w:szCs w:val="20"/>
        </w:rPr>
        <w:t xml:space="preserve">, H., </w:t>
      </w:r>
      <w:proofErr w:type="spellStart"/>
      <w:r w:rsidRPr="001856A8">
        <w:rPr>
          <w:rFonts w:asciiTheme="majorBidi" w:eastAsia="Times New Roman" w:hAnsiTheme="majorBidi" w:cstheme="majorBidi"/>
          <w:color w:val="000000" w:themeColor="text1"/>
          <w:sz w:val="20"/>
          <w:szCs w:val="20"/>
        </w:rPr>
        <w:t>Balahurovska</w:t>
      </w:r>
      <w:proofErr w:type="spellEnd"/>
      <w:r w:rsidRPr="001856A8">
        <w:rPr>
          <w:rFonts w:asciiTheme="majorBidi" w:eastAsia="Times New Roman" w:hAnsiTheme="majorBidi" w:cstheme="majorBidi"/>
          <w:color w:val="000000" w:themeColor="text1"/>
          <w:sz w:val="20"/>
          <w:szCs w:val="20"/>
        </w:rPr>
        <w:t xml:space="preserve">, I. and </w:t>
      </w:r>
      <w:proofErr w:type="spellStart"/>
      <w:r w:rsidRPr="001856A8">
        <w:rPr>
          <w:rFonts w:asciiTheme="majorBidi" w:eastAsia="Times New Roman" w:hAnsiTheme="majorBidi" w:cstheme="majorBidi"/>
          <w:color w:val="000000" w:themeColor="text1"/>
          <w:sz w:val="20"/>
          <w:szCs w:val="20"/>
        </w:rPr>
        <w:t>Heiets</w:t>
      </w:r>
      <w:proofErr w:type="spellEnd"/>
      <w:r w:rsidRPr="001856A8">
        <w:rPr>
          <w:rFonts w:asciiTheme="majorBidi" w:eastAsia="Times New Roman" w:hAnsiTheme="majorBidi" w:cstheme="majorBidi"/>
          <w:color w:val="000000" w:themeColor="text1"/>
          <w:sz w:val="20"/>
          <w:szCs w:val="20"/>
        </w:rPr>
        <w:t>, I. (2022)</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w:t>
      </w:r>
      <w:r w:rsidRPr="001856A8">
        <w:rPr>
          <w:rFonts w:asciiTheme="majorBidi" w:eastAsia="Times New Roman" w:hAnsiTheme="majorBidi" w:cstheme="majorBidi"/>
          <w:i/>
          <w:iCs/>
          <w:color w:val="000000" w:themeColor="text1"/>
          <w:sz w:val="20"/>
          <w:szCs w:val="20"/>
        </w:rPr>
        <w:t>Network Leadership Theory: A New Research Agenda</w:t>
      </w:r>
      <w:r w:rsidRPr="001856A8">
        <w:rPr>
          <w:rFonts w:asciiTheme="majorBidi" w:eastAsia="Times New Roman" w:hAnsiTheme="majorBidi" w:cstheme="majorBidi"/>
          <w:color w:val="000000" w:themeColor="text1"/>
          <w:sz w:val="20"/>
          <w:szCs w:val="20"/>
        </w:rPr>
        <w:t> Sumy State University.</w:t>
      </w:r>
    </w:p>
    <w:p w14:paraId="5F41968A"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Silvia, C. and McGuire, M.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2010</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Leading public sector networks: An empirical examination of integrative leadership behaviours. </w:t>
      </w:r>
      <w:r w:rsidRPr="001856A8">
        <w:rPr>
          <w:rFonts w:asciiTheme="majorBidi" w:eastAsia="Times New Roman" w:hAnsiTheme="majorBidi" w:cstheme="majorBidi"/>
          <w:color w:val="000000" w:themeColor="text1"/>
          <w:sz w:val="20"/>
          <w:szCs w:val="20"/>
          <w:lang w:eastAsia="en-GB"/>
        </w:rPr>
        <w:t>The Leadership Quarterly</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21</w:t>
      </w:r>
      <w:r w:rsidRPr="001856A8">
        <w:rPr>
          <w:rFonts w:asciiTheme="majorBidi" w:eastAsia="Times New Roman" w:hAnsiTheme="majorBidi" w:cstheme="majorBidi"/>
          <w:color w:val="000000" w:themeColor="text1"/>
          <w:sz w:val="20"/>
          <w:szCs w:val="20"/>
          <w:shd w:val="clear" w:color="auto" w:fill="FFFFFF"/>
          <w:lang w:eastAsia="en-GB"/>
        </w:rPr>
        <w:t>(2), pp. 264-277.</w:t>
      </w:r>
    </w:p>
    <w:p w14:paraId="72390645"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10B2729D"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Stiver, D.C.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2017</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w:t>
      </w:r>
      <w:r w:rsidRPr="002205D8">
        <w:rPr>
          <w:rFonts w:asciiTheme="majorBidi" w:eastAsia="Times New Roman" w:hAnsiTheme="majorBidi" w:cstheme="majorBidi"/>
          <w:i/>
          <w:iCs/>
          <w:color w:val="000000" w:themeColor="text1"/>
          <w:sz w:val="20"/>
          <w:szCs w:val="20"/>
          <w:lang w:eastAsia="en-GB"/>
        </w:rPr>
        <w:t>Catalysing collective action: a grounded theory of network leadership</w:t>
      </w:r>
      <w:r w:rsidRPr="001856A8">
        <w:rPr>
          <w:rFonts w:asciiTheme="majorBidi" w:eastAsia="Times New Roman" w:hAnsiTheme="majorBidi" w:cstheme="majorBidi"/>
          <w:color w:val="000000" w:themeColor="text1"/>
          <w:sz w:val="20"/>
          <w:szCs w:val="20"/>
          <w:shd w:val="clear" w:color="auto" w:fill="FFFFFF"/>
          <w:lang w:eastAsia="en-GB"/>
        </w:rPr>
        <w:t>. Eastern University.</w:t>
      </w:r>
    </w:p>
    <w:p w14:paraId="28E3BA18"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p>
    <w:p w14:paraId="4366E204"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Strasser, T., de </w:t>
      </w:r>
      <w:proofErr w:type="spellStart"/>
      <w:r w:rsidRPr="001856A8">
        <w:rPr>
          <w:rFonts w:asciiTheme="majorBidi" w:eastAsiaTheme="minorHAnsi" w:hAnsiTheme="majorBidi" w:cstheme="majorBidi"/>
          <w:color w:val="000000" w:themeColor="text1"/>
          <w:sz w:val="20"/>
          <w:szCs w:val="20"/>
        </w:rPr>
        <w:t>Kraker</w:t>
      </w:r>
      <w:proofErr w:type="spellEnd"/>
      <w:r w:rsidRPr="001856A8">
        <w:rPr>
          <w:rFonts w:asciiTheme="majorBidi" w:eastAsiaTheme="minorHAnsi" w:hAnsiTheme="majorBidi" w:cstheme="majorBidi"/>
          <w:color w:val="000000" w:themeColor="text1"/>
          <w:sz w:val="20"/>
          <w:szCs w:val="20"/>
        </w:rPr>
        <w:t>, J. and Kemp, R. (2019b)</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'Developing the transformative capacity of social innovation through learning: A conceptual framework and research agenda for the roles of network leadership', Sustainability, 11(5), pp. 1304.</w:t>
      </w:r>
    </w:p>
    <w:p w14:paraId="5CF98F3D"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Stricker, A., </w:t>
      </w:r>
      <w:proofErr w:type="spellStart"/>
      <w:r w:rsidRPr="001856A8">
        <w:rPr>
          <w:rFonts w:asciiTheme="majorBidi" w:eastAsiaTheme="minorHAnsi" w:hAnsiTheme="majorBidi" w:cstheme="majorBidi"/>
          <w:color w:val="000000" w:themeColor="text1"/>
          <w:sz w:val="20"/>
          <w:szCs w:val="20"/>
        </w:rPr>
        <w:t>Westhauer</w:t>
      </w:r>
      <w:proofErr w:type="spellEnd"/>
      <w:r w:rsidRPr="001856A8">
        <w:rPr>
          <w:rFonts w:asciiTheme="majorBidi" w:eastAsiaTheme="minorHAnsi" w:hAnsiTheme="majorBidi" w:cstheme="majorBidi"/>
          <w:color w:val="000000" w:themeColor="text1"/>
          <w:sz w:val="20"/>
          <w:szCs w:val="20"/>
        </w:rPr>
        <w:t>, T., Sheets, T., Hawkins-Scribner, T., Calongne, C. and Truman, B.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'Values-Based Network Leadership in an Interconnected World', The journal of values-based leadership, 11(1), pp. 136-152. </w:t>
      </w:r>
    </w:p>
    <w:p w14:paraId="6CF9048E"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eastAsia="en-GB"/>
        </w:rPr>
        <w:t xml:space="preserve">Terry, G., Hayfield, N., Clarke, V. and Braun, V.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2017</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xml:space="preserve"> Thematic analysis. </w:t>
      </w:r>
      <w:r w:rsidRPr="001856A8">
        <w:rPr>
          <w:rFonts w:asciiTheme="majorBidi" w:eastAsia="Times New Roman" w:hAnsiTheme="majorBidi" w:cstheme="majorBidi"/>
          <w:color w:val="000000" w:themeColor="text1"/>
          <w:sz w:val="20"/>
          <w:szCs w:val="20"/>
          <w:lang w:eastAsia="en-GB"/>
        </w:rPr>
        <w:t>The SAGE handbook of qualitative research in psychology</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2</w:t>
      </w:r>
      <w:r w:rsidRPr="001856A8">
        <w:rPr>
          <w:rFonts w:asciiTheme="majorBidi" w:eastAsia="Times New Roman" w:hAnsiTheme="majorBidi" w:cstheme="majorBidi"/>
          <w:color w:val="000000" w:themeColor="text1"/>
          <w:sz w:val="20"/>
          <w:szCs w:val="20"/>
          <w:shd w:val="clear" w:color="auto" w:fill="FFFFFF"/>
          <w:lang w:eastAsia="en-GB"/>
        </w:rPr>
        <w:t>, pp.17-37.</w:t>
      </w:r>
    </w:p>
    <w:p w14:paraId="28309CEB" w14:textId="77777777" w:rsidR="00054E9B" w:rsidRDefault="00054E9B" w:rsidP="00054E9B">
      <w:pPr>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Uhl</w:t>
      </w:r>
      <w:proofErr w:type="spellEnd"/>
      <w:r w:rsidRPr="001856A8">
        <w:rPr>
          <w:rFonts w:asciiTheme="majorBidi" w:eastAsiaTheme="minorHAnsi" w:hAnsiTheme="majorBidi" w:cstheme="majorBidi"/>
          <w:color w:val="000000" w:themeColor="text1"/>
          <w:sz w:val="20"/>
          <w:szCs w:val="20"/>
        </w:rPr>
        <w:t>-Bien, M., Marion, R. and McKelvey, B. (2007)</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'Complexity Leadership Theory: Shifting leadership from the industrial age to the knowledge era', The Leadership quarterly, 18(4), pp. 298-318. </w:t>
      </w:r>
    </w:p>
    <w:p w14:paraId="6C00BB69" w14:textId="77777777" w:rsidR="00054E9B" w:rsidRPr="001856A8" w:rsidRDefault="00054E9B" w:rsidP="00054E9B">
      <w:pPr>
        <w:jc w:val="both"/>
        <w:rPr>
          <w:rFonts w:asciiTheme="majorBidi" w:eastAsiaTheme="minorHAnsi" w:hAnsiTheme="majorBidi" w:cstheme="majorBidi"/>
          <w:color w:val="000000" w:themeColor="text1"/>
          <w:sz w:val="20"/>
          <w:szCs w:val="20"/>
        </w:rPr>
      </w:pPr>
    </w:p>
    <w:p w14:paraId="73229564"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proofErr w:type="spellStart"/>
      <w:r w:rsidRPr="001856A8">
        <w:rPr>
          <w:rFonts w:asciiTheme="majorBidi" w:eastAsia="Times New Roman" w:hAnsiTheme="majorBidi" w:cstheme="majorBidi"/>
          <w:color w:val="000000" w:themeColor="text1"/>
          <w:sz w:val="20"/>
          <w:szCs w:val="20"/>
        </w:rPr>
        <w:t>Uster</w:t>
      </w:r>
      <w:proofErr w:type="spellEnd"/>
      <w:r w:rsidRPr="001856A8">
        <w:rPr>
          <w:rFonts w:asciiTheme="majorBidi" w:eastAsia="Times New Roman" w:hAnsiTheme="majorBidi" w:cstheme="majorBidi"/>
          <w:color w:val="000000" w:themeColor="text1"/>
          <w:sz w:val="20"/>
          <w:szCs w:val="20"/>
        </w:rPr>
        <w:t xml:space="preserve">, A., </w:t>
      </w:r>
      <w:proofErr w:type="spellStart"/>
      <w:r w:rsidRPr="001856A8">
        <w:rPr>
          <w:rFonts w:asciiTheme="majorBidi" w:eastAsia="Times New Roman" w:hAnsiTheme="majorBidi" w:cstheme="majorBidi"/>
          <w:color w:val="000000" w:themeColor="text1"/>
          <w:sz w:val="20"/>
          <w:szCs w:val="20"/>
        </w:rPr>
        <w:t>Vashdi</w:t>
      </w:r>
      <w:proofErr w:type="spellEnd"/>
      <w:r w:rsidRPr="001856A8">
        <w:rPr>
          <w:rFonts w:asciiTheme="majorBidi" w:eastAsia="Times New Roman" w:hAnsiTheme="majorBidi" w:cstheme="majorBidi"/>
          <w:color w:val="000000" w:themeColor="text1"/>
          <w:sz w:val="20"/>
          <w:szCs w:val="20"/>
        </w:rPr>
        <w:t xml:space="preserve">, D. and </w:t>
      </w:r>
      <w:proofErr w:type="spellStart"/>
      <w:r w:rsidRPr="001856A8">
        <w:rPr>
          <w:rFonts w:asciiTheme="majorBidi" w:eastAsia="Times New Roman" w:hAnsiTheme="majorBidi" w:cstheme="majorBidi"/>
          <w:color w:val="000000" w:themeColor="text1"/>
          <w:sz w:val="20"/>
          <w:szCs w:val="20"/>
        </w:rPr>
        <w:t>Beeri</w:t>
      </w:r>
      <w:proofErr w:type="spellEnd"/>
      <w:r w:rsidRPr="001856A8">
        <w:rPr>
          <w:rFonts w:asciiTheme="majorBidi" w:eastAsia="Times New Roman" w:hAnsiTheme="majorBidi" w:cstheme="majorBidi"/>
          <w:color w:val="000000" w:themeColor="text1"/>
          <w:sz w:val="20"/>
          <w:szCs w:val="20"/>
        </w:rPr>
        <w:t>, I. (2022)</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'Enhancing local service effectiveness through purpose-oriented networks: The role of network leadership and structure', </w:t>
      </w:r>
      <w:r w:rsidRPr="002205D8">
        <w:rPr>
          <w:rFonts w:asciiTheme="majorBidi" w:eastAsia="Times New Roman" w:hAnsiTheme="majorBidi" w:cstheme="majorBidi"/>
          <w:color w:val="000000" w:themeColor="text1"/>
          <w:sz w:val="20"/>
          <w:szCs w:val="20"/>
        </w:rPr>
        <w:t>The American Review of Public Administration</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52(4), pp. 298-316.</w:t>
      </w:r>
    </w:p>
    <w:p w14:paraId="10CA0D0D"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Van Slyke, D.M. and Alexander, R.W. (2006)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'Public service leadership: Opportunities for clarity and coherence', The American Review of Public Administration, 36(4), pp. 362-374.</w:t>
      </w:r>
    </w:p>
    <w:p w14:paraId="3263589B"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Vogel, R. and </w:t>
      </w:r>
      <w:proofErr w:type="spellStart"/>
      <w:r w:rsidRPr="001856A8">
        <w:rPr>
          <w:rFonts w:asciiTheme="majorBidi" w:eastAsia="Times New Roman" w:hAnsiTheme="majorBidi" w:cstheme="majorBidi"/>
          <w:color w:val="000000" w:themeColor="text1"/>
          <w:sz w:val="20"/>
          <w:szCs w:val="20"/>
        </w:rPr>
        <w:t>Masal</w:t>
      </w:r>
      <w:proofErr w:type="spellEnd"/>
      <w:r w:rsidRPr="001856A8">
        <w:rPr>
          <w:rFonts w:asciiTheme="majorBidi" w:eastAsia="Times New Roman" w:hAnsiTheme="majorBidi" w:cstheme="majorBidi"/>
          <w:color w:val="000000" w:themeColor="text1"/>
          <w:sz w:val="20"/>
          <w:szCs w:val="20"/>
        </w:rPr>
        <w:t>, D. (2015)</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'Public Leadership: A review of the literature and framework for future research', </w:t>
      </w:r>
      <w:r w:rsidRPr="002205D8">
        <w:rPr>
          <w:rFonts w:asciiTheme="majorBidi" w:eastAsia="Times New Roman" w:hAnsiTheme="majorBidi" w:cstheme="majorBidi"/>
          <w:color w:val="000000" w:themeColor="text1"/>
          <w:sz w:val="20"/>
          <w:szCs w:val="20"/>
        </w:rPr>
        <w:t>Public management review</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17(8), pp. 1165-1189.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10.1080/14719037.2014.895031.</w:t>
      </w:r>
    </w:p>
    <w:p w14:paraId="284B0495" w14:textId="77777777" w:rsidR="00054E9B" w:rsidRDefault="00054E9B" w:rsidP="00054E9B">
      <w:pPr>
        <w:jc w:val="both"/>
        <w:rPr>
          <w:rFonts w:asciiTheme="majorBidi" w:eastAsia="Times New Roman" w:hAnsiTheme="majorBidi" w:cstheme="majorBidi"/>
          <w:color w:val="000000" w:themeColor="text1"/>
          <w:sz w:val="20"/>
          <w:szCs w:val="20"/>
          <w:shd w:val="clear" w:color="auto" w:fill="FFFFFF"/>
          <w:lang w:val="fr-FR" w:eastAsia="en-GB"/>
        </w:rPr>
      </w:pPr>
      <w:r w:rsidRPr="001856A8">
        <w:rPr>
          <w:rFonts w:asciiTheme="majorBidi" w:eastAsia="Times New Roman" w:hAnsiTheme="majorBidi" w:cstheme="majorBidi"/>
          <w:color w:val="000000" w:themeColor="text1"/>
          <w:sz w:val="20"/>
          <w:szCs w:val="20"/>
          <w:shd w:val="clear" w:color="auto" w:fill="FFFFFF"/>
          <w:lang w:eastAsia="en-GB"/>
        </w:rPr>
        <w:lastRenderedPageBreak/>
        <w:t xml:space="preserve">Waddell, D., Creed, A., Cummings, T.G. and Worley, C.G. </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2019</w:t>
      </w:r>
      <w:r>
        <w:rPr>
          <w:rFonts w:asciiTheme="majorBidi" w:eastAsia="Times New Roman" w:hAnsiTheme="majorBidi" w:cstheme="majorBidi"/>
          <w:color w:val="000000" w:themeColor="text1"/>
          <w:sz w:val="20"/>
          <w:szCs w:val="20"/>
          <w:shd w:val="clear" w:color="auto" w:fill="FFFFFF"/>
          <w:lang w:eastAsia="en-GB"/>
        </w:rPr>
        <w:t>).</w:t>
      </w:r>
      <w:r w:rsidRPr="001856A8">
        <w:rPr>
          <w:rFonts w:asciiTheme="majorBidi" w:eastAsia="Times New Roman" w:hAnsiTheme="majorBidi" w:cstheme="majorBidi"/>
          <w:color w:val="000000" w:themeColor="text1"/>
          <w:sz w:val="20"/>
          <w:szCs w:val="20"/>
          <w:shd w:val="clear" w:color="auto" w:fill="FFFFFF"/>
          <w:lang w:eastAsia="en-GB"/>
        </w:rPr>
        <w:t> </w:t>
      </w:r>
      <w:proofErr w:type="spellStart"/>
      <w:r w:rsidRPr="002205D8">
        <w:rPr>
          <w:rFonts w:asciiTheme="majorBidi" w:eastAsia="Times New Roman" w:hAnsiTheme="majorBidi" w:cstheme="majorBidi"/>
          <w:i/>
          <w:iCs/>
          <w:color w:val="000000" w:themeColor="text1"/>
          <w:sz w:val="20"/>
          <w:szCs w:val="20"/>
          <w:lang w:val="fr-FR" w:eastAsia="en-GB"/>
        </w:rPr>
        <w:t>Organisational</w:t>
      </w:r>
      <w:proofErr w:type="spellEnd"/>
      <w:r w:rsidRPr="002205D8">
        <w:rPr>
          <w:rFonts w:asciiTheme="majorBidi" w:eastAsia="Times New Roman" w:hAnsiTheme="majorBidi" w:cstheme="majorBidi"/>
          <w:i/>
          <w:iCs/>
          <w:color w:val="000000" w:themeColor="text1"/>
          <w:sz w:val="20"/>
          <w:szCs w:val="20"/>
          <w:lang w:val="fr-FR" w:eastAsia="en-GB"/>
        </w:rPr>
        <w:t xml:space="preserve"> </w:t>
      </w:r>
      <w:proofErr w:type="gramStart"/>
      <w:r w:rsidRPr="002205D8">
        <w:rPr>
          <w:rFonts w:asciiTheme="majorBidi" w:eastAsia="Times New Roman" w:hAnsiTheme="majorBidi" w:cstheme="majorBidi"/>
          <w:i/>
          <w:iCs/>
          <w:color w:val="000000" w:themeColor="text1"/>
          <w:sz w:val="20"/>
          <w:szCs w:val="20"/>
          <w:lang w:val="fr-FR" w:eastAsia="en-GB"/>
        </w:rPr>
        <w:t>change:</w:t>
      </w:r>
      <w:proofErr w:type="gramEnd"/>
      <w:r w:rsidRPr="002205D8">
        <w:rPr>
          <w:rFonts w:asciiTheme="majorBidi" w:eastAsia="Times New Roman" w:hAnsiTheme="majorBidi" w:cstheme="majorBidi"/>
          <w:i/>
          <w:iCs/>
          <w:color w:val="000000" w:themeColor="text1"/>
          <w:sz w:val="20"/>
          <w:szCs w:val="20"/>
          <w:lang w:val="fr-FR" w:eastAsia="en-GB"/>
        </w:rPr>
        <w:t xml:space="preserve"> </w:t>
      </w:r>
      <w:proofErr w:type="spellStart"/>
      <w:r w:rsidRPr="002205D8">
        <w:rPr>
          <w:rFonts w:asciiTheme="majorBidi" w:eastAsia="Times New Roman" w:hAnsiTheme="majorBidi" w:cstheme="majorBidi"/>
          <w:i/>
          <w:iCs/>
          <w:color w:val="000000" w:themeColor="text1"/>
          <w:sz w:val="20"/>
          <w:szCs w:val="20"/>
          <w:lang w:val="fr-FR" w:eastAsia="en-GB"/>
        </w:rPr>
        <w:t>Development</w:t>
      </w:r>
      <w:proofErr w:type="spellEnd"/>
      <w:r w:rsidRPr="002205D8">
        <w:rPr>
          <w:rFonts w:asciiTheme="majorBidi" w:eastAsia="Times New Roman" w:hAnsiTheme="majorBidi" w:cstheme="majorBidi"/>
          <w:i/>
          <w:iCs/>
          <w:color w:val="000000" w:themeColor="text1"/>
          <w:sz w:val="20"/>
          <w:szCs w:val="20"/>
          <w:lang w:val="fr-FR" w:eastAsia="en-GB"/>
        </w:rPr>
        <w:t xml:space="preserve"> and transformation</w:t>
      </w:r>
      <w:r w:rsidRPr="001856A8">
        <w:rPr>
          <w:rFonts w:asciiTheme="majorBidi" w:eastAsia="Times New Roman" w:hAnsiTheme="majorBidi" w:cstheme="majorBidi"/>
          <w:color w:val="000000" w:themeColor="text1"/>
          <w:sz w:val="20"/>
          <w:szCs w:val="20"/>
          <w:shd w:val="clear" w:color="auto" w:fill="FFFFFF"/>
          <w:lang w:val="fr-FR" w:eastAsia="en-GB"/>
        </w:rPr>
        <w:t xml:space="preserve">. </w:t>
      </w:r>
      <w:proofErr w:type="spellStart"/>
      <w:r w:rsidRPr="001856A8">
        <w:rPr>
          <w:rFonts w:asciiTheme="majorBidi" w:eastAsia="Times New Roman" w:hAnsiTheme="majorBidi" w:cstheme="majorBidi"/>
          <w:color w:val="000000" w:themeColor="text1"/>
          <w:sz w:val="20"/>
          <w:szCs w:val="20"/>
          <w:shd w:val="clear" w:color="auto" w:fill="FFFFFF"/>
          <w:lang w:val="fr-FR" w:eastAsia="en-GB"/>
        </w:rPr>
        <w:t>Cengage</w:t>
      </w:r>
      <w:proofErr w:type="spellEnd"/>
      <w:r w:rsidRPr="001856A8">
        <w:rPr>
          <w:rFonts w:asciiTheme="majorBidi" w:eastAsia="Times New Roman" w:hAnsiTheme="majorBidi" w:cstheme="majorBidi"/>
          <w:color w:val="000000" w:themeColor="text1"/>
          <w:sz w:val="20"/>
          <w:szCs w:val="20"/>
          <w:shd w:val="clear" w:color="auto" w:fill="FFFFFF"/>
          <w:lang w:val="fr-FR" w:eastAsia="en-GB"/>
        </w:rPr>
        <w:t xml:space="preserve"> AU.</w:t>
      </w:r>
    </w:p>
    <w:p w14:paraId="60FB8C89"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val="fr-FR" w:eastAsia="en-GB"/>
        </w:rPr>
      </w:pPr>
    </w:p>
    <w:p w14:paraId="2D4B5DC1"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Wei-</w:t>
      </w:r>
      <w:proofErr w:type="spellStart"/>
      <w:r w:rsidRPr="001856A8">
        <w:rPr>
          <w:rFonts w:asciiTheme="majorBidi" w:eastAsiaTheme="minorHAnsi" w:hAnsiTheme="majorBidi" w:cstheme="majorBidi"/>
          <w:color w:val="000000" w:themeColor="text1"/>
          <w:sz w:val="20"/>
          <w:szCs w:val="20"/>
        </w:rPr>
        <w:t>Skillern</w:t>
      </w:r>
      <w:proofErr w:type="spellEnd"/>
      <w:r w:rsidRPr="001856A8">
        <w:rPr>
          <w:rFonts w:asciiTheme="majorBidi" w:eastAsiaTheme="minorHAnsi" w:hAnsiTheme="majorBidi" w:cstheme="majorBidi"/>
          <w:color w:val="000000" w:themeColor="text1"/>
          <w:sz w:val="20"/>
          <w:szCs w:val="20"/>
        </w:rPr>
        <w:t>, J. and Silver, N. (2013)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'Four network principles for collaboration success', The Foundation Review, 5(1), pp. 10.</w:t>
      </w:r>
    </w:p>
    <w:p w14:paraId="3F5883DD"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Welo</w:t>
      </w:r>
      <w:proofErr w:type="spellEnd"/>
      <w:r w:rsidRPr="001856A8">
        <w:rPr>
          <w:rFonts w:asciiTheme="majorBidi" w:eastAsiaTheme="minorHAnsi" w:hAnsiTheme="majorBidi" w:cstheme="majorBidi"/>
          <w:color w:val="000000" w:themeColor="text1"/>
          <w:sz w:val="20"/>
          <w:szCs w:val="20"/>
        </w:rPr>
        <w:t xml:space="preserve">, T. and </w:t>
      </w:r>
      <w:proofErr w:type="spellStart"/>
      <w:r w:rsidRPr="001856A8">
        <w:rPr>
          <w:rFonts w:asciiTheme="majorBidi" w:eastAsiaTheme="minorHAnsi" w:hAnsiTheme="majorBidi" w:cstheme="majorBidi"/>
          <w:color w:val="000000" w:themeColor="text1"/>
          <w:sz w:val="20"/>
          <w:szCs w:val="20"/>
        </w:rPr>
        <w:t>Ringen</w:t>
      </w:r>
      <w:proofErr w:type="spellEnd"/>
      <w:r w:rsidRPr="001856A8">
        <w:rPr>
          <w:rFonts w:asciiTheme="majorBidi" w:eastAsiaTheme="minorHAnsi" w:hAnsiTheme="majorBidi" w:cstheme="majorBidi"/>
          <w:color w:val="000000" w:themeColor="text1"/>
          <w:sz w:val="20"/>
          <w:szCs w:val="20"/>
        </w:rPr>
        <w:t>, G.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'Investigating Organizational Knowledge Transformation Capabilities in Integrated Manufacturing and Product Development Organisations', Procedia CIRP, 70, pp. 150-155.</w:t>
      </w:r>
    </w:p>
    <w:p w14:paraId="41C78B74"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White, L., Currie, G. and Lockett, A. (2016)</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'Pluralized leadership in complex organizations: Exploring the cross-network effects between formal and informal leadership relations', The Leadership Quarterly, 27(2), pp. 280-297.</w:t>
      </w:r>
    </w:p>
    <w:p w14:paraId="1F3DB6A3"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Wilkinson, I., Young, L. and Freytag, P.V. (2005)</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'Business mating: Who chooses and who gets chosen?', Industrial Marketing Management, 34(7), pp. 669-680.</w:t>
      </w:r>
    </w:p>
    <w:p w14:paraId="1D94485C"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Wind, M.E.D., </w:t>
      </w:r>
      <w:proofErr w:type="spellStart"/>
      <w:r w:rsidRPr="001856A8">
        <w:rPr>
          <w:rFonts w:asciiTheme="majorBidi" w:eastAsia="Times New Roman" w:hAnsiTheme="majorBidi" w:cstheme="majorBidi"/>
          <w:color w:val="000000" w:themeColor="text1"/>
          <w:sz w:val="20"/>
          <w:szCs w:val="20"/>
        </w:rPr>
        <w:t>Klaster</w:t>
      </w:r>
      <w:proofErr w:type="spellEnd"/>
      <w:r w:rsidRPr="001856A8">
        <w:rPr>
          <w:rFonts w:asciiTheme="majorBidi" w:eastAsia="Times New Roman" w:hAnsiTheme="majorBidi" w:cstheme="majorBidi"/>
          <w:color w:val="000000" w:themeColor="text1"/>
          <w:sz w:val="20"/>
          <w:szCs w:val="20"/>
        </w:rPr>
        <w:t xml:space="preserve">, E. and </w:t>
      </w:r>
      <w:proofErr w:type="spellStart"/>
      <w:r w:rsidRPr="001856A8">
        <w:rPr>
          <w:rFonts w:asciiTheme="majorBidi" w:eastAsia="Times New Roman" w:hAnsiTheme="majorBidi" w:cstheme="majorBidi"/>
          <w:color w:val="000000" w:themeColor="text1"/>
          <w:sz w:val="20"/>
          <w:szCs w:val="20"/>
        </w:rPr>
        <w:t>Wilderom</w:t>
      </w:r>
      <w:proofErr w:type="spellEnd"/>
      <w:r w:rsidRPr="001856A8">
        <w:rPr>
          <w:rFonts w:asciiTheme="majorBidi" w:eastAsia="Times New Roman" w:hAnsiTheme="majorBidi" w:cstheme="majorBidi"/>
          <w:color w:val="000000" w:themeColor="text1"/>
          <w:sz w:val="20"/>
          <w:szCs w:val="20"/>
        </w:rPr>
        <w:t>, C.P.M. (2021a)</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'Leading Networks Effectively: Literature Review and Propositions', </w:t>
      </w:r>
      <w:r w:rsidRPr="002205D8">
        <w:rPr>
          <w:rFonts w:asciiTheme="majorBidi" w:eastAsia="Times New Roman" w:hAnsiTheme="majorBidi" w:cstheme="majorBidi"/>
          <w:color w:val="000000" w:themeColor="text1"/>
          <w:sz w:val="20"/>
          <w:szCs w:val="20"/>
        </w:rPr>
        <w:t>Journal of leadership studies (Hoboken, N.J.),</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14(4), pp. 21-44.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10.1002/jls.21728.</w:t>
      </w:r>
    </w:p>
    <w:p w14:paraId="5CA8AD4A" w14:textId="77777777" w:rsidR="00054E9B" w:rsidRPr="001856A8" w:rsidRDefault="00054E9B" w:rsidP="00054E9B">
      <w:pPr>
        <w:spacing w:after="173"/>
        <w:rPr>
          <w:rFonts w:asciiTheme="majorBidi" w:eastAsia="Times New Roman" w:hAnsiTheme="majorBidi" w:cstheme="majorBidi"/>
          <w:color w:val="000000" w:themeColor="text1"/>
          <w:sz w:val="20"/>
          <w:szCs w:val="20"/>
        </w:rPr>
      </w:pPr>
      <w:r w:rsidRPr="001856A8">
        <w:rPr>
          <w:rFonts w:asciiTheme="majorBidi" w:eastAsia="Times New Roman" w:hAnsiTheme="majorBidi" w:cstheme="majorBidi"/>
          <w:color w:val="000000" w:themeColor="text1"/>
          <w:sz w:val="20"/>
          <w:szCs w:val="20"/>
        </w:rPr>
        <w:t xml:space="preserve">Wind, M.E.D., </w:t>
      </w:r>
      <w:proofErr w:type="spellStart"/>
      <w:r w:rsidRPr="001856A8">
        <w:rPr>
          <w:rFonts w:asciiTheme="majorBidi" w:eastAsia="Times New Roman" w:hAnsiTheme="majorBidi" w:cstheme="majorBidi"/>
          <w:color w:val="000000" w:themeColor="text1"/>
          <w:sz w:val="20"/>
          <w:szCs w:val="20"/>
        </w:rPr>
        <w:t>Klaster</w:t>
      </w:r>
      <w:proofErr w:type="spellEnd"/>
      <w:r w:rsidRPr="001856A8">
        <w:rPr>
          <w:rFonts w:asciiTheme="majorBidi" w:eastAsia="Times New Roman" w:hAnsiTheme="majorBidi" w:cstheme="majorBidi"/>
          <w:color w:val="000000" w:themeColor="text1"/>
          <w:sz w:val="20"/>
          <w:szCs w:val="20"/>
        </w:rPr>
        <w:t xml:space="preserve">, E. and </w:t>
      </w:r>
      <w:proofErr w:type="spellStart"/>
      <w:r w:rsidRPr="001856A8">
        <w:rPr>
          <w:rFonts w:asciiTheme="majorBidi" w:eastAsia="Times New Roman" w:hAnsiTheme="majorBidi" w:cstheme="majorBidi"/>
          <w:color w:val="000000" w:themeColor="text1"/>
          <w:sz w:val="20"/>
          <w:szCs w:val="20"/>
        </w:rPr>
        <w:t>Wilderom</w:t>
      </w:r>
      <w:proofErr w:type="spellEnd"/>
      <w:r w:rsidRPr="001856A8">
        <w:rPr>
          <w:rFonts w:asciiTheme="majorBidi" w:eastAsia="Times New Roman" w:hAnsiTheme="majorBidi" w:cstheme="majorBidi"/>
          <w:color w:val="000000" w:themeColor="text1"/>
          <w:sz w:val="20"/>
          <w:szCs w:val="20"/>
        </w:rPr>
        <w:t>, C.P.M. (2021b)</w:t>
      </w:r>
      <w:r>
        <w:rPr>
          <w:rFonts w:asciiTheme="majorBidi" w:eastAsia="Times New Roman" w:hAnsiTheme="majorBidi" w:cstheme="majorBidi"/>
          <w:color w:val="000000" w:themeColor="text1"/>
          <w:sz w:val="20"/>
          <w:szCs w:val="20"/>
        </w:rPr>
        <w:t>.</w:t>
      </w:r>
      <w:r w:rsidRPr="001856A8">
        <w:rPr>
          <w:rFonts w:asciiTheme="majorBidi" w:eastAsia="Times New Roman" w:hAnsiTheme="majorBidi" w:cstheme="majorBidi"/>
          <w:color w:val="000000" w:themeColor="text1"/>
          <w:sz w:val="20"/>
          <w:szCs w:val="20"/>
        </w:rPr>
        <w:t xml:space="preserve"> 'Leading Networks Effectively: Literature Review and Propositions', </w:t>
      </w:r>
      <w:r w:rsidRPr="002205D8">
        <w:rPr>
          <w:rFonts w:asciiTheme="majorBidi" w:eastAsia="Times New Roman" w:hAnsiTheme="majorBidi" w:cstheme="majorBidi"/>
          <w:color w:val="000000" w:themeColor="text1"/>
          <w:sz w:val="20"/>
          <w:szCs w:val="20"/>
        </w:rPr>
        <w:t>Journal of leadership studies (Hoboken, N.J.),</w:t>
      </w:r>
      <w:r w:rsidRPr="001856A8">
        <w:rPr>
          <w:rFonts w:asciiTheme="majorBidi" w:eastAsia="Times New Roman" w:hAnsiTheme="majorBidi" w:cstheme="majorBidi"/>
          <w:i/>
          <w:iCs/>
          <w:color w:val="000000" w:themeColor="text1"/>
          <w:sz w:val="20"/>
          <w:szCs w:val="20"/>
        </w:rPr>
        <w:t> </w:t>
      </w:r>
      <w:r w:rsidRPr="001856A8">
        <w:rPr>
          <w:rFonts w:asciiTheme="majorBidi" w:eastAsia="Times New Roman" w:hAnsiTheme="majorBidi" w:cstheme="majorBidi"/>
          <w:color w:val="000000" w:themeColor="text1"/>
          <w:sz w:val="20"/>
          <w:szCs w:val="20"/>
        </w:rPr>
        <w:t xml:space="preserve">14(4), pp. 21-44. </w:t>
      </w:r>
      <w:proofErr w:type="spellStart"/>
      <w:r w:rsidRPr="001856A8">
        <w:rPr>
          <w:rFonts w:asciiTheme="majorBidi" w:eastAsia="Times New Roman" w:hAnsiTheme="majorBidi" w:cstheme="majorBidi"/>
          <w:color w:val="000000" w:themeColor="text1"/>
          <w:sz w:val="20"/>
          <w:szCs w:val="20"/>
        </w:rPr>
        <w:t>doi</w:t>
      </w:r>
      <w:proofErr w:type="spellEnd"/>
      <w:r w:rsidRPr="001856A8">
        <w:rPr>
          <w:rFonts w:asciiTheme="majorBidi" w:eastAsia="Times New Roman" w:hAnsiTheme="majorBidi" w:cstheme="majorBidi"/>
          <w:color w:val="000000" w:themeColor="text1"/>
          <w:sz w:val="20"/>
          <w:szCs w:val="20"/>
        </w:rPr>
        <w:t>: 10.1002/jls.21728.</w:t>
      </w:r>
    </w:p>
    <w:p w14:paraId="4E0CCEBE"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Wood, M. and Welch, C. (2010)</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'Are ‘qualitative ‘and ‘quantitative ‘useful terms for describing research?', Methodological innovations online, 5(1), pp. 56-71.</w:t>
      </w:r>
    </w:p>
    <w:p w14:paraId="5C642736"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Woolsey, L. (2020)</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'Transforming with Organisations: Play and Playmaking in Participatory Enquiry', Organizational Aesthetics, 9(2), pp. 20-41.</w:t>
      </w:r>
    </w:p>
    <w:p w14:paraId="09413ACE"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 xml:space="preserve">Wren, D.A., </w:t>
      </w:r>
      <w:proofErr w:type="spellStart"/>
      <w:r w:rsidRPr="001856A8">
        <w:rPr>
          <w:rFonts w:asciiTheme="majorBidi" w:eastAsiaTheme="minorHAnsi" w:hAnsiTheme="majorBidi" w:cstheme="majorBidi"/>
          <w:color w:val="000000" w:themeColor="text1"/>
          <w:sz w:val="20"/>
          <w:szCs w:val="20"/>
        </w:rPr>
        <w:t>Bedeian</w:t>
      </w:r>
      <w:proofErr w:type="spellEnd"/>
      <w:r w:rsidRPr="001856A8">
        <w:rPr>
          <w:rFonts w:asciiTheme="majorBidi" w:eastAsiaTheme="minorHAnsi" w:hAnsiTheme="majorBidi" w:cstheme="majorBidi"/>
          <w:color w:val="000000" w:themeColor="text1"/>
          <w:sz w:val="20"/>
          <w:szCs w:val="20"/>
        </w:rPr>
        <w:t>, A.G. and Breeze, J.D. (2002)</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'The foundations of Henri Fayol’s administrative theory', Management Decision.</w:t>
      </w:r>
    </w:p>
    <w:p w14:paraId="2679B1CD" w14:textId="77777777" w:rsidR="00054E9B" w:rsidRPr="001856A8" w:rsidRDefault="00054E9B" w:rsidP="00054E9B">
      <w:pPr>
        <w:jc w:val="both"/>
        <w:rPr>
          <w:rFonts w:asciiTheme="majorBidi" w:eastAsia="Times New Roman" w:hAnsiTheme="majorBidi" w:cstheme="majorBidi"/>
          <w:color w:val="000000" w:themeColor="text1"/>
          <w:sz w:val="20"/>
          <w:szCs w:val="20"/>
          <w:shd w:val="clear" w:color="auto" w:fill="FFFFFF"/>
          <w:lang w:eastAsia="en-GB"/>
        </w:rPr>
      </w:pPr>
      <w:r w:rsidRPr="001856A8">
        <w:rPr>
          <w:rFonts w:asciiTheme="majorBidi" w:eastAsia="Times New Roman" w:hAnsiTheme="majorBidi" w:cstheme="majorBidi"/>
          <w:color w:val="000000" w:themeColor="text1"/>
          <w:sz w:val="20"/>
          <w:szCs w:val="20"/>
          <w:shd w:val="clear" w:color="auto" w:fill="FFFFFF"/>
          <w:lang w:val="fr-FR" w:eastAsia="en-GB"/>
        </w:rPr>
        <w:t xml:space="preserve">Wu, C.H., Wu, W., Ma, S., Su, Y. and </w:t>
      </w:r>
      <w:proofErr w:type="spellStart"/>
      <w:r w:rsidRPr="001856A8">
        <w:rPr>
          <w:rFonts w:asciiTheme="majorBidi" w:eastAsia="Times New Roman" w:hAnsiTheme="majorBidi" w:cstheme="majorBidi"/>
          <w:color w:val="000000" w:themeColor="text1"/>
          <w:sz w:val="20"/>
          <w:szCs w:val="20"/>
          <w:shd w:val="clear" w:color="auto" w:fill="FFFFFF"/>
          <w:lang w:val="fr-FR" w:eastAsia="en-GB"/>
        </w:rPr>
        <w:t>Tsai</w:t>
      </w:r>
      <w:proofErr w:type="spellEnd"/>
      <w:r w:rsidRPr="001856A8">
        <w:rPr>
          <w:rFonts w:asciiTheme="majorBidi" w:eastAsia="Times New Roman" w:hAnsiTheme="majorBidi" w:cstheme="majorBidi"/>
          <w:color w:val="000000" w:themeColor="text1"/>
          <w:sz w:val="20"/>
          <w:szCs w:val="20"/>
          <w:shd w:val="clear" w:color="auto" w:fill="FFFFFF"/>
          <w:lang w:val="fr-FR" w:eastAsia="en-GB"/>
        </w:rPr>
        <w:t xml:space="preserve">, S.B. </w:t>
      </w:r>
      <w:r>
        <w:rPr>
          <w:rFonts w:asciiTheme="majorBidi" w:eastAsia="Times New Roman" w:hAnsiTheme="majorBidi" w:cstheme="majorBidi"/>
          <w:color w:val="000000" w:themeColor="text1"/>
          <w:sz w:val="20"/>
          <w:szCs w:val="20"/>
          <w:shd w:val="clear" w:color="auto" w:fill="FFFFFF"/>
          <w:lang w:val="fr-FR" w:eastAsia="en-GB"/>
        </w:rPr>
        <w:t>(</w:t>
      </w:r>
      <w:r w:rsidRPr="001856A8">
        <w:rPr>
          <w:rFonts w:asciiTheme="majorBidi" w:eastAsia="Times New Roman" w:hAnsiTheme="majorBidi" w:cstheme="majorBidi"/>
          <w:color w:val="000000" w:themeColor="text1"/>
          <w:sz w:val="20"/>
          <w:szCs w:val="20"/>
          <w:shd w:val="clear" w:color="auto" w:fill="FFFFFF"/>
          <w:lang w:val="fr-FR" w:eastAsia="en-GB"/>
        </w:rPr>
        <w:t>2021</w:t>
      </w:r>
      <w:r>
        <w:rPr>
          <w:rFonts w:asciiTheme="majorBidi" w:eastAsia="Times New Roman" w:hAnsiTheme="majorBidi" w:cstheme="majorBidi"/>
          <w:color w:val="000000" w:themeColor="text1"/>
          <w:sz w:val="20"/>
          <w:szCs w:val="20"/>
          <w:shd w:val="clear" w:color="auto" w:fill="FFFFFF"/>
          <w:lang w:val="fr-FR" w:eastAsia="en-GB"/>
        </w:rPr>
        <w:t>)</w:t>
      </w:r>
      <w:r w:rsidRPr="001856A8">
        <w:rPr>
          <w:rFonts w:asciiTheme="majorBidi" w:eastAsia="Times New Roman" w:hAnsiTheme="majorBidi" w:cstheme="majorBidi"/>
          <w:color w:val="000000" w:themeColor="text1"/>
          <w:sz w:val="20"/>
          <w:szCs w:val="20"/>
          <w:shd w:val="clear" w:color="auto" w:fill="FFFFFF"/>
          <w:lang w:val="fr-FR" w:eastAsia="en-GB"/>
        </w:rPr>
        <w:t xml:space="preserve">. </w:t>
      </w:r>
      <w:r w:rsidRPr="001856A8">
        <w:rPr>
          <w:rFonts w:asciiTheme="majorBidi" w:eastAsia="Times New Roman" w:hAnsiTheme="majorBidi" w:cstheme="majorBidi"/>
          <w:color w:val="000000" w:themeColor="text1"/>
          <w:sz w:val="20"/>
          <w:szCs w:val="20"/>
          <w:shd w:val="clear" w:color="auto" w:fill="FFFFFF"/>
          <w:lang w:eastAsia="en-GB"/>
        </w:rPr>
        <w:t>Organisational leadership style, network structure, and knowledge performance in online knowledge community organisations. </w:t>
      </w:r>
      <w:r w:rsidRPr="001856A8">
        <w:rPr>
          <w:rFonts w:asciiTheme="majorBidi" w:eastAsia="Times New Roman" w:hAnsiTheme="majorBidi" w:cstheme="majorBidi"/>
          <w:color w:val="000000" w:themeColor="text1"/>
          <w:sz w:val="20"/>
          <w:szCs w:val="20"/>
          <w:lang w:eastAsia="en-GB"/>
        </w:rPr>
        <w:t>Enterprise Information Systems</w:t>
      </w:r>
      <w:r w:rsidRPr="001856A8">
        <w:rPr>
          <w:rFonts w:asciiTheme="majorBidi" w:eastAsia="Times New Roman" w:hAnsiTheme="majorBidi" w:cstheme="majorBidi"/>
          <w:color w:val="000000" w:themeColor="text1"/>
          <w:sz w:val="20"/>
          <w:szCs w:val="20"/>
          <w:shd w:val="clear" w:color="auto" w:fill="FFFFFF"/>
          <w:lang w:eastAsia="en-GB"/>
        </w:rPr>
        <w:t>, </w:t>
      </w:r>
      <w:r w:rsidRPr="001856A8">
        <w:rPr>
          <w:rFonts w:asciiTheme="majorBidi" w:eastAsia="Times New Roman" w:hAnsiTheme="majorBidi" w:cstheme="majorBidi"/>
          <w:color w:val="000000" w:themeColor="text1"/>
          <w:sz w:val="20"/>
          <w:szCs w:val="20"/>
          <w:lang w:eastAsia="en-GB"/>
        </w:rPr>
        <w:t>15</w:t>
      </w:r>
      <w:r w:rsidRPr="001856A8">
        <w:rPr>
          <w:rFonts w:asciiTheme="majorBidi" w:eastAsia="Times New Roman" w:hAnsiTheme="majorBidi" w:cstheme="majorBidi"/>
          <w:color w:val="000000" w:themeColor="text1"/>
          <w:sz w:val="20"/>
          <w:szCs w:val="20"/>
          <w:shd w:val="clear" w:color="auto" w:fill="FFFFFF"/>
          <w:lang w:eastAsia="en-GB"/>
        </w:rPr>
        <w:t>(6), pp.868-887.</w:t>
      </w:r>
    </w:p>
    <w:p w14:paraId="25A6CB75"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Yamin</w:t>
      </w:r>
      <w:proofErr w:type="spellEnd"/>
      <w:r w:rsidRPr="001856A8">
        <w:rPr>
          <w:rFonts w:asciiTheme="majorBidi" w:eastAsiaTheme="minorHAnsi" w:hAnsiTheme="majorBidi" w:cstheme="majorBidi"/>
          <w:color w:val="000000" w:themeColor="text1"/>
          <w:sz w:val="20"/>
          <w:szCs w:val="20"/>
        </w:rPr>
        <w:t>, M. and Kurt, Y. (2018)</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'Revisiting the Uppsala internationalization model', International marketing review, 35(1), pp. 2-17. </w:t>
      </w:r>
    </w:p>
    <w:p w14:paraId="0AD81402"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Yammarino</w:t>
      </w:r>
      <w:proofErr w:type="spellEnd"/>
      <w:r w:rsidRPr="001856A8">
        <w:rPr>
          <w:rFonts w:asciiTheme="majorBidi" w:eastAsiaTheme="minorHAnsi" w:hAnsiTheme="majorBidi" w:cstheme="majorBidi"/>
          <w:color w:val="000000" w:themeColor="text1"/>
          <w:sz w:val="20"/>
          <w:szCs w:val="20"/>
        </w:rPr>
        <w:t>, F. (2013)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'Leadership: Past, present, and future', Journal of Leadership &amp; Organizational Studies, 20(2), pp. 149-155.</w:t>
      </w:r>
    </w:p>
    <w:p w14:paraId="1E8455AA"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roofErr w:type="spellStart"/>
      <w:r w:rsidRPr="001856A8">
        <w:rPr>
          <w:rFonts w:asciiTheme="majorBidi" w:eastAsiaTheme="minorHAnsi" w:hAnsiTheme="majorBidi" w:cstheme="majorBidi"/>
          <w:color w:val="000000" w:themeColor="text1"/>
          <w:sz w:val="20"/>
          <w:szCs w:val="20"/>
        </w:rPr>
        <w:t>Yammarino</w:t>
      </w:r>
      <w:proofErr w:type="spellEnd"/>
      <w:r w:rsidRPr="001856A8">
        <w:rPr>
          <w:rFonts w:asciiTheme="majorBidi" w:eastAsiaTheme="minorHAnsi" w:hAnsiTheme="majorBidi" w:cstheme="majorBidi"/>
          <w:color w:val="000000" w:themeColor="text1"/>
          <w:sz w:val="20"/>
          <w:szCs w:val="20"/>
        </w:rPr>
        <w:t xml:space="preserve">, F.J., Salas, E., </w:t>
      </w:r>
      <w:proofErr w:type="spellStart"/>
      <w:r w:rsidRPr="001856A8">
        <w:rPr>
          <w:rFonts w:asciiTheme="majorBidi" w:eastAsiaTheme="minorHAnsi" w:hAnsiTheme="majorBidi" w:cstheme="majorBidi"/>
          <w:color w:val="000000" w:themeColor="text1"/>
          <w:sz w:val="20"/>
          <w:szCs w:val="20"/>
        </w:rPr>
        <w:t>Serban</w:t>
      </w:r>
      <w:proofErr w:type="spellEnd"/>
      <w:r w:rsidRPr="001856A8">
        <w:rPr>
          <w:rFonts w:asciiTheme="majorBidi" w:eastAsiaTheme="minorHAnsi" w:hAnsiTheme="majorBidi" w:cstheme="majorBidi"/>
          <w:color w:val="000000" w:themeColor="text1"/>
          <w:sz w:val="20"/>
          <w:szCs w:val="20"/>
        </w:rPr>
        <w:t xml:space="preserve">, A., </w:t>
      </w:r>
      <w:proofErr w:type="spellStart"/>
      <w:r w:rsidRPr="001856A8">
        <w:rPr>
          <w:rFonts w:asciiTheme="majorBidi" w:eastAsiaTheme="minorHAnsi" w:hAnsiTheme="majorBidi" w:cstheme="majorBidi"/>
          <w:color w:val="000000" w:themeColor="text1"/>
          <w:sz w:val="20"/>
          <w:szCs w:val="20"/>
        </w:rPr>
        <w:t>Shirreffs</w:t>
      </w:r>
      <w:proofErr w:type="spellEnd"/>
      <w:r w:rsidRPr="001856A8">
        <w:rPr>
          <w:rFonts w:asciiTheme="majorBidi" w:eastAsiaTheme="minorHAnsi" w:hAnsiTheme="majorBidi" w:cstheme="majorBidi"/>
          <w:color w:val="000000" w:themeColor="text1"/>
          <w:sz w:val="20"/>
          <w:szCs w:val="20"/>
        </w:rPr>
        <w:t>, K. and Shuffler, M.L. (2012)</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'Collectivistic leadership approaches: Putting the “we” in leadership science and practice', Industrial and Organizational Psychology, 5(4), pp. 382-402.</w:t>
      </w:r>
    </w:p>
    <w:p w14:paraId="55D7126E"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Yin, R.K. (1994b)</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'Discovering the future of the case study. Method in evaluation research', Evaluation practice, 15(3), pp. 283-290.</w:t>
      </w:r>
    </w:p>
    <w:p w14:paraId="36EADE3A"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Yin, R.K. (1999)</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'Enhancing the quality of case studies in health services research.', Health services research, 34(5 Pt 2), pp. 1209.</w:t>
      </w:r>
    </w:p>
    <w:p w14:paraId="6B5C2FDC"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Yin, R.K. (2013)</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'Validity and generalization in future case study evaluations', Evaluation, 19(3), pp. 321-332.</w:t>
      </w:r>
    </w:p>
    <w:p w14:paraId="4AA4EE20"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Youngs, H. (2020)</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'Distributed Leadership ‘Oxford Research Encyclopaedia of Education.</w:t>
      </w:r>
    </w:p>
    <w:p w14:paraId="34502E59" w14:textId="77777777" w:rsidR="00054E9B" w:rsidRPr="001856A8"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Yukl, G. (1999a)</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'An evaluation of conceptual weaknesses in transformational and charismatic leadership theories', The leadership quarterly, 10(2), pp. 285-305.</w:t>
      </w:r>
    </w:p>
    <w:p w14:paraId="030ED551" w14:textId="7FB84524" w:rsidR="00054E9B" w:rsidRDefault="00054E9B"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r w:rsidRPr="001856A8">
        <w:rPr>
          <w:rFonts w:asciiTheme="majorBidi" w:eastAsiaTheme="minorHAnsi" w:hAnsiTheme="majorBidi" w:cstheme="majorBidi"/>
          <w:color w:val="000000" w:themeColor="text1"/>
          <w:sz w:val="20"/>
          <w:szCs w:val="20"/>
        </w:rPr>
        <w:t>Yukl, G. (1999b)</w:t>
      </w:r>
      <w:r>
        <w:rPr>
          <w:rFonts w:asciiTheme="majorBidi" w:eastAsiaTheme="minorHAnsi" w:hAnsiTheme="majorBidi" w:cstheme="majorBidi"/>
          <w:color w:val="000000" w:themeColor="text1"/>
          <w:sz w:val="20"/>
          <w:szCs w:val="20"/>
        </w:rPr>
        <w:t>.</w:t>
      </w:r>
      <w:r w:rsidRPr="001856A8">
        <w:rPr>
          <w:rFonts w:asciiTheme="majorBidi" w:eastAsiaTheme="minorHAnsi" w:hAnsiTheme="majorBidi" w:cstheme="majorBidi"/>
          <w:color w:val="000000" w:themeColor="text1"/>
          <w:sz w:val="20"/>
          <w:szCs w:val="20"/>
        </w:rPr>
        <w:t xml:space="preserve"> 'An evaluative essay on current conceptions of effective leadership', European journal of work and organizational psychology, 8(1), pp. 33-48.</w:t>
      </w:r>
    </w:p>
    <w:p w14:paraId="7813291B" w14:textId="77777777" w:rsidR="002E5E40" w:rsidRPr="00206721" w:rsidRDefault="002E5E40" w:rsidP="002E5E40">
      <w:pPr>
        <w:rPr>
          <w:rFonts w:ascii="Times New Roman" w:hAnsi="Times New Roman" w:cs="Times New Roman"/>
        </w:rPr>
      </w:pPr>
      <w:proofErr w:type="spellStart"/>
      <w:r w:rsidRPr="00206721">
        <w:rPr>
          <w:rFonts w:ascii="Times New Roman" w:hAnsi="Times New Roman" w:cs="Times New Roman"/>
          <w:color w:val="222222"/>
          <w:sz w:val="20"/>
          <w:szCs w:val="20"/>
          <w:shd w:val="clear" w:color="auto" w:fill="FFFFFF"/>
        </w:rPr>
        <w:t>Zutshi</w:t>
      </w:r>
      <w:proofErr w:type="spellEnd"/>
      <w:r w:rsidRPr="00206721">
        <w:rPr>
          <w:rFonts w:ascii="Times New Roman" w:hAnsi="Times New Roman" w:cs="Times New Roman"/>
          <w:color w:val="222222"/>
          <w:sz w:val="20"/>
          <w:szCs w:val="20"/>
          <w:shd w:val="clear" w:color="auto" w:fill="FFFFFF"/>
        </w:rPr>
        <w:t xml:space="preserve">, A., Mendy, J., Sharma, G.D., Thomas, A., and </w:t>
      </w:r>
      <w:proofErr w:type="spellStart"/>
      <w:r w:rsidRPr="00206721">
        <w:rPr>
          <w:rFonts w:ascii="Times New Roman" w:hAnsi="Times New Roman" w:cs="Times New Roman"/>
          <w:color w:val="222222"/>
          <w:sz w:val="20"/>
          <w:szCs w:val="20"/>
          <w:shd w:val="clear" w:color="auto" w:fill="FFFFFF"/>
        </w:rPr>
        <w:t>Sarker</w:t>
      </w:r>
      <w:proofErr w:type="spellEnd"/>
      <w:r w:rsidRPr="00206721">
        <w:rPr>
          <w:rFonts w:ascii="Times New Roman" w:hAnsi="Times New Roman" w:cs="Times New Roman"/>
          <w:color w:val="222222"/>
          <w:sz w:val="20"/>
          <w:szCs w:val="20"/>
          <w:shd w:val="clear" w:color="auto" w:fill="FFFFFF"/>
        </w:rPr>
        <w:t>, T. (2021). From challenges to creativity: enhancing SMEs’ resilience in the context of COVID-19. Sustainability, 13(12), 6542.</w:t>
      </w:r>
    </w:p>
    <w:p w14:paraId="5B416D83" w14:textId="77777777" w:rsidR="002E5E40" w:rsidRPr="001856A8" w:rsidRDefault="002E5E40" w:rsidP="00054E9B">
      <w:pPr>
        <w:autoSpaceDE w:val="0"/>
        <w:autoSpaceDN w:val="0"/>
        <w:adjustRightInd w:val="0"/>
        <w:spacing w:after="230"/>
        <w:jc w:val="both"/>
        <w:rPr>
          <w:rFonts w:asciiTheme="majorBidi" w:eastAsiaTheme="minorHAnsi" w:hAnsiTheme="majorBidi" w:cstheme="majorBidi"/>
          <w:color w:val="000000" w:themeColor="text1"/>
          <w:sz w:val="20"/>
          <w:szCs w:val="20"/>
        </w:rPr>
      </w:pPr>
    </w:p>
    <w:p w14:paraId="6B1A34C1" w14:textId="77777777" w:rsidR="00054E9B" w:rsidRPr="001856A8" w:rsidRDefault="00054E9B" w:rsidP="00054E9B">
      <w:pPr>
        <w:rPr>
          <w:rFonts w:asciiTheme="majorBidi" w:hAnsiTheme="majorBidi" w:cstheme="majorBidi"/>
          <w:b/>
          <w:bCs/>
          <w:sz w:val="20"/>
          <w:szCs w:val="20"/>
        </w:rPr>
      </w:pPr>
    </w:p>
    <w:p w14:paraId="6766B006" w14:textId="77777777" w:rsidR="00054E9B" w:rsidRPr="001856A8" w:rsidRDefault="00054E9B" w:rsidP="00054E9B">
      <w:pPr>
        <w:rPr>
          <w:sz w:val="20"/>
          <w:szCs w:val="20"/>
        </w:rPr>
      </w:pPr>
    </w:p>
    <w:p w14:paraId="697BB3EA" w14:textId="77777777" w:rsidR="00054E9B" w:rsidRPr="001856A8" w:rsidRDefault="00054E9B" w:rsidP="00054E9B">
      <w:pPr>
        <w:rPr>
          <w:sz w:val="20"/>
          <w:szCs w:val="20"/>
        </w:rPr>
      </w:pPr>
    </w:p>
    <w:p w14:paraId="5A2394C8" w14:textId="77777777" w:rsidR="00054E9B" w:rsidRPr="00054E9B" w:rsidRDefault="00054E9B" w:rsidP="00054E9B">
      <w:pPr>
        <w:spacing w:line="360" w:lineRule="auto"/>
        <w:jc w:val="both"/>
        <w:rPr>
          <w:rFonts w:asciiTheme="majorBidi" w:hAnsiTheme="majorBidi" w:cstheme="majorBidi"/>
          <w:color w:val="000000" w:themeColor="text1"/>
          <w:sz w:val="20"/>
          <w:szCs w:val="20"/>
          <w:shd w:val="clear" w:color="auto" w:fill="FFFFFF"/>
          <w:lang w:eastAsia="en-US"/>
        </w:rPr>
      </w:pPr>
    </w:p>
    <w:p w14:paraId="4AC661BD" w14:textId="77777777" w:rsidR="00480BE3" w:rsidRPr="00E21F19" w:rsidRDefault="00480BE3" w:rsidP="00480BE3">
      <w:pPr>
        <w:jc w:val="both"/>
        <w:rPr>
          <w:rFonts w:asciiTheme="majorBidi" w:hAnsiTheme="majorBidi" w:cstheme="majorBidi"/>
          <w:b/>
          <w:bCs/>
        </w:rPr>
      </w:pPr>
      <w:r w:rsidRPr="00E21F19">
        <w:rPr>
          <w:rFonts w:asciiTheme="majorBidi" w:hAnsiTheme="majorBidi" w:cstheme="majorBidi"/>
          <w:b/>
          <w:bCs/>
        </w:rPr>
        <w:t xml:space="preserve"> </w:t>
      </w:r>
    </w:p>
    <w:p w14:paraId="64A77FE0" w14:textId="77777777" w:rsidR="00480BE3" w:rsidRDefault="00480BE3" w:rsidP="00480BE3">
      <w:pPr>
        <w:pStyle w:val="ListParagraph"/>
        <w:spacing w:line="360" w:lineRule="auto"/>
        <w:jc w:val="both"/>
        <w:rPr>
          <w:rFonts w:asciiTheme="minorBidi" w:eastAsiaTheme="minorHAnsi" w:hAnsiTheme="minorBidi"/>
          <w:color w:val="4472C4" w:themeColor="accent1"/>
          <w:sz w:val="20"/>
          <w:szCs w:val="20"/>
          <w:lang w:eastAsia="en-US"/>
        </w:rPr>
      </w:pPr>
    </w:p>
    <w:p w14:paraId="35B6FBDF" w14:textId="7941996A" w:rsidR="00480BE3" w:rsidRPr="00124194" w:rsidRDefault="00480BE3" w:rsidP="00480BE3">
      <w:pPr>
        <w:pStyle w:val="ListParagraph"/>
        <w:spacing w:line="360" w:lineRule="auto"/>
        <w:jc w:val="both"/>
        <w:rPr>
          <w:rFonts w:asciiTheme="minorBidi" w:eastAsiaTheme="minorHAnsi" w:hAnsiTheme="minorBidi"/>
          <w:color w:val="4472C4" w:themeColor="accent1"/>
          <w:sz w:val="20"/>
          <w:szCs w:val="20"/>
          <w:lang w:eastAsia="en-US"/>
        </w:rPr>
        <w:sectPr w:rsidR="00480BE3" w:rsidRPr="00124194" w:rsidSect="001418C2">
          <w:pgSz w:w="11900" w:h="16840"/>
          <w:pgMar w:top="1440" w:right="1440" w:bottom="1440" w:left="1440" w:header="720" w:footer="720" w:gutter="0"/>
          <w:cols w:space="720"/>
          <w:docGrid w:linePitch="360"/>
        </w:sectPr>
      </w:pPr>
    </w:p>
    <w:p w14:paraId="47E96A42" w14:textId="77777777" w:rsidR="00E21506" w:rsidRPr="00480BE3" w:rsidRDefault="00E21506" w:rsidP="00480BE3">
      <w:pPr>
        <w:spacing w:line="360" w:lineRule="auto"/>
        <w:jc w:val="both"/>
        <w:rPr>
          <w:rFonts w:asciiTheme="minorBidi" w:eastAsiaTheme="minorHAnsi" w:hAnsiTheme="minorBidi"/>
          <w:color w:val="4472C4" w:themeColor="accent1"/>
          <w:sz w:val="20"/>
          <w:szCs w:val="20"/>
          <w:lang w:eastAsia="en-US"/>
        </w:rPr>
        <w:sectPr w:rsidR="00E21506" w:rsidRPr="00480BE3" w:rsidSect="00180415">
          <w:type w:val="continuous"/>
          <w:pgSz w:w="11900" w:h="16840"/>
          <w:pgMar w:top="1440" w:right="1440" w:bottom="1440" w:left="1440" w:header="720" w:footer="720" w:gutter="0"/>
          <w:pgNumType w:start="52"/>
          <w:cols w:space="720"/>
          <w:docGrid w:linePitch="360"/>
        </w:sectPr>
      </w:pPr>
    </w:p>
    <w:p w14:paraId="75A42AC2" w14:textId="3609544E" w:rsidR="00CC5819" w:rsidRPr="00124194" w:rsidRDefault="00CC5819" w:rsidP="00480BE3">
      <w:pPr>
        <w:spacing w:line="360" w:lineRule="auto"/>
        <w:jc w:val="both"/>
        <w:rPr>
          <w:rFonts w:asciiTheme="majorBidi" w:hAnsiTheme="majorBidi" w:cstheme="majorBidi"/>
          <w:b/>
          <w:bCs/>
          <w:sz w:val="20"/>
          <w:szCs w:val="20"/>
        </w:rPr>
      </w:pPr>
    </w:p>
    <w:p w14:paraId="1EF409AE" w14:textId="77777777" w:rsidR="00CC5819" w:rsidRPr="00124194" w:rsidRDefault="00CC5819" w:rsidP="00124194">
      <w:pPr>
        <w:spacing w:line="360" w:lineRule="auto"/>
        <w:ind w:left="360"/>
        <w:jc w:val="both"/>
        <w:rPr>
          <w:rFonts w:asciiTheme="majorBidi" w:hAnsiTheme="majorBidi" w:cstheme="majorBidi"/>
          <w:b/>
          <w:bCs/>
          <w:sz w:val="20"/>
          <w:szCs w:val="20"/>
        </w:rPr>
      </w:pPr>
    </w:p>
    <w:p w14:paraId="68FF6ED5" w14:textId="77777777" w:rsidR="00BA7596" w:rsidRDefault="00BA7596" w:rsidP="00BA7596">
      <w:pPr>
        <w:jc w:val="both"/>
        <w:rPr>
          <w:rFonts w:asciiTheme="majorBidi" w:hAnsiTheme="majorBidi" w:cstheme="majorBidi"/>
          <w:b/>
          <w:bCs/>
          <w:sz w:val="18"/>
          <w:szCs w:val="18"/>
        </w:rPr>
      </w:pPr>
    </w:p>
    <w:p w14:paraId="3809519E" w14:textId="77777777" w:rsidR="00BA7596" w:rsidRDefault="00BA7596" w:rsidP="00BA7596">
      <w:pPr>
        <w:jc w:val="both"/>
        <w:rPr>
          <w:rFonts w:asciiTheme="majorBidi" w:hAnsiTheme="majorBidi" w:cstheme="majorBidi"/>
          <w:b/>
          <w:bCs/>
          <w:sz w:val="18"/>
          <w:szCs w:val="18"/>
        </w:rPr>
      </w:pPr>
    </w:p>
    <w:p w14:paraId="31CAA21C" w14:textId="77777777" w:rsidR="00BA7596" w:rsidRDefault="00BA7596" w:rsidP="00BA7596">
      <w:pPr>
        <w:jc w:val="both"/>
        <w:rPr>
          <w:rFonts w:asciiTheme="majorBidi" w:hAnsiTheme="majorBidi" w:cstheme="majorBidi"/>
          <w:b/>
          <w:bCs/>
          <w:sz w:val="18"/>
          <w:szCs w:val="18"/>
        </w:rPr>
      </w:pPr>
    </w:p>
    <w:p w14:paraId="06F09BD1" w14:textId="77777777" w:rsidR="00BA7596" w:rsidRDefault="00BA7596" w:rsidP="00BA7596">
      <w:pPr>
        <w:jc w:val="both"/>
        <w:rPr>
          <w:rFonts w:asciiTheme="majorBidi" w:hAnsiTheme="majorBidi" w:cstheme="majorBidi"/>
          <w:b/>
          <w:bCs/>
          <w:sz w:val="18"/>
          <w:szCs w:val="18"/>
        </w:rPr>
      </w:pPr>
    </w:p>
    <w:p w14:paraId="401C2377" w14:textId="77777777" w:rsidR="00BA7596" w:rsidRDefault="00BA7596" w:rsidP="00BA7596">
      <w:pPr>
        <w:jc w:val="both"/>
        <w:rPr>
          <w:rFonts w:asciiTheme="majorBidi" w:hAnsiTheme="majorBidi" w:cstheme="majorBidi"/>
          <w:b/>
          <w:bCs/>
          <w:sz w:val="18"/>
          <w:szCs w:val="18"/>
        </w:rPr>
      </w:pPr>
    </w:p>
    <w:p w14:paraId="3C73CE55" w14:textId="77777777" w:rsidR="00BA7596" w:rsidRDefault="00BA7596" w:rsidP="00BA7596">
      <w:pPr>
        <w:jc w:val="both"/>
        <w:rPr>
          <w:rFonts w:asciiTheme="majorBidi" w:hAnsiTheme="majorBidi" w:cstheme="majorBidi"/>
          <w:b/>
          <w:bCs/>
          <w:sz w:val="18"/>
          <w:szCs w:val="18"/>
        </w:rPr>
      </w:pPr>
    </w:p>
    <w:p w14:paraId="6661B008" w14:textId="77777777" w:rsidR="00BA7596" w:rsidRDefault="00BA7596" w:rsidP="00BA7596">
      <w:pPr>
        <w:jc w:val="both"/>
        <w:rPr>
          <w:rFonts w:asciiTheme="majorBidi" w:hAnsiTheme="majorBidi" w:cstheme="majorBidi"/>
          <w:b/>
          <w:bCs/>
          <w:sz w:val="18"/>
          <w:szCs w:val="18"/>
        </w:rPr>
      </w:pPr>
    </w:p>
    <w:p w14:paraId="5BBC82DC" w14:textId="77777777" w:rsidR="00BA7596" w:rsidRDefault="00BA7596" w:rsidP="00BA7596">
      <w:pPr>
        <w:jc w:val="both"/>
        <w:rPr>
          <w:rFonts w:asciiTheme="majorBidi" w:hAnsiTheme="majorBidi" w:cstheme="majorBidi"/>
          <w:b/>
          <w:bCs/>
          <w:sz w:val="18"/>
          <w:szCs w:val="18"/>
        </w:rPr>
      </w:pPr>
    </w:p>
    <w:p w14:paraId="468DE238" w14:textId="4CAB1E76" w:rsidR="00BA7596" w:rsidRPr="00BA7596" w:rsidRDefault="00BA7596" w:rsidP="00BA7596">
      <w:pPr>
        <w:jc w:val="both"/>
        <w:rPr>
          <w:rFonts w:asciiTheme="majorBidi" w:hAnsiTheme="majorBidi" w:cstheme="majorBidi"/>
          <w:sz w:val="18"/>
          <w:szCs w:val="18"/>
          <w:u w:val="single"/>
        </w:rPr>
      </w:pPr>
      <w:r>
        <w:rPr>
          <w:rFonts w:asciiTheme="majorBidi" w:hAnsiTheme="majorBidi" w:cstheme="majorBidi"/>
          <w:b/>
          <w:bCs/>
          <w:sz w:val="18"/>
          <w:szCs w:val="18"/>
        </w:rPr>
        <w:t xml:space="preserve"> </w:t>
      </w:r>
    </w:p>
    <w:p w14:paraId="4B23DDF9" w14:textId="77777777" w:rsidR="00BA7596" w:rsidRDefault="00BA7596" w:rsidP="00BA7596">
      <w:pPr>
        <w:spacing w:line="360" w:lineRule="auto"/>
        <w:jc w:val="center"/>
        <w:rPr>
          <w:rFonts w:asciiTheme="majorBidi" w:hAnsiTheme="majorBidi" w:cstheme="majorBidi"/>
          <w:u w:val="single"/>
        </w:rPr>
      </w:pPr>
    </w:p>
    <w:p w14:paraId="5F3A0E51" w14:textId="1358A7A3" w:rsidR="00D25981" w:rsidRPr="00BA7596" w:rsidRDefault="00BA7596" w:rsidP="00BA7596">
      <w:pPr>
        <w:spacing w:line="360" w:lineRule="auto"/>
        <w:jc w:val="both"/>
        <w:rPr>
          <w:rFonts w:asciiTheme="majorBidi" w:hAnsiTheme="majorBidi" w:cstheme="majorBidi"/>
          <w:u w:val="single"/>
        </w:rPr>
      </w:pPr>
      <w:r w:rsidRPr="00BA7596">
        <w:rPr>
          <w:rFonts w:asciiTheme="majorBidi" w:hAnsiTheme="majorBidi" w:cstheme="majorBidi"/>
          <w:u w:val="single"/>
        </w:rPr>
        <w:br/>
      </w:r>
    </w:p>
    <w:p w14:paraId="0F75B149" w14:textId="311EEC47" w:rsidR="00BA7596" w:rsidRDefault="00BA7596" w:rsidP="00BA7596">
      <w:pPr>
        <w:spacing w:line="360" w:lineRule="auto"/>
        <w:jc w:val="both"/>
        <w:rPr>
          <w:rFonts w:asciiTheme="majorBidi" w:hAnsiTheme="majorBidi" w:cstheme="majorBidi"/>
          <w:u w:val="single"/>
        </w:rPr>
      </w:pPr>
    </w:p>
    <w:p w14:paraId="0A5B2076" w14:textId="77777777" w:rsidR="00BA7596" w:rsidRPr="00BA7596" w:rsidRDefault="00BA7596" w:rsidP="00BA7596">
      <w:pPr>
        <w:spacing w:line="360" w:lineRule="auto"/>
        <w:jc w:val="both"/>
        <w:rPr>
          <w:rFonts w:asciiTheme="majorBidi" w:hAnsiTheme="majorBidi" w:cstheme="majorBidi"/>
          <w:u w:val="single"/>
        </w:rPr>
      </w:pPr>
    </w:p>
    <w:sectPr w:rsidR="00BA7596" w:rsidRPr="00BA75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27762"/>
    <w:multiLevelType w:val="multilevel"/>
    <w:tmpl w:val="330CC3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D33C02"/>
    <w:multiLevelType w:val="hybridMultilevel"/>
    <w:tmpl w:val="3D4CEE5C"/>
    <w:lvl w:ilvl="0" w:tplc="B53C5488">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67D620C"/>
    <w:multiLevelType w:val="hybridMultilevel"/>
    <w:tmpl w:val="3CC00706"/>
    <w:lvl w:ilvl="0" w:tplc="C570FDE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991CAD"/>
    <w:multiLevelType w:val="hybridMultilevel"/>
    <w:tmpl w:val="C3507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EE0DDC"/>
    <w:multiLevelType w:val="hybridMultilevel"/>
    <w:tmpl w:val="AC9A1EE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8A7F53"/>
    <w:multiLevelType w:val="multilevel"/>
    <w:tmpl w:val="330CC3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28F2089"/>
    <w:multiLevelType w:val="hybridMultilevel"/>
    <w:tmpl w:val="3D4CEE5C"/>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589A47F8"/>
    <w:multiLevelType w:val="hybridMultilevel"/>
    <w:tmpl w:val="63308E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66104C"/>
    <w:multiLevelType w:val="multilevel"/>
    <w:tmpl w:val="330CC3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01531112">
    <w:abstractNumId w:val="7"/>
  </w:num>
  <w:num w:numId="2" w16cid:durableId="1583367491">
    <w:abstractNumId w:val="4"/>
  </w:num>
  <w:num w:numId="3" w16cid:durableId="1408961538">
    <w:abstractNumId w:val="3"/>
  </w:num>
  <w:num w:numId="4" w16cid:durableId="910576765">
    <w:abstractNumId w:val="5"/>
  </w:num>
  <w:num w:numId="5" w16cid:durableId="1275094851">
    <w:abstractNumId w:val="0"/>
  </w:num>
  <w:num w:numId="6" w16cid:durableId="1743527258">
    <w:abstractNumId w:val="8"/>
  </w:num>
  <w:num w:numId="7" w16cid:durableId="503788753">
    <w:abstractNumId w:val="2"/>
  </w:num>
  <w:num w:numId="8" w16cid:durableId="456728312">
    <w:abstractNumId w:val="1"/>
  </w:num>
  <w:num w:numId="9" w16cid:durableId="1790969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96"/>
    <w:rsid w:val="00004393"/>
    <w:rsid w:val="00026FC6"/>
    <w:rsid w:val="0005189C"/>
    <w:rsid w:val="00054E9B"/>
    <w:rsid w:val="00066F0B"/>
    <w:rsid w:val="00071B18"/>
    <w:rsid w:val="00093758"/>
    <w:rsid w:val="000976EF"/>
    <w:rsid w:val="000D25F7"/>
    <w:rsid w:val="001003B7"/>
    <w:rsid w:val="00100D01"/>
    <w:rsid w:val="00101093"/>
    <w:rsid w:val="0010386D"/>
    <w:rsid w:val="00124194"/>
    <w:rsid w:val="0013075A"/>
    <w:rsid w:val="0014476B"/>
    <w:rsid w:val="00145028"/>
    <w:rsid w:val="00161A36"/>
    <w:rsid w:val="00172A8C"/>
    <w:rsid w:val="001952D2"/>
    <w:rsid w:val="001B5A88"/>
    <w:rsid w:val="001C1DD8"/>
    <w:rsid w:val="001C7081"/>
    <w:rsid w:val="001D51B0"/>
    <w:rsid w:val="001E0AF5"/>
    <w:rsid w:val="001F5547"/>
    <w:rsid w:val="001F7E41"/>
    <w:rsid w:val="00204142"/>
    <w:rsid w:val="00205D7A"/>
    <w:rsid w:val="002118CE"/>
    <w:rsid w:val="00244B7C"/>
    <w:rsid w:val="002512A1"/>
    <w:rsid w:val="00263D10"/>
    <w:rsid w:val="00266E98"/>
    <w:rsid w:val="00274BD7"/>
    <w:rsid w:val="002942BA"/>
    <w:rsid w:val="002B0F66"/>
    <w:rsid w:val="002B384E"/>
    <w:rsid w:val="002B537C"/>
    <w:rsid w:val="002E5E40"/>
    <w:rsid w:val="002F1551"/>
    <w:rsid w:val="002F1FBE"/>
    <w:rsid w:val="002F613A"/>
    <w:rsid w:val="0033434D"/>
    <w:rsid w:val="003410DC"/>
    <w:rsid w:val="00342258"/>
    <w:rsid w:val="00343E95"/>
    <w:rsid w:val="00352968"/>
    <w:rsid w:val="00353724"/>
    <w:rsid w:val="00381DB5"/>
    <w:rsid w:val="003844A2"/>
    <w:rsid w:val="003870F6"/>
    <w:rsid w:val="00395E2B"/>
    <w:rsid w:val="003B0D28"/>
    <w:rsid w:val="003C2A0C"/>
    <w:rsid w:val="003C5CD8"/>
    <w:rsid w:val="003F1503"/>
    <w:rsid w:val="00416439"/>
    <w:rsid w:val="00445D6B"/>
    <w:rsid w:val="004608FA"/>
    <w:rsid w:val="00480BE3"/>
    <w:rsid w:val="0048142F"/>
    <w:rsid w:val="004A1DD3"/>
    <w:rsid w:val="004C423C"/>
    <w:rsid w:val="004D6BC5"/>
    <w:rsid w:val="004E3B86"/>
    <w:rsid w:val="004F669F"/>
    <w:rsid w:val="005065A3"/>
    <w:rsid w:val="00527C7B"/>
    <w:rsid w:val="00557EFB"/>
    <w:rsid w:val="00564399"/>
    <w:rsid w:val="005750E4"/>
    <w:rsid w:val="005863EB"/>
    <w:rsid w:val="005949F4"/>
    <w:rsid w:val="005978FB"/>
    <w:rsid w:val="005A61A8"/>
    <w:rsid w:val="005D3227"/>
    <w:rsid w:val="005D5379"/>
    <w:rsid w:val="005E3AB4"/>
    <w:rsid w:val="005F0DF2"/>
    <w:rsid w:val="005F3656"/>
    <w:rsid w:val="00603C9E"/>
    <w:rsid w:val="00604134"/>
    <w:rsid w:val="00616392"/>
    <w:rsid w:val="00623125"/>
    <w:rsid w:val="00623697"/>
    <w:rsid w:val="0062643D"/>
    <w:rsid w:val="00635D1A"/>
    <w:rsid w:val="00646ADF"/>
    <w:rsid w:val="00650B5A"/>
    <w:rsid w:val="006601FA"/>
    <w:rsid w:val="0066367C"/>
    <w:rsid w:val="00684CF1"/>
    <w:rsid w:val="006A792C"/>
    <w:rsid w:val="006B05A5"/>
    <w:rsid w:val="006B0A8C"/>
    <w:rsid w:val="006E3990"/>
    <w:rsid w:val="006F0937"/>
    <w:rsid w:val="006F71F5"/>
    <w:rsid w:val="00706CD5"/>
    <w:rsid w:val="00737EF5"/>
    <w:rsid w:val="0074036E"/>
    <w:rsid w:val="00752C76"/>
    <w:rsid w:val="00777D39"/>
    <w:rsid w:val="007942C5"/>
    <w:rsid w:val="00794320"/>
    <w:rsid w:val="007E0039"/>
    <w:rsid w:val="008065C3"/>
    <w:rsid w:val="00835FFF"/>
    <w:rsid w:val="008444F5"/>
    <w:rsid w:val="00844A06"/>
    <w:rsid w:val="00886C42"/>
    <w:rsid w:val="008A544F"/>
    <w:rsid w:val="008D7F4E"/>
    <w:rsid w:val="008E540B"/>
    <w:rsid w:val="008E5A5B"/>
    <w:rsid w:val="008E64F6"/>
    <w:rsid w:val="00912F02"/>
    <w:rsid w:val="00926669"/>
    <w:rsid w:val="00942D6A"/>
    <w:rsid w:val="0094675B"/>
    <w:rsid w:val="00965D39"/>
    <w:rsid w:val="0098254F"/>
    <w:rsid w:val="009926C4"/>
    <w:rsid w:val="009959A3"/>
    <w:rsid w:val="009B0901"/>
    <w:rsid w:val="009B198D"/>
    <w:rsid w:val="009C27E3"/>
    <w:rsid w:val="009E38A0"/>
    <w:rsid w:val="00A120C9"/>
    <w:rsid w:val="00A127B9"/>
    <w:rsid w:val="00A6143A"/>
    <w:rsid w:val="00A8680B"/>
    <w:rsid w:val="00A92CAF"/>
    <w:rsid w:val="00AA4456"/>
    <w:rsid w:val="00AC4FAB"/>
    <w:rsid w:val="00AD6B3F"/>
    <w:rsid w:val="00AE73AC"/>
    <w:rsid w:val="00AF4D09"/>
    <w:rsid w:val="00B1457D"/>
    <w:rsid w:val="00B52644"/>
    <w:rsid w:val="00B80DDC"/>
    <w:rsid w:val="00B8684B"/>
    <w:rsid w:val="00BA6AE3"/>
    <w:rsid w:val="00BA7596"/>
    <w:rsid w:val="00BB6A9C"/>
    <w:rsid w:val="00BD3821"/>
    <w:rsid w:val="00BF153C"/>
    <w:rsid w:val="00C100C8"/>
    <w:rsid w:val="00C20988"/>
    <w:rsid w:val="00C413EB"/>
    <w:rsid w:val="00C536F4"/>
    <w:rsid w:val="00C637E5"/>
    <w:rsid w:val="00C74067"/>
    <w:rsid w:val="00C9357F"/>
    <w:rsid w:val="00CB717E"/>
    <w:rsid w:val="00CC5819"/>
    <w:rsid w:val="00CC6214"/>
    <w:rsid w:val="00CD53E0"/>
    <w:rsid w:val="00CE69D5"/>
    <w:rsid w:val="00CF2D84"/>
    <w:rsid w:val="00CF7E3A"/>
    <w:rsid w:val="00D200CA"/>
    <w:rsid w:val="00D213DA"/>
    <w:rsid w:val="00D226FD"/>
    <w:rsid w:val="00D25981"/>
    <w:rsid w:val="00D4517A"/>
    <w:rsid w:val="00D809BE"/>
    <w:rsid w:val="00D917A7"/>
    <w:rsid w:val="00DA6C00"/>
    <w:rsid w:val="00E12A97"/>
    <w:rsid w:val="00E21506"/>
    <w:rsid w:val="00E21F19"/>
    <w:rsid w:val="00E3470B"/>
    <w:rsid w:val="00E4089B"/>
    <w:rsid w:val="00E87452"/>
    <w:rsid w:val="00EC18D0"/>
    <w:rsid w:val="00ED4E97"/>
    <w:rsid w:val="00EE0B44"/>
    <w:rsid w:val="00F04361"/>
    <w:rsid w:val="00F32FFB"/>
    <w:rsid w:val="00F405E6"/>
    <w:rsid w:val="00F45D5B"/>
    <w:rsid w:val="00F567B6"/>
    <w:rsid w:val="00F75EB0"/>
    <w:rsid w:val="00F81259"/>
    <w:rsid w:val="00F860A2"/>
    <w:rsid w:val="00F86239"/>
    <w:rsid w:val="00F901F8"/>
    <w:rsid w:val="00FA2FB8"/>
    <w:rsid w:val="00FB34E5"/>
    <w:rsid w:val="00FC125D"/>
    <w:rsid w:val="00FC189A"/>
    <w:rsid w:val="00FE7DEE"/>
    <w:rsid w:val="00FF3F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5110"/>
  <w15:chartTrackingRefBased/>
  <w15:docId w15:val="{3C0C5823-C47E-3640-BE88-B19C0648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F19"/>
    <w:pPr>
      <w:ind w:left="720"/>
      <w:contextualSpacing/>
    </w:pPr>
  </w:style>
  <w:style w:type="table" w:styleId="TableGrid">
    <w:name w:val="Table Grid"/>
    <w:basedOn w:val="TableNormal"/>
    <w:uiPriority w:val="59"/>
    <w:rsid w:val="00E21506"/>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21506"/>
    <w:pPr>
      <w:spacing w:after="200"/>
    </w:pPr>
    <w:rPr>
      <w:i/>
      <w:iCs/>
      <w:color w:val="44546A" w:themeColor="text2"/>
      <w:sz w:val="18"/>
      <w:szCs w:val="18"/>
      <w:lang w:eastAsia="en-US"/>
    </w:rPr>
  </w:style>
  <w:style w:type="table" w:styleId="TableTheme">
    <w:name w:val="Table Theme"/>
    <w:basedOn w:val="TableNormal"/>
    <w:uiPriority w:val="99"/>
    <w:rsid w:val="003844A2"/>
    <w:pPr>
      <w:spacing w:line="36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54E9B"/>
    <w:pPr>
      <w:spacing w:before="100" w:beforeAutospacing="1" w:after="100" w:afterAutospacing="1"/>
    </w:pPr>
    <w:rPr>
      <w:rFonts w:ascii="Times New Roman" w:hAnsi="Times New Roman" w:cs="Times New Roman"/>
      <w:lang w:eastAsia="en-US"/>
    </w:rPr>
  </w:style>
  <w:style w:type="character" w:customStyle="1" w:styleId="apple-converted-space">
    <w:name w:val="apple-converted-space"/>
    <w:basedOn w:val="DefaultParagraphFont"/>
    <w:rsid w:val="00054E9B"/>
  </w:style>
  <w:style w:type="character" w:styleId="Hyperlink">
    <w:name w:val="Hyperlink"/>
    <w:basedOn w:val="DefaultParagraphFont"/>
    <w:uiPriority w:val="99"/>
    <w:unhideWhenUsed/>
    <w:rsid w:val="00054E9B"/>
    <w:rPr>
      <w:color w:val="0000FF"/>
      <w:u w:val="single"/>
    </w:rPr>
  </w:style>
  <w:style w:type="character" w:styleId="UnresolvedMention">
    <w:name w:val="Unresolved Mention"/>
    <w:basedOn w:val="DefaultParagraphFont"/>
    <w:uiPriority w:val="99"/>
    <w:semiHidden/>
    <w:unhideWhenUsed/>
    <w:rsid w:val="00071B18"/>
    <w:rPr>
      <w:color w:val="605E5C"/>
      <w:shd w:val="clear" w:color="auto" w:fill="E1DFDD"/>
    </w:rPr>
  </w:style>
  <w:style w:type="character" w:customStyle="1" w:styleId="contentpasted0">
    <w:name w:val="contentpasted0"/>
    <w:basedOn w:val="DefaultParagraphFont"/>
    <w:rsid w:val="003B0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51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insight/search%3fq=Ashley%20Braganza" TargetMode="External"/><Relationship Id="rId3" Type="http://schemas.openxmlformats.org/officeDocument/2006/relationships/settings" Target="settings.xml"/><Relationship Id="rId7" Type="http://schemas.openxmlformats.org/officeDocument/2006/relationships/hyperlink" Target="file:////insight/search%3fq=Corrado%20Cerru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insight/search%3fq=Daniele%20Binci" TargetMode="External"/><Relationship Id="rId11" Type="http://schemas.openxmlformats.org/officeDocument/2006/relationships/theme" Target="theme/theme1.xml"/><Relationship Id="rId5" Type="http://schemas.openxmlformats.org/officeDocument/2006/relationships/hyperlink" Target="mailto:jmendy@lincoln.ac.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merald.com/insight/publication/issn/0143-7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8821</Words>
  <Characters>50285</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Nawaf Alghanem (Doctoral Researcher)</dc:creator>
  <cp:keywords/>
  <dc:description/>
  <cp:lastModifiedBy>Microsoft Office User</cp:lastModifiedBy>
  <cp:revision>3</cp:revision>
  <dcterms:created xsi:type="dcterms:W3CDTF">2023-03-03T11:09:00Z</dcterms:created>
  <dcterms:modified xsi:type="dcterms:W3CDTF">2023-03-03T11:11:00Z</dcterms:modified>
</cp:coreProperties>
</file>