
<file path=[Content_Types].xml><?xml version="1.0" encoding="utf-8"?>
<Types xmlns="http://schemas.openxmlformats.org/package/2006/content-types">
  <Default ContentType="image/gif" Extension="gif"/>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bCs w:val="1"/>
          <w:i w:val="1"/>
          <w:iCs w:val="1"/>
          <w:sz w:val="32"/>
          <w:szCs w:val="32"/>
        </w:rPr>
      </w:pPr>
      <w:r w:rsidDel="00000000" w:rsidR="00000000" w:rsidRPr="00000000">
        <w:rPr>
          <w:b w:val="1"/>
          <w:bCs w:val="1"/>
          <w:i w:val="1"/>
          <w:iCs w:val="1"/>
          <w:sz w:val="32"/>
          <w:szCs w:val="32"/>
          <w:rtl w:val="0"/>
        </w:rPr>
        <w:t xml:space="preserve">Perennial Forage Establishment and Renovation</w:t>
      </w:r>
    </w:p>
    <w:p w:rsidR="00000000" w:rsidDel="00000000" w:rsidP="00000000" w:rsidRDefault="00000000" w:rsidRPr="00000000" w14:paraId="00000002">
      <w:pPr>
        <w:rPr>
          <w:b w:val="1"/>
          <w:bCs w:val="1"/>
          <w:sz w:val="24"/>
          <w:szCs w:val="24"/>
        </w:rPr>
      </w:pPr>
      <w:r w:rsidDel="00000000" w:rsidR="00000000" w:rsidRPr="00000000">
        <w:rPr>
          <w:b w:val="1"/>
          <w:bCs w:val="1"/>
          <w:sz w:val="24"/>
          <w:szCs w:val="24"/>
          <w:rtl w:val="0"/>
        </w:rPr>
        <w:t xml:space="preserve">Introduction</w:t>
      </w:r>
    </w:p>
    <w:p w:rsidR="00000000" w:rsidDel="00000000" w:rsidP="00000000" w:rsidRDefault="00000000" w:rsidRPr="00000000" w14:paraId="00000003">
      <w:pPr>
        <w:rPr>
          <w:sz w:val="24"/>
          <w:szCs w:val="24"/>
        </w:rPr>
      </w:pPr>
      <w:r w:rsidDel="00000000" w:rsidR="00000000" w:rsidRPr="00000000">
        <w:rPr>
          <w:sz w:val="24"/>
          <w:szCs w:val="24"/>
          <w:rtl w:val="0"/>
        </w:rPr>
        <w:t xml:space="preserve">Most Virginia grasslands have been around in their current form since the mid 20th century. These grasslands primarily consist of introduced tall fescue, orchardgrass, bluegrass, or bermudagrass used for livestock forage in the form of either hay or pasture. Perennial fields used for hay and/or pasture are typically re-established or renovated every 10-20 years. Fields are often referred to as “stands” as a way to convey the fact that fields are actually a community of many individual plants of similar species, age, and condition. When evaluating field performance or prescribing management changes, agronomists look at aspects of the plant community, such as plant density and species composition. At the same time, they also view individual plant factors like plant size and vigor. Any stand of plants naturally goes through changes in response to age and management, and declines in stand productivity often call for either replacement or renovation. </w:t>
      </w:r>
    </w:p>
    <w:p w:rsidR="00000000" w:rsidDel="00000000" w:rsidP="00000000" w:rsidRDefault="00000000" w:rsidRPr="00000000" w14:paraId="00000004">
      <w:pPr>
        <w:rPr>
          <w:b w:val="1"/>
          <w:bCs w:val="1"/>
          <w:sz w:val="24"/>
          <w:szCs w:val="24"/>
        </w:rPr>
      </w:pPr>
      <w:r w:rsidDel="00000000" w:rsidR="00000000" w:rsidRPr="00000000">
        <w:rPr>
          <w:b w:val="1"/>
          <w:bCs w:val="1"/>
          <w:sz w:val="24"/>
          <w:szCs w:val="24"/>
          <w:rtl w:val="0"/>
        </w:rPr>
        <w:t xml:space="preserve">Stand Replacement</w:t>
      </w:r>
    </w:p>
    <w:p w:rsidR="00000000" w:rsidDel="00000000" w:rsidP="00000000" w:rsidRDefault="00000000" w:rsidRPr="00000000" w14:paraId="00000005">
      <w:pPr>
        <w:rPr>
          <w:sz w:val="24"/>
          <w:szCs w:val="24"/>
        </w:rPr>
      </w:pPr>
      <w:r w:rsidDel="00000000" w:rsidR="00000000" w:rsidRPr="00000000">
        <w:rPr>
          <w:sz w:val="24"/>
          <w:szCs w:val="24"/>
          <w:rtl w:val="0"/>
        </w:rPr>
        <w:t xml:space="preserve">Replacing a declining hay or pasture stand involves a complete kill of the existing vegetation followed by establishing a new stand of plants. This option can allow farmers to use new varieties of grasses and legumes, re-establish productive dense swards or forage, or convert pastures and hayfields to reflect changes in livestock needs. However, many of Virginia’s older grasslands are simply managed in perpetuity because they are relatively productive. Additionally, the process of replacing these stands can leave soils temporarily susceptible to soil erosion or weed encroachment until the new stand is well established. Because stand replacement involves multiple passes with equipment and the purchase of seed, herbicide, and fertilizer, it is often not economical to replace a stand. Learning when and how to renovate or replace a forage stand is an important skill for farmers and resource conservationists. </w:t>
      </w:r>
    </w:p>
    <w:p w:rsidR="00000000" w:rsidDel="00000000" w:rsidP="00000000" w:rsidRDefault="00000000" w:rsidRPr="00000000" w14:paraId="00000006">
      <w:pPr>
        <w:rPr>
          <w:sz w:val="24"/>
          <w:szCs w:val="24"/>
        </w:rPr>
      </w:pPr>
      <w:r w:rsidDel="00000000" w:rsidR="00000000" w:rsidRPr="00000000">
        <w:rPr>
          <w:b w:val="1"/>
          <w:bCs w:val="1"/>
          <w:sz w:val="24"/>
          <w:szCs w:val="24"/>
          <w:rtl w:val="0"/>
        </w:rPr>
        <w:t xml:space="preserve">Stand Renovation</w:t>
      </w:r>
      <w:r w:rsidDel="00000000" w:rsidR="00000000" w:rsidRPr="00000000">
        <w:rPr>
          <w:sz w:val="24"/>
          <w:szCs w:val="24"/>
          <w:rtl w:val="0"/>
        </w:rPr>
        <w:t xml:space="preserve"> </w:t>
      </w:r>
    </w:p>
    <w:p w:rsidR="00000000" w:rsidDel="00000000" w:rsidP="00000000" w:rsidRDefault="00000000" w:rsidRPr="00000000" w14:paraId="00000007">
      <w:pPr>
        <w:rPr>
          <w:sz w:val="24"/>
          <w:szCs w:val="24"/>
        </w:rPr>
      </w:pPr>
      <w:r w:rsidDel="00000000" w:rsidR="00000000" w:rsidRPr="00000000">
        <w:rPr>
          <w:sz w:val="24"/>
          <w:szCs w:val="24"/>
          <w:rtl w:val="0"/>
        </w:rPr>
        <w:t xml:space="preserve">Renovation, on the other hand, works to maintain and improve what is currently present.  This may involve overseeding (planting seed to increase existing plant density), fertilizing, or even resting a hay or pasture field to allow it to meet farmer objectives. A winter feeding area may be rested in order for plants to regrow. A pasture made up only of grasses may require the addition of clover to improve animal nutrition.  A low-fertility hayfield may just need lime or fertilization. Farmers use standard criteria for when to establish, renovate, or re-establish a stand. These criteria include such factors as percent </w:t>
      </w:r>
      <w:r w:rsidDel="00000000" w:rsidR="00000000" w:rsidRPr="00000000">
        <w:rPr>
          <w:sz w:val="24"/>
          <w:szCs w:val="24"/>
          <w:rtl w:val="0"/>
        </w:rPr>
        <w:t xml:space="preserve">desirable</w:t>
      </w:r>
      <w:r w:rsidDel="00000000" w:rsidR="00000000" w:rsidRPr="00000000">
        <w:rPr>
          <w:sz w:val="24"/>
          <w:szCs w:val="24"/>
          <w:rtl w:val="0"/>
        </w:rPr>
        <w:t xml:space="preserve"> plant species, plant health and vigor, and density of plants.</w:t>
      </w:r>
    </w:p>
    <w:p w:rsidR="00000000" w:rsidDel="00000000" w:rsidP="00000000" w:rsidRDefault="00000000" w:rsidRPr="00000000" w14:paraId="00000008">
      <w:pPr>
        <w:rPr>
          <w:b w:val="1"/>
          <w:bCs w:val="1"/>
          <w:sz w:val="24"/>
          <w:szCs w:val="24"/>
        </w:rPr>
      </w:pPr>
      <w:r w:rsidDel="00000000" w:rsidR="00000000" w:rsidRPr="00000000">
        <w:rPr>
          <w:b w:val="1"/>
          <w:bCs w:val="1"/>
          <w:sz w:val="24"/>
          <w:szCs w:val="24"/>
          <w:rtl w:val="0"/>
        </w:rPr>
        <w:t xml:space="preserve">Pasture Condition Assessment</w:t>
      </w:r>
    </w:p>
    <w:p w:rsidR="00000000" w:rsidDel="00000000" w:rsidP="00000000" w:rsidRDefault="00000000" w:rsidRPr="00000000" w14:paraId="00000009">
      <w:pPr>
        <w:rPr>
          <w:sz w:val="24"/>
          <w:szCs w:val="24"/>
        </w:rPr>
      </w:pPr>
      <w:r w:rsidDel="00000000" w:rsidR="00000000" w:rsidRPr="00000000">
        <w:rPr>
          <w:sz w:val="24"/>
          <w:szCs w:val="24"/>
          <w:rtl w:val="0"/>
        </w:rPr>
        <w:t xml:space="preserve">Producers should conduct stand evaluations at key points in a growing season to help guide decision making regarding the need to replace or renovate a field. Evaluations are most useful when they are conducted each year and analyzed based on standards that are tied to plant productivity and soil conservation. </w:t>
      </w:r>
    </w:p>
    <w:p w:rsidR="00000000" w:rsidDel="00000000" w:rsidP="00000000" w:rsidRDefault="00000000" w:rsidRPr="00000000" w14:paraId="0000000A">
      <w:pPr>
        <w:spacing w:after="0" w:lineRule="auto"/>
        <w:rPr>
          <w:i w:val="1"/>
          <w:iCs w:val="1"/>
          <w:sz w:val="24"/>
          <w:szCs w:val="24"/>
        </w:rPr>
      </w:pPr>
      <w:r w:rsidDel="00000000" w:rsidR="00000000" w:rsidRPr="00000000">
        <w:rPr>
          <w:i w:val="1"/>
          <w:iCs w:val="1"/>
          <w:sz w:val="24"/>
          <w:szCs w:val="24"/>
          <w:rtl w:val="0"/>
        </w:rPr>
        <w:t xml:space="preserve">The following are some standards for cool-season pastures in Virginia:</w:t>
      </w:r>
    </w:p>
    <w:p w:rsidR="00000000" w:rsidDel="00000000" w:rsidP="00000000" w:rsidRDefault="00000000" w:rsidRPr="00000000" w14:paraId="0000000B">
      <w:pPr>
        <w:numPr>
          <w:ilvl w:val="0"/>
          <w:numId w:val="4"/>
        </w:numPr>
        <w:spacing w:after="0" w:lineRule="auto"/>
        <w:ind w:left="720" w:hanging="360"/>
        <w:rPr>
          <w:sz w:val="24"/>
          <w:szCs w:val="24"/>
        </w:rPr>
      </w:pPr>
      <w:r w:rsidDel="00000000" w:rsidR="00000000" w:rsidRPr="00000000">
        <w:rPr>
          <w:sz w:val="24"/>
          <w:szCs w:val="24"/>
          <w:rtl w:val="0"/>
        </w:rPr>
        <w:t xml:space="preserve">&gt;70% cover with desirable, live plants</w:t>
      </w:r>
    </w:p>
    <w:p w:rsidR="00000000" w:rsidDel="00000000" w:rsidP="00000000" w:rsidRDefault="00000000" w:rsidRPr="00000000" w14:paraId="0000000C">
      <w:pPr>
        <w:numPr>
          <w:ilvl w:val="0"/>
          <w:numId w:val="4"/>
        </w:numPr>
        <w:spacing w:after="0" w:lineRule="auto"/>
        <w:ind w:left="720" w:hanging="360"/>
        <w:rPr>
          <w:sz w:val="24"/>
          <w:szCs w:val="24"/>
        </w:rPr>
      </w:pPr>
      <w:r w:rsidDel="00000000" w:rsidR="00000000" w:rsidRPr="00000000">
        <w:rPr>
          <w:sz w:val="24"/>
          <w:szCs w:val="24"/>
          <w:rtl w:val="0"/>
        </w:rPr>
        <w:t xml:space="preserve">Pasture comprised of &gt;20-40% legume (supplies nitrogen, boosts forage protein content)</w:t>
      </w:r>
    </w:p>
    <w:p w:rsidR="00000000" w:rsidDel="00000000" w:rsidP="00000000" w:rsidRDefault="00000000" w:rsidRPr="00000000" w14:paraId="0000000D">
      <w:pPr>
        <w:numPr>
          <w:ilvl w:val="0"/>
          <w:numId w:val="4"/>
        </w:numPr>
        <w:spacing w:after="0" w:lineRule="auto"/>
        <w:ind w:left="720" w:hanging="360"/>
        <w:rPr>
          <w:sz w:val="24"/>
          <w:szCs w:val="24"/>
        </w:rPr>
      </w:pPr>
      <w:r w:rsidDel="00000000" w:rsidR="00000000" w:rsidRPr="00000000">
        <w:rPr>
          <w:sz w:val="24"/>
          <w:szCs w:val="24"/>
          <w:rtl w:val="0"/>
        </w:rPr>
        <w:t xml:space="preserve">Little bare soil seen, over 70% soil cover with plants and plant residue</w:t>
      </w:r>
    </w:p>
    <w:p w:rsidR="00000000" w:rsidDel="00000000" w:rsidP="00000000" w:rsidRDefault="00000000" w:rsidRPr="00000000" w14:paraId="0000000E">
      <w:pPr>
        <w:numPr>
          <w:ilvl w:val="0"/>
          <w:numId w:val="4"/>
        </w:numPr>
        <w:spacing w:after="0" w:lineRule="auto"/>
        <w:ind w:left="720" w:hanging="360"/>
        <w:rPr>
          <w:sz w:val="24"/>
          <w:szCs w:val="24"/>
        </w:rPr>
      </w:pPr>
      <w:r w:rsidDel="00000000" w:rsidR="00000000" w:rsidRPr="00000000">
        <w:rPr>
          <w:sz w:val="24"/>
          <w:szCs w:val="24"/>
          <w:rtl w:val="0"/>
        </w:rPr>
        <w:t xml:space="preserve">&gt;60% of plants show healthy, green growth</w:t>
      </w:r>
    </w:p>
    <w:p w:rsidR="00000000" w:rsidDel="00000000" w:rsidP="00000000" w:rsidRDefault="00000000" w:rsidRPr="00000000" w14:paraId="0000000F">
      <w:pPr>
        <w:numPr>
          <w:ilvl w:val="0"/>
          <w:numId w:val="4"/>
        </w:numPr>
        <w:spacing w:after="0" w:lineRule="auto"/>
        <w:ind w:left="720" w:hanging="360"/>
        <w:rPr>
          <w:sz w:val="24"/>
          <w:szCs w:val="24"/>
        </w:rPr>
      </w:pPr>
      <w:r w:rsidDel="00000000" w:rsidR="00000000" w:rsidRPr="00000000">
        <w:rPr>
          <w:sz w:val="24"/>
          <w:szCs w:val="24"/>
          <w:rtl w:val="0"/>
        </w:rPr>
        <w:t xml:space="preserve">Minimal signs of erosion (residue “dams” on soil surface, or gully formation) or livestock concentration areas</w:t>
      </w:r>
    </w:p>
    <w:p w:rsidR="00000000" w:rsidDel="00000000" w:rsidP="00000000" w:rsidRDefault="00000000" w:rsidRPr="00000000" w14:paraId="00000010">
      <w:pPr>
        <w:numPr>
          <w:ilvl w:val="0"/>
          <w:numId w:val="4"/>
        </w:numPr>
        <w:spacing w:after="0" w:lineRule="auto"/>
        <w:ind w:left="720" w:hanging="360"/>
        <w:rPr>
          <w:sz w:val="24"/>
          <w:szCs w:val="24"/>
        </w:rPr>
      </w:pPr>
      <w:r w:rsidDel="00000000" w:rsidR="00000000" w:rsidRPr="00000000">
        <w:rPr>
          <w:sz w:val="24"/>
          <w:szCs w:val="24"/>
          <w:rtl w:val="0"/>
        </w:rPr>
        <w:t xml:space="preserve">Minimal soil compaction and the presence of crumb-like rather than platy soil structure (cake-like structure rather than peanut brittle-like structure)</w:t>
      </w:r>
    </w:p>
    <w:p w:rsidR="00000000" w:rsidDel="00000000" w:rsidP="00000000" w:rsidRDefault="00000000" w:rsidRPr="00000000" w14:paraId="00000011">
      <w:pPr>
        <w:numPr>
          <w:ilvl w:val="0"/>
          <w:numId w:val="4"/>
        </w:numPr>
        <w:spacing w:after="0" w:lineRule="auto"/>
        <w:ind w:left="720" w:hanging="360"/>
        <w:rPr>
          <w:sz w:val="24"/>
          <w:szCs w:val="24"/>
        </w:rPr>
      </w:pPr>
      <w:r w:rsidDel="00000000" w:rsidR="00000000" w:rsidRPr="00000000">
        <w:rPr>
          <w:sz w:val="24"/>
          <w:szCs w:val="24"/>
          <w:rtl w:val="0"/>
        </w:rPr>
        <w:t xml:space="preserve">Abundant roots growing downward rather than horizontally</w:t>
      </w:r>
    </w:p>
    <w:p w:rsidR="00000000" w:rsidDel="00000000" w:rsidP="00000000" w:rsidRDefault="00000000" w:rsidRPr="00000000" w14:paraId="00000012">
      <w:pPr>
        <w:spacing w:after="0" w:before="200" w:lineRule="auto"/>
        <w:rPr>
          <w:i w:val="1"/>
          <w:iCs w:val="1"/>
          <w:sz w:val="24"/>
          <w:szCs w:val="24"/>
        </w:rPr>
      </w:pPr>
      <w:r w:rsidDel="00000000" w:rsidR="00000000" w:rsidRPr="00000000">
        <w:rPr>
          <w:i w:val="1"/>
          <w:iCs w:val="1"/>
          <w:sz w:val="24"/>
          <w:szCs w:val="24"/>
          <w:rtl w:val="0"/>
        </w:rPr>
        <w:t xml:space="preserve">Example management actions in response to pasture needs </w:t>
      </w:r>
      <w:r w:rsidDel="00000000" w:rsidR="00000000" w:rsidRPr="00000000">
        <w:rPr>
          <w:rtl w:val="0"/>
        </w:rPr>
      </w:r>
    </w:p>
    <w:p w:rsidR="00000000" w:rsidDel="00000000" w:rsidP="00000000" w:rsidRDefault="00000000" w:rsidRPr="00000000" w14:paraId="00000013">
      <w:pPr>
        <w:numPr>
          <w:ilvl w:val="0"/>
          <w:numId w:val="3"/>
        </w:numPr>
        <w:spacing w:after="0" w:lineRule="auto"/>
        <w:ind w:left="720" w:hanging="360"/>
        <w:rPr>
          <w:sz w:val="24"/>
          <w:szCs w:val="24"/>
        </w:rPr>
      </w:pPr>
      <w:r w:rsidDel="00000000" w:rsidR="00000000" w:rsidRPr="00000000">
        <w:rPr>
          <w:sz w:val="24"/>
          <w:szCs w:val="24"/>
          <w:rtl w:val="0"/>
        </w:rPr>
        <w:t xml:space="preserve">Legume content is too low. Action: frost seed clover</w:t>
      </w:r>
    </w:p>
    <w:p w:rsidR="00000000" w:rsidDel="00000000" w:rsidP="00000000" w:rsidRDefault="00000000" w:rsidRPr="00000000" w14:paraId="00000014">
      <w:pPr>
        <w:numPr>
          <w:ilvl w:val="0"/>
          <w:numId w:val="3"/>
        </w:numPr>
        <w:spacing w:after="0" w:lineRule="auto"/>
        <w:ind w:left="720" w:hanging="360"/>
        <w:rPr>
          <w:sz w:val="24"/>
          <w:szCs w:val="24"/>
        </w:rPr>
      </w:pPr>
      <w:r w:rsidDel="00000000" w:rsidR="00000000" w:rsidRPr="00000000">
        <w:rPr>
          <w:sz w:val="24"/>
          <w:szCs w:val="24"/>
          <w:rtl w:val="0"/>
        </w:rPr>
        <w:t xml:space="preserve">Summer drought or winter feeding resulting in poor plant cover. Action: rest, renovate, or re-establish</w:t>
      </w:r>
    </w:p>
    <w:p w:rsidR="00000000" w:rsidDel="00000000" w:rsidP="00000000" w:rsidRDefault="00000000" w:rsidRPr="00000000" w14:paraId="00000015">
      <w:pPr>
        <w:numPr>
          <w:ilvl w:val="0"/>
          <w:numId w:val="3"/>
        </w:numPr>
        <w:spacing w:after="0" w:lineRule="auto"/>
        <w:ind w:left="720" w:hanging="360"/>
        <w:rPr>
          <w:sz w:val="24"/>
          <w:szCs w:val="24"/>
        </w:rPr>
      </w:pPr>
      <w:r w:rsidDel="00000000" w:rsidR="00000000" w:rsidRPr="00000000">
        <w:rPr>
          <w:sz w:val="24"/>
          <w:szCs w:val="24"/>
          <w:rtl w:val="0"/>
        </w:rPr>
        <w:t xml:space="preserve">Signs of soil compaction and poor plant growth suggesting overgrazing. Action: Pasture division and rotational grazing</w:t>
      </w:r>
      <w:r w:rsidDel="00000000" w:rsidR="00000000" w:rsidRPr="00000000">
        <w:rPr>
          <w:rtl w:val="0"/>
        </w:rPr>
      </w:r>
    </w:p>
    <w:p w:rsidR="00000000" w:rsidDel="00000000" w:rsidP="00000000" w:rsidRDefault="00000000" w:rsidRPr="00000000" w14:paraId="00000016">
      <w:pPr>
        <w:spacing w:after="200" w:before="200" w:lineRule="auto"/>
        <w:rPr>
          <w:sz w:val="24"/>
          <w:szCs w:val="24"/>
        </w:rPr>
      </w:pPr>
      <w:r w:rsidDel="00000000" w:rsidR="00000000" w:rsidRPr="00000000">
        <w:rPr>
          <w:sz w:val="24"/>
          <w:szCs w:val="24"/>
          <w:rtl w:val="0"/>
        </w:rPr>
        <w:t xml:space="preserve">There are currently no elaborate tools for evaluating hayfields. An alfalfa hayfield should generally be replaced when the stem count per square foot drops below 20. Renovation or replacement of grass hayfields requires a  trained eye to assess factors including plant density and productivity, weed pressure, and goals of the operation.</w:t>
      </w:r>
    </w:p>
    <w:p w:rsidR="00000000" w:rsidDel="00000000" w:rsidP="00000000" w:rsidRDefault="00000000" w:rsidRPr="00000000" w14:paraId="00000017">
      <w:pPr>
        <w:spacing w:after="200" w:lineRule="auto"/>
        <w:rPr>
          <w:sz w:val="24"/>
          <w:szCs w:val="24"/>
        </w:rPr>
      </w:pPr>
      <w:r w:rsidDel="00000000" w:rsidR="00000000" w:rsidRPr="00000000">
        <w:rPr>
          <w:sz w:val="24"/>
          <w:szCs w:val="24"/>
          <w:rtl w:val="0"/>
        </w:rPr>
        <w:t xml:space="preserve">As indicated earlier, in cases where pasture or hay fields are in very poor shape it may be necessary to do a complete stand replacement. This requires killing the existing stand, addressing any weed or soil fertility issues, and then replanting with a suitable replacement crop. This may also include crop rotation with annual crops before ultimately returning to the desired perennial crop.</w:t>
      </w:r>
    </w:p>
    <w:p w:rsidR="00000000" w:rsidDel="00000000" w:rsidP="00000000" w:rsidRDefault="00000000" w:rsidRPr="00000000" w14:paraId="00000018">
      <w:pPr>
        <w:spacing w:after="200" w:lineRule="auto"/>
        <w:rPr>
          <w:sz w:val="24"/>
          <w:szCs w:val="24"/>
        </w:rPr>
      </w:pPr>
      <w:r w:rsidDel="00000000" w:rsidR="00000000" w:rsidRPr="00000000">
        <w:rPr>
          <w:sz w:val="24"/>
          <w:szCs w:val="24"/>
          <w:rtl w:val="0"/>
        </w:rPr>
        <w:t xml:space="preserve">In most cases, a complete stand replacement is not necessary and the field can be renovated to improve productivity.  </w:t>
      </w:r>
    </w:p>
    <w:p w:rsidR="00000000" w:rsidDel="00000000" w:rsidP="00000000" w:rsidRDefault="00000000" w:rsidRPr="00000000" w14:paraId="00000019">
      <w:pPr>
        <w:spacing w:after="200" w:before="0" w:lineRule="auto"/>
        <w:rPr>
          <w:sz w:val="24"/>
          <w:szCs w:val="24"/>
        </w:rPr>
      </w:pPr>
      <w:r w:rsidDel="00000000" w:rsidR="00000000" w:rsidRPr="00000000">
        <w:rPr>
          <w:b w:val="1"/>
          <w:bCs w:val="1"/>
          <w:sz w:val="24"/>
          <w:szCs w:val="24"/>
          <w:rtl w:val="0"/>
        </w:rPr>
        <w:t xml:space="preserve">Forage Species</w:t>
      </w:r>
      <w:r w:rsidDel="00000000" w:rsidR="00000000" w:rsidRPr="00000000">
        <w:rPr>
          <w:rtl w:val="0"/>
        </w:rPr>
      </w:r>
    </w:p>
    <w:p w:rsidR="00000000" w:rsidDel="00000000" w:rsidP="00000000" w:rsidRDefault="00000000" w:rsidRPr="00000000" w14:paraId="0000001A">
      <w:pPr>
        <w:rPr>
          <w:sz w:val="24"/>
          <w:szCs w:val="24"/>
        </w:rPr>
      </w:pPr>
      <w:r w:rsidDel="00000000" w:rsidR="00000000" w:rsidRPr="00000000">
        <w:rPr>
          <w:sz w:val="24"/>
          <w:szCs w:val="24"/>
          <w:rtl w:val="0"/>
        </w:rPr>
        <w:t xml:space="preserve">Farmers west of the Blue Ridge in Virginia primarily use cool-season perennial grasses (e.g. tall fescue, orchardgrass, and Kentucky bluegrass) for hay and pasture. Farmers east of the Blue Ridge in Virginia use these same cool-season grasses as well, along with warm-season grasses like bermudagrass and crabgrass . There are also many forbs </w:t>
      </w:r>
      <w:r w:rsidDel="00000000" w:rsidR="00000000" w:rsidRPr="00000000">
        <w:rPr>
          <w:sz w:val="24"/>
          <w:szCs w:val="24"/>
          <w:rtl w:val="0"/>
        </w:rPr>
        <w:t xml:space="preserve">and legumes </w:t>
      </w:r>
      <w:r w:rsidDel="00000000" w:rsidR="00000000" w:rsidRPr="00000000">
        <w:rPr>
          <w:sz w:val="24"/>
          <w:szCs w:val="24"/>
          <w:rtl w:val="0"/>
        </w:rPr>
        <w:t xml:space="preserve">(e.g. </w:t>
      </w:r>
      <w:r w:rsidDel="00000000" w:rsidR="00000000" w:rsidRPr="00000000">
        <w:rPr>
          <w:sz w:val="24"/>
          <w:szCs w:val="24"/>
          <w:rtl w:val="0"/>
        </w:rPr>
        <w:t xml:space="preserve">alfalfa, red clover, white clover) </w:t>
      </w:r>
      <w:r w:rsidDel="00000000" w:rsidR="00000000" w:rsidRPr="00000000">
        <w:rPr>
          <w:sz w:val="24"/>
          <w:szCs w:val="24"/>
          <w:rtl w:val="0"/>
        </w:rPr>
        <w:t xml:space="preserve">that complement the grass component of hay and pasture fields throughout the state. An increasing number of farmers are also establishing native warm-season perennial grasses for a portion of their pasture acres. These species (such as switchgrass, big bluestem, and indiangrass) are native to Virginia, well adapted to our climate, and very productive in summer when cool-season forage species are slow growing. Annual forage crops, such as Sudangrass or millet, are also commonly grown as short-duration hay or pasture fields; but these are not the focus of this fact sheet.</w:t>
      </w:r>
    </w:p>
    <w:p w:rsidR="00000000" w:rsidDel="00000000" w:rsidP="00000000" w:rsidRDefault="00000000" w:rsidRPr="00000000" w14:paraId="0000001B">
      <w:pPr>
        <w:rPr>
          <w:b w:val="1"/>
          <w:bCs w:val="1"/>
          <w:sz w:val="24"/>
          <w:szCs w:val="24"/>
        </w:rPr>
      </w:pPr>
      <w:r w:rsidDel="00000000" w:rsidR="00000000" w:rsidRPr="00000000">
        <w:rPr>
          <w:b w:val="1"/>
          <w:bCs w:val="1"/>
          <w:sz w:val="24"/>
          <w:szCs w:val="24"/>
          <w:rtl w:val="0"/>
        </w:rPr>
        <w:t xml:space="preserve">Planting (seeding) Forage Crops</w:t>
      </w:r>
    </w:p>
    <w:p w:rsidR="00000000" w:rsidDel="00000000" w:rsidP="00000000" w:rsidRDefault="00000000" w:rsidRPr="00000000" w14:paraId="0000001C">
      <w:pPr>
        <w:rPr>
          <w:sz w:val="24"/>
          <w:szCs w:val="24"/>
        </w:rPr>
      </w:pPr>
      <w:r w:rsidDel="00000000" w:rsidR="00000000" w:rsidRPr="00000000">
        <w:rPr>
          <w:sz w:val="24"/>
          <w:szCs w:val="24"/>
          <w:rtl w:val="0"/>
        </w:rPr>
        <w:t xml:space="preserve">Planting forage crops was traditionally accomplished through conventional tillage. Conventional tillage involves completely breaking apart the topsoil using plows, disks, and/or harrows to create a fine-textured seedbed. Conventional tillage is advantageous to control weeds, and increases seed-soil contact when seed is broadcast. No-tillage (or, “no-till”) plantings are increasingly popular because of advances in seed drill technology, reduced equipment operation costs, and better soil conservation outcomes. </w:t>
      </w:r>
    </w:p>
    <w:p w:rsidR="00000000" w:rsidDel="00000000" w:rsidP="00000000" w:rsidRDefault="00000000" w:rsidRPr="00000000" w14:paraId="0000001D">
      <w:pPr>
        <w:rPr>
          <w:sz w:val="24"/>
          <w:szCs w:val="24"/>
        </w:rPr>
      </w:pPr>
      <w:r w:rsidDel="00000000" w:rsidR="00000000" w:rsidRPr="00000000">
        <w:rPr>
          <w:sz w:val="24"/>
          <w:szCs w:val="24"/>
          <w:rtl w:val="0"/>
        </w:rPr>
        <w:t xml:space="preserve">No-till plantings increase the windows of opportunity for farmers to plant seed because multiple equipment passes are not necessary and soils that remain un-tilled are able to carry planting equipment without concerns of compaction and rutting when soil is wet. Most importantly, no-till methods do not pulverize the soil like tillage, which destroys soil structure and organic matter. No-till methods thereby retain the air, water, and root infiltration capacity of the soil; as well as preserving the nutrient cycling capacity of the soil. </w:t>
      </w:r>
    </w:p>
    <w:p w:rsidR="00000000" w:rsidDel="00000000" w:rsidP="00000000" w:rsidRDefault="00000000" w:rsidRPr="00000000" w14:paraId="0000001E">
      <w:pPr>
        <w:rPr>
          <w:sz w:val="24"/>
          <w:szCs w:val="24"/>
        </w:rPr>
      </w:pPr>
      <w:r w:rsidDel="00000000" w:rsidR="00000000" w:rsidRPr="00000000">
        <w:rPr>
          <w:sz w:val="24"/>
          <w:szCs w:val="24"/>
          <w:rtl w:val="0"/>
        </w:rPr>
        <w:t xml:space="preserve">Frost-seeding is a no-till method that takes advantage of freeze-thaw cycles in late winter in order to incorporate clovers into existing pastures and hayfields. Farmers can broadcast seed over the field and the freeze-thaw cycles work the small, hard-coated clover seeds into the soil. </w:t>
      </w:r>
    </w:p>
    <w:p w:rsidR="00000000" w:rsidDel="00000000" w:rsidP="00000000" w:rsidRDefault="00000000" w:rsidRPr="00000000" w14:paraId="0000001F">
      <w:pPr>
        <w:rPr>
          <w:sz w:val="24"/>
          <w:szCs w:val="24"/>
        </w:rPr>
      </w:pPr>
      <w:r w:rsidDel="00000000" w:rsidR="00000000" w:rsidRPr="00000000">
        <w:rPr>
          <w:sz w:val="24"/>
          <w:szCs w:val="24"/>
          <w:rtl w:val="0"/>
        </w:rPr>
        <w:t xml:space="preserve">However, there is a place for both tillage and no-tillage methods. Specialized no-tillage planting drills may be difficult to hire-out or or rent, and may represent an unjustifiable purchase if the farmer would not often use it. </w:t>
      </w:r>
    </w:p>
    <w:p w:rsidR="00000000" w:rsidDel="00000000" w:rsidP="00000000" w:rsidRDefault="00000000" w:rsidRPr="00000000" w14:paraId="00000020">
      <w:pPr>
        <w:rPr>
          <w:sz w:val="24"/>
          <w:szCs w:val="24"/>
        </w:rPr>
      </w:pPr>
      <w:r w:rsidDel="00000000" w:rsidR="00000000" w:rsidRPr="00000000">
        <w:rPr>
          <w:sz w:val="24"/>
          <w:szCs w:val="24"/>
          <w:rtl w:val="0"/>
        </w:rPr>
        <w:t xml:space="preserve">Regardless of planting method, farmers need to plant the correct seeding rate at the correct planting depth. The small seed size of grass and legume forage crops requires a very precise and shallow seeding depth. Compared to planting large-seeded crops with high seedling vigor (such as corn, soybeans, wheat, etc.), seeding small-seeded forages can be challenging and requires a high degree of skill and practice. Older methods of tillage followed by broadcasting and compressing seed into a firm seedbed worked well to ensure a shallow seeding depth and good seed-soil contact. Seed-soil contact is important to ensure seeds imbibe and retain water without drying out. Modern no-till drills include coulters that cut through plant residue, and depth-adjustable double disk openers that slice a furrow in the soil into which seed is dropped. This is followed by a press wheel to ensure seed-soil contact.</w:t>
      </w:r>
    </w:p>
    <w:p w:rsidR="00000000" w:rsidDel="00000000" w:rsidP="00000000" w:rsidRDefault="00000000" w:rsidRPr="00000000" w14:paraId="00000021">
      <w:pPr>
        <w:spacing w:after="200" w:lineRule="auto"/>
        <w:rPr>
          <w:b w:val="1"/>
          <w:bCs w:val="1"/>
          <w:sz w:val="24"/>
          <w:szCs w:val="24"/>
        </w:rPr>
      </w:pPr>
      <w:r w:rsidDel="00000000" w:rsidR="00000000" w:rsidRPr="00000000">
        <w:rPr>
          <w:b w:val="1"/>
          <w:bCs w:val="1"/>
          <w:sz w:val="24"/>
          <w:szCs w:val="24"/>
          <w:rtl w:val="0"/>
        </w:rPr>
        <w:t xml:space="preserve">Example renovation tools/techniques:</w:t>
      </w:r>
      <w:r w:rsidDel="00000000" w:rsidR="00000000" w:rsidRPr="00000000">
        <w:rPr>
          <w:rtl w:val="0"/>
        </w:rPr>
      </w:r>
    </w:p>
    <w:p w:rsidR="00000000" w:rsidDel="00000000" w:rsidP="00000000" w:rsidRDefault="00000000" w:rsidRPr="00000000" w14:paraId="00000022">
      <w:pPr>
        <w:numPr>
          <w:ilvl w:val="0"/>
          <w:numId w:val="5"/>
        </w:numPr>
        <w:spacing w:after="0" w:lineRule="auto"/>
        <w:ind w:left="720" w:hanging="360"/>
        <w:rPr>
          <w:sz w:val="24"/>
          <w:szCs w:val="24"/>
        </w:rPr>
      </w:pPr>
      <w:r w:rsidDel="00000000" w:rsidR="00000000" w:rsidRPr="00000000">
        <w:rPr>
          <w:sz w:val="24"/>
          <w:szCs w:val="24"/>
          <w:rtl w:val="0"/>
        </w:rPr>
        <w:t xml:space="preserve">Rotationally stock livestock and feed hay where soil tests indicate low soil fertility.</w:t>
      </w:r>
    </w:p>
    <w:p w:rsidR="00000000" w:rsidDel="00000000" w:rsidP="00000000" w:rsidRDefault="00000000" w:rsidRPr="00000000" w14:paraId="00000023">
      <w:pPr>
        <w:numPr>
          <w:ilvl w:val="0"/>
          <w:numId w:val="5"/>
        </w:numPr>
        <w:spacing w:after="0" w:lineRule="auto"/>
        <w:ind w:left="720" w:hanging="360"/>
        <w:rPr>
          <w:sz w:val="24"/>
          <w:szCs w:val="24"/>
        </w:rPr>
      </w:pPr>
      <w:r w:rsidDel="00000000" w:rsidR="00000000" w:rsidRPr="00000000">
        <w:rPr>
          <w:sz w:val="24"/>
          <w:szCs w:val="24"/>
          <w:rtl w:val="0"/>
        </w:rPr>
        <w:t xml:space="preserve">Graze field intensively to minimize competition from weeds and existing plants and then drill new seed to thicken a stand that has become thin planting.</w:t>
      </w:r>
    </w:p>
    <w:p w:rsidR="00000000" w:rsidDel="00000000" w:rsidP="00000000" w:rsidRDefault="00000000" w:rsidRPr="00000000" w14:paraId="00000024">
      <w:pPr>
        <w:numPr>
          <w:ilvl w:val="0"/>
          <w:numId w:val="5"/>
        </w:numPr>
        <w:spacing w:after="0" w:lineRule="auto"/>
        <w:ind w:left="720" w:hanging="360"/>
        <w:rPr>
          <w:sz w:val="24"/>
          <w:szCs w:val="24"/>
        </w:rPr>
      </w:pPr>
      <w:r w:rsidDel="00000000" w:rsidR="00000000" w:rsidRPr="00000000">
        <w:rPr>
          <w:sz w:val="24"/>
          <w:szCs w:val="24"/>
          <w:rtl w:val="0"/>
        </w:rPr>
        <w:t xml:space="preserve">Control weeds with a herbicide application.</w:t>
      </w:r>
    </w:p>
    <w:p w:rsidR="00000000" w:rsidDel="00000000" w:rsidP="00000000" w:rsidRDefault="00000000" w:rsidRPr="00000000" w14:paraId="00000025">
      <w:pPr>
        <w:numPr>
          <w:ilvl w:val="0"/>
          <w:numId w:val="5"/>
        </w:numPr>
        <w:spacing w:after="0" w:lineRule="auto"/>
        <w:ind w:left="720" w:hanging="360"/>
        <w:rPr>
          <w:sz w:val="24"/>
          <w:szCs w:val="24"/>
          <w:u w:val="none"/>
        </w:rPr>
      </w:pPr>
      <w:r w:rsidDel="00000000" w:rsidR="00000000" w:rsidRPr="00000000">
        <w:rPr>
          <w:sz w:val="24"/>
          <w:szCs w:val="24"/>
          <w:rtl w:val="0"/>
        </w:rPr>
        <w:t xml:space="preserve">Fencing off and replanting and resting an area of compaction or livestock concentration</w:t>
      </w:r>
    </w:p>
    <w:p w:rsidR="00000000" w:rsidDel="00000000" w:rsidP="00000000" w:rsidRDefault="00000000" w:rsidRPr="00000000" w14:paraId="00000026">
      <w:pPr>
        <w:numPr>
          <w:ilvl w:val="0"/>
          <w:numId w:val="5"/>
        </w:numPr>
        <w:spacing w:after="0" w:lineRule="auto"/>
        <w:ind w:left="720" w:hanging="360"/>
        <w:rPr>
          <w:sz w:val="24"/>
          <w:szCs w:val="24"/>
        </w:rPr>
      </w:pPr>
      <w:r w:rsidDel="00000000" w:rsidR="00000000" w:rsidRPr="00000000">
        <w:rPr>
          <w:sz w:val="24"/>
          <w:szCs w:val="24"/>
          <w:rtl w:val="0"/>
        </w:rPr>
        <w:t xml:space="preserve">Interseed</w:t>
      </w:r>
      <w:r w:rsidDel="00000000" w:rsidR="00000000" w:rsidRPr="00000000">
        <w:rPr>
          <w:sz w:val="24"/>
          <w:szCs w:val="24"/>
          <w:rtl w:val="0"/>
        </w:rPr>
        <w:t xml:space="preserve"> with appropriate species using broadcast seeding or no-till drilling.</w:t>
      </w:r>
    </w:p>
    <w:p w:rsidR="00000000" w:rsidDel="00000000" w:rsidP="00000000" w:rsidRDefault="00000000" w:rsidRPr="00000000" w14:paraId="00000027">
      <w:pPr>
        <w:numPr>
          <w:ilvl w:val="1"/>
          <w:numId w:val="5"/>
        </w:numPr>
        <w:spacing w:after="0" w:lineRule="auto"/>
        <w:ind w:left="1440" w:hanging="360"/>
        <w:rPr>
          <w:sz w:val="24"/>
          <w:szCs w:val="24"/>
        </w:rPr>
      </w:pPr>
      <w:r w:rsidDel="00000000" w:rsidR="00000000" w:rsidRPr="00000000">
        <w:rPr>
          <w:sz w:val="24"/>
          <w:szCs w:val="24"/>
          <w:rtl w:val="0"/>
        </w:rPr>
        <w:t xml:space="preserve">Cool-season grassland</w:t>
      </w:r>
    </w:p>
    <w:p w:rsidR="00000000" w:rsidDel="00000000" w:rsidP="00000000" w:rsidRDefault="00000000" w:rsidRPr="00000000" w14:paraId="00000028">
      <w:pPr>
        <w:numPr>
          <w:ilvl w:val="2"/>
          <w:numId w:val="5"/>
        </w:numPr>
        <w:spacing w:after="0" w:lineRule="auto"/>
        <w:ind w:left="2160" w:hanging="360"/>
        <w:rPr>
          <w:sz w:val="24"/>
          <w:szCs w:val="24"/>
        </w:rPr>
      </w:pPr>
      <w:r w:rsidDel="00000000" w:rsidR="00000000" w:rsidRPr="00000000">
        <w:rPr>
          <w:sz w:val="24"/>
          <w:szCs w:val="24"/>
          <w:rtl w:val="0"/>
        </w:rPr>
        <w:t xml:space="preserve">Tall fescue, Orchardgrass, Perennial ryegrass (drill only)</w:t>
      </w:r>
    </w:p>
    <w:p w:rsidR="00000000" w:rsidDel="00000000" w:rsidP="00000000" w:rsidRDefault="00000000" w:rsidRPr="00000000" w14:paraId="00000029">
      <w:pPr>
        <w:numPr>
          <w:ilvl w:val="2"/>
          <w:numId w:val="5"/>
        </w:numPr>
        <w:spacing w:after="0" w:lineRule="auto"/>
        <w:ind w:left="2160" w:hanging="360"/>
        <w:rPr>
          <w:sz w:val="24"/>
          <w:szCs w:val="24"/>
          <w:u w:val="none"/>
        </w:rPr>
      </w:pPr>
      <w:r w:rsidDel="00000000" w:rsidR="00000000" w:rsidRPr="00000000">
        <w:rPr>
          <w:sz w:val="24"/>
          <w:szCs w:val="24"/>
          <w:rtl w:val="0"/>
        </w:rPr>
        <w:t xml:space="preserve">Annual ryegrass (broadcast)</w:t>
      </w:r>
    </w:p>
    <w:p w:rsidR="00000000" w:rsidDel="00000000" w:rsidP="00000000" w:rsidRDefault="00000000" w:rsidRPr="00000000" w14:paraId="0000002A">
      <w:pPr>
        <w:numPr>
          <w:ilvl w:val="2"/>
          <w:numId w:val="5"/>
        </w:numPr>
        <w:spacing w:after="0" w:lineRule="auto"/>
        <w:ind w:left="2160" w:hanging="360"/>
        <w:rPr>
          <w:sz w:val="24"/>
          <w:szCs w:val="24"/>
        </w:rPr>
      </w:pPr>
      <w:r w:rsidDel="00000000" w:rsidR="00000000" w:rsidRPr="00000000">
        <w:rPr>
          <w:sz w:val="24"/>
          <w:szCs w:val="24"/>
          <w:rtl w:val="0"/>
        </w:rPr>
        <w:t xml:space="preserve">Red or white clover (drill or broadcast; broadcast includes “frost seeding”)</w:t>
      </w:r>
    </w:p>
    <w:p w:rsidR="00000000" w:rsidDel="00000000" w:rsidP="00000000" w:rsidRDefault="00000000" w:rsidRPr="00000000" w14:paraId="0000002B">
      <w:pPr>
        <w:numPr>
          <w:ilvl w:val="2"/>
          <w:numId w:val="5"/>
        </w:numPr>
        <w:spacing w:after="0" w:lineRule="auto"/>
        <w:ind w:left="2160" w:hanging="360"/>
        <w:rPr>
          <w:sz w:val="24"/>
          <w:szCs w:val="24"/>
        </w:rPr>
      </w:pPr>
      <w:r w:rsidDel="00000000" w:rsidR="00000000" w:rsidRPr="00000000">
        <w:rPr>
          <w:sz w:val="24"/>
          <w:szCs w:val="24"/>
          <w:rtl w:val="0"/>
        </w:rPr>
        <w:t xml:space="preserve">Alfalfa (drill only)</w:t>
      </w:r>
    </w:p>
    <w:p w:rsidR="00000000" w:rsidDel="00000000" w:rsidP="00000000" w:rsidRDefault="00000000" w:rsidRPr="00000000" w14:paraId="0000002C">
      <w:pPr>
        <w:numPr>
          <w:ilvl w:val="1"/>
          <w:numId w:val="5"/>
        </w:numPr>
        <w:spacing w:after="0" w:lineRule="auto"/>
        <w:ind w:left="1440" w:hanging="360"/>
        <w:rPr>
          <w:sz w:val="24"/>
          <w:szCs w:val="24"/>
        </w:rPr>
      </w:pPr>
      <w:r w:rsidDel="00000000" w:rsidR="00000000" w:rsidRPr="00000000">
        <w:rPr>
          <w:sz w:val="24"/>
          <w:szCs w:val="24"/>
          <w:rtl w:val="0"/>
        </w:rPr>
        <w:t xml:space="preserve">Warm-season grassland</w:t>
      </w:r>
    </w:p>
    <w:p w:rsidR="00000000" w:rsidDel="00000000" w:rsidP="00000000" w:rsidRDefault="00000000" w:rsidRPr="00000000" w14:paraId="0000002D">
      <w:pPr>
        <w:numPr>
          <w:ilvl w:val="2"/>
          <w:numId w:val="5"/>
        </w:numPr>
        <w:spacing w:after="0" w:lineRule="auto"/>
        <w:ind w:left="2160" w:hanging="360"/>
        <w:rPr>
          <w:sz w:val="24"/>
          <w:szCs w:val="24"/>
        </w:rPr>
      </w:pPr>
      <w:r w:rsidDel="00000000" w:rsidR="00000000" w:rsidRPr="00000000">
        <w:rPr>
          <w:sz w:val="24"/>
          <w:szCs w:val="24"/>
          <w:rtl w:val="0"/>
        </w:rPr>
        <w:t xml:space="preserve">Bermudagrass (drill or broadcast)</w:t>
      </w:r>
    </w:p>
    <w:p w:rsidR="00000000" w:rsidDel="00000000" w:rsidP="00000000" w:rsidRDefault="00000000" w:rsidRPr="00000000" w14:paraId="0000002E">
      <w:pPr>
        <w:numPr>
          <w:ilvl w:val="2"/>
          <w:numId w:val="5"/>
        </w:numPr>
        <w:spacing w:after="0" w:lineRule="auto"/>
        <w:ind w:left="2160" w:hanging="360"/>
        <w:rPr>
          <w:sz w:val="24"/>
          <w:szCs w:val="24"/>
        </w:rPr>
      </w:pPr>
      <w:r w:rsidDel="00000000" w:rsidR="00000000" w:rsidRPr="00000000">
        <w:rPr>
          <w:sz w:val="24"/>
          <w:szCs w:val="24"/>
          <w:rtl w:val="0"/>
        </w:rPr>
        <w:t xml:space="preserve">Native warm-season grasses  (drill)</w:t>
      </w:r>
    </w:p>
    <w:p w:rsidR="00000000" w:rsidDel="00000000" w:rsidP="00000000" w:rsidRDefault="00000000" w:rsidRPr="00000000" w14:paraId="0000002F">
      <w:pPr>
        <w:spacing w:after="200" w:before="200" w:lineRule="auto"/>
        <w:rPr>
          <w:b w:val="1"/>
          <w:bCs w:val="1"/>
          <w:sz w:val="24"/>
          <w:szCs w:val="24"/>
        </w:rPr>
      </w:pPr>
      <w:r w:rsidDel="00000000" w:rsidR="00000000" w:rsidRPr="00000000">
        <w:rPr>
          <w:b w:val="1"/>
          <w:bCs w:val="1"/>
          <w:sz w:val="24"/>
          <w:szCs w:val="24"/>
          <w:rtl w:val="0"/>
        </w:rPr>
        <w:t xml:space="preserve">Example replacement tools/techniques:</w:t>
      </w:r>
    </w:p>
    <w:p w:rsidR="00000000" w:rsidDel="00000000" w:rsidP="00000000" w:rsidRDefault="00000000" w:rsidRPr="00000000" w14:paraId="00000030">
      <w:pPr>
        <w:numPr>
          <w:ilvl w:val="0"/>
          <w:numId w:val="1"/>
        </w:numPr>
        <w:spacing w:after="0" w:before="0" w:lineRule="auto"/>
        <w:ind w:left="720" w:hanging="360"/>
        <w:rPr>
          <w:sz w:val="24"/>
          <w:szCs w:val="24"/>
          <w:u w:val="none"/>
        </w:rPr>
      </w:pPr>
      <w:r w:rsidDel="00000000" w:rsidR="00000000" w:rsidRPr="00000000">
        <w:rPr>
          <w:sz w:val="24"/>
          <w:szCs w:val="24"/>
          <w:rtl w:val="0"/>
        </w:rPr>
        <w:t xml:space="preserve">Selection and planting of species that are better adapted to site conditions</w:t>
      </w:r>
    </w:p>
    <w:p w:rsidR="00000000" w:rsidDel="00000000" w:rsidP="00000000" w:rsidRDefault="00000000" w:rsidRPr="00000000" w14:paraId="00000031">
      <w:pPr>
        <w:numPr>
          <w:ilvl w:val="0"/>
          <w:numId w:val="1"/>
        </w:numPr>
        <w:spacing w:after="0" w:lineRule="auto"/>
        <w:ind w:left="720" w:hanging="360"/>
        <w:rPr>
          <w:sz w:val="24"/>
          <w:szCs w:val="24"/>
          <w:u w:val="none"/>
        </w:rPr>
      </w:pPr>
      <w:r w:rsidDel="00000000" w:rsidR="00000000" w:rsidRPr="00000000">
        <w:rPr>
          <w:sz w:val="24"/>
          <w:szCs w:val="24"/>
          <w:rtl w:val="0"/>
        </w:rPr>
        <w:t xml:space="preserve">Adjust soil fertility by applying lime, fertilizer, or manure based on a soil test</w:t>
      </w:r>
    </w:p>
    <w:p w:rsidR="00000000" w:rsidDel="00000000" w:rsidP="00000000" w:rsidRDefault="00000000" w:rsidRPr="00000000" w14:paraId="00000032">
      <w:pPr>
        <w:numPr>
          <w:ilvl w:val="0"/>
          <w:numId w:val="1"/>
        </w:numPr>
        <w:spacing w:after="0" w:before="0" w:lineRule="auto"/>
        <w:ind w:left="720" w:hanging="360"/>
        <w:rPr>
          <w:sz w:val="24"/>
          <w:szCs w:val="24"/>
          <w:u w:val="none"/>
        </w:rPr>
      </w:pPr>
      <w:r w:rsidDel="00000000" w:rsidR="00000000" w:rsidRPr="00000000">
        <w:rPr>
          <w:sz w:val="24"/>
          <w:szCs w:val="24"/>
          <w:rtl w:val="0"/>
        </w:rPr>
        <w:t xml:space="preserve">Seeding Methods</w:t>
      </w:r>
    </w:p>
    <w:p w:rsidR="00000000" w:rsidDel="00000000" w:rsidP="00000000" w:rsidRDefault="00000000" w:rsidRPr="00000000" w14:paraId="00000033">
      <w:pPr>
        <w:numPr>
          <w:ilvl w:val="1"/>
          <w:numId w:val="1"/>
        </w:numPr>
        <w:spacing w:after="0" w:lineRule="auto"/>
        <w:ind w:left="1440" w:hanging="360"/>
        <w:rPr>
          <w:sz w:val="24"/>
          <w:szCs w:val="24"/>
          <w:u w:val="none"/>
        </w:rPr>
      </w:pPr>
      <w:r w:rsidDel="00000000" w:rsidR="00000000" w:rsidRPr="00000000">
        <w:rPr>
          <w:sz w:val="24"/>
          <w:szCs w:val="24"/>
          <w:rtl w:val="0"/>
        </w:rPr>
        <w:t xml:space="preserve">No-till</w:t>
      </w:r>
    </w:p>
    <w:p w:rsidR="00000000" w:rsidDel="00000000" w:rsidP="00000000" w:rsidRDefault="00000000" w:rsidRPr="00000000" w14:paraId="00000034">
      <w:pPr>
        <w:numPr>
          <w:ilvl w:val="2"/>
          <w:numId w:val="1"/>
        </w:numPr>
        <w:spacing w:after="0" w:lineRule="auto"/>
        <w:ind w:left="2160" w:hanging="360"/>
        <w:rPr>
          <w:sz w:val="24"/>
          <w:szCs w:val="24"/>
          <w:u w:val="none"/>
        </w:rPr>
      </w:pPr>
      <w:r w:rsidDel="00000000" w:rsidR="00000000" w:rsidRPr="00000000">
        <w:rPr>
          <w:sz w:val="24"/>
          <w:szCs w:val="24"/>
          <w:rtl w:val="0"/>
        </w:rPr>
        <w:t xml:space="preserve">Burndown herbicide application followed by drilling</w:t>
      </w:r>
    </w:p>
    <w:p w:rsidR="00000000" w:rsidDel="00000000" w:rsidP="00000000" w:rsidRDefault="00000000" w:rsidRPr="00000000" w14:paraId="00000035">
      <w:pPr>
        <w:numPr>
          <w:ilvl w:val="2"/>
          <w:numId w:val="1"/>
        </w:numPr>
        <w:spacing w:after="0" w:lineRule="auto"/>
        <w:ind w:left="2160" w:hanging="360"/>
        <w:rPr>
          <w:sz w:val="24"/>
          <w:szCs w:val="24"/>
          <w:u w:val="none"/>
        </w:rPr>
      </w:pPr>
      <w:r w:rsidDel="00000000" w:rsidR="00000000" w:rsidRPr="00000000">
        <w:rPr>
          <w:sz w:val="24"/>
          <w:szCs w:val="24"/>
          <w:rtl w:val="0"/>
        </w:rPr>
        <w:t xml:space="preserve">Conventional tillage with broadcast and packing </w:t>
      </w:r>
    </w:p>
    <w:p w:rsidR="00000000" w:rsidDel="00000000" w:rsidP="00000000" w:rsidRDefault="00000000" w:rsidRPr="00000000" w14:paraId="00000036">
      <w:pPr>
        <w:spacing w:after="200" w:before="200" w:lineRule="auto"/>
        <w:ind w:left="0" w:firstLine="0"/>
        <w:rPr>
          <w:b w:val="1"/>
          <w:bCs w:val="1"/>
          <w:sz w:val="24"/>
          <w:szCs w:val="24"/>
        </w:rPr>
      </w:pPr>
      <w:r w:rsidDel="00000000" w:rsidR="00000000" w:rsidRPr="00000000">
        <w:rPr>
          <w:b w:val="1"/>
          <w:bCs w:val="1"/>
          <w:sz w:val="24"/>
          <w:szCs w:val="24"/>
          <w:rtl w:val="0"/>
        </w:rPr>
        <w:t xml:space="preserve">Seedling year management for renovation or replacement</w:t>
      </w:r>
    </w:p>
    <w:p w:rsidR="00000000" w:rsidDel="00000000" w:rsidP="00000000" w:rsidRDefault="00000000" w:rsidRPr="00000000" w14:paraId="00000037">
      <w:pPr>
        <w:numPr>
          <w:ilvl w:val="0"/>
          <w:numId w:val="2"/>
        </w:numPr>
        <w:spacing w:after="0" w:lineRule="auto"/>
        <w:ind w:left="720" w:hanging="360"/>
        <w:rPr>
          <w:sz w:val="24"/>
          <w:szCs w:val="24"/>
          <w:u w:val="none"/>
        </w:rPr>
      </w:pPr>
      <w:r w:rsidDel="00000000" w:rsidR="00000000" w:rsidRPr="00000000">
        <w:rPr>
          <w:sz w:val="24"/>
          <w:szCs w:val="24"/>
          <w:rtl w:val="0"/>
        </w:rPr>
        <w:t xml:space="preserve">Avoid grazing or mowing 60-90 days after planting for cool-season grasses and legumes, until seedling plants are not uprooted when pulled upon</w:t>
      </w:r>
    </w:p>
    <w:p w:rsidR="00000000" w:rsidDel="00000000" w:rsidP="00000000" w:rsidRDefault="00000000" w:rsidRPr="00000000" w14:paraId="00000038">
      <w:pPr>
        <w:numPr>
          <w:ilvl w:val="0"/>
          <w:numId w:val="2"/>
        </w:numPr>
        <w:spacing w:after="0" w:lineRule="auto"/>
        <w:ind w:left="720" w:hanging="360"/>
        <w:rPr>
          <w:sz w:val="24"/>
          <w:szCs w:val="24"/>
          <w:u w:val="none"/>
        </w:rPr>
      </w:pPr>
      <w:r w:rsidDel="00000000" w:rsidR="00000000" w:rsidRPr="00000000">
        <w:rPr>
          <w:sz w:val="24"/>
          <w:szCs w:val="24"/>
          <w:rtl w:val="0"/>
        </w:rPr>
        <w:t xml:space="preserve">Do not use broadleaf herbicides on fields seeded with legumes</w:t>
      </w:r>
    </w:p>
    <w:p w:rsidR="00000000" w:rsidDel="00000000" w:rsidP="00000000" w:rsidRDefault="00000000" w:rsidRPr="00000000" w14:paraId="00000039">
      <w:pPr>
        <w:numPr>
          <w:ilvl w:val="0"/>
          <w:numId w:val="2"/>
        </w:numPr>
        <w:spacing w:after="200" w:lineRule="auto"/>
        <w:ind w:left="720" w:hanging="360"/>
        <w:rPr>
          <w:sz w:val="24"/>
          <w:szCs w:val="24"/>
          <w:u w:val="none"/>
        </w:rPr>
      </w:pPr>
      <w:r w:rsidDel="00000000" w:rsidR="00000000" w:rsidRPr="00000000">
        <w:rPr>
          <w:sz w:val="24"/>
          <w:szCs w:val="24"/>
          <w:rtl w:val="0"/>
        </w:rPr>
        <w:t xml:space="preserve">Do not graze </w:t>
      </w:r>
      <w:r w:rsidDel="00000000" w:rsidR="00000000" w:rsidRPr="00000000">
        <w:rPr>
          <w:i w:val="1"/>
          <w:iCs w:val="1"/>
          <w:sz w:val="24"/>
          <w:szCs w:val="24"/>
          <w:rtl w:val="0"/>
        </w:rPr>
        <w:t xml:space="preserve">native warm season grasses</w:t>
      </w:r>
      <w:r w:rsidDel="00000000" w:rsidR="00000000" w:rsidRPr="00000000">
        <w:rPr>
          <w:sz w:val="24"/>
          <w:szCs w:val="24"/>
          <w:rtl w:val="0"/>
        </w:rPr>
        <w:t xml:space="preserve"> in the entire  first year after planting. Clip weeds that grow over the tops of the seedlings. </w:t>
      </w:r>
      <w:r w:rsidDel="00000000" w:rsidR="00000000" w:rsidRPr="00000000">
        <w:rPr>
          <w:rtl w:val="0"/>
        </w:rPr>
      </w:r>
    </w:p>
    <w:p w:rsidR="00000000" w:rsidDel="00000000" w:rsidP="00000000" w:rsidRDefault="00000000" w:rsidRPr="00000000" w14:paraId="0000003A">
      <w:pPr>
        <w:spacing w:after="200" w:lineRule="auto"/>
        <w:rPr>
          <w:b w:val="1"/>
          <w:bCs w:val="1"/>
          <w:sz w:val="24"/>
          <w:szCs w:val="24"/>
        </w:rPr>
      </w:pPr>
      <w:bookmarkStart w:colFirst="0" w:colLast="0" w:name="_heading=h.5h11g5rq6987" w:id="0"/>
      <w:bookmarkEnd w:id="0"/>
      <w:r w:rsidDel="00000000" w:rsidR="00000000" w:rsidRPr="00000000">
        <w:rPr>
          <w:b w:val="1"/>
          <w:bCs w:val="1"/>
          <w:sz w:val="24"/>
          <w:szCs w:val="24"/>
          <w:rtl w:val="0"/>
        </w:rPr>
        <w:t xml:space="preserve">Potential classroom or laboratory activities:</w:t>
      </w:r>
    </w:p>
    <w:p w:rsidR="00000000" w:rsidDel="00000000" w:rsidP="00000000" w:rsidRDefault="00000000" w:rsidRPr="00000000" w14:paraId="0000003B">
      <w:pPr>
        <w:numPr>
          <w:ilvl w:val="0"/>
          <w:numId w:val="6"/>
        </w:numPr>
        <w:spacing w:after="0" w:line="240" w:lineRule="auto"/>
        <w:ind w:left="720" w:hanging="360"/>
        <w:rPr>
          <w:sz w:val="24"/>
          <w:szCs w:val="24"/>
        </w:rPr>
      </w:pPr>
      <w:r w:rsidDel="00000000" w:rsidR="00000000" w:rsidRPr="00000000">
        <w:rPr>
          <w:sz w:val="24"/>
          <w:szCs w:val="24"/>
          <w:rtl w:val="0"/>
        </w:rPr>
        <w:t xml:space="preserve">Use Pasture Condition Score Sheet to evaluate local pastures (see handout below)</w:t>
      </w:r>
    </w:p>
    <w:p w:rsidR="00000000" w:rsidDel="00000000" w:rsidP="00000000" w:rsidRDefault="00000000" w:rsidRPr="00000000" w14:paraId="0000003C">
      <w:pPr>
        <w:numPr>
          <w:ilvl w:val="0"/>
          <w:numId w:val="6"/>
        </w:numPr>
        <w:spacing w:after="0" w:line="240" w:lineRule="auto"/>
        <w:ind w:left="720" w:hanging="360"/>
        <w:rPr>
          <w:sz w:val="24"/>
          <w:szCs w:val="24"/>
        </w:rPr>
      </w:pPr>
      <w:r w:rsidDel="00000000" w:rsidR="00000000" w:rsidRPr="00000000">
        <w:rPr>
          <w:sz w:val="24"/>
          <w:szCs w:val="24"/>
          <w:rtl w:val="0"/>
        </w:rPr>
        <w:t xml:space="preserve">Different forage species can be sown in pots for a living collection of common forage species. Tall fescue, orchardgrass, and Kentucky bluegrass are easy to raise in pots. Bermudagrass and alfalfa require wider and bigger pots respectively.</w:t>
      </w:r>
    </w:p>
    <w:p w:rsidR="00000000" w:rsidDel="00000000" w:rsidP="00000000" w:rsidRDefault="00000000" w:rsidRPr="00000000" w14:paraId="0000003D">
      <w:pPr>
        <w:widowControl w:val="0"/>
        <w:numPr>
          <w:ilvl w:val="1"/>
          <w:numId w:val="6"/>
        </w:numPr>
        <w:spacing w:after="0" w:line="216" w:lineRule="auto"/>
        <w:ind w:left="1440" w:hanging="360"/>
        <w:rPr>
          <w:sz w:val="24"/>
          <w:szCs w:val="24"/>
        </w:rPr>
      </w:pPr>
      <w:r w:rsidDel="00000000" w:rsidR="00000000" w:rsidRPr="00000000">
        <w:rPr>
          <w:sz w:val="24"/>
          <w:szCs w:val="24"/>
          <w:rtl w:val="0"/>
        </w:rPr>
        <w:t xml:space="preserve">Pot Study Setup: </w:t>
      </w:r>
    </w:p>
    <w:p w:rsidR="00000000" w:rsidDel="00000000" w:rsidP="00000000" w:rsidRDefault="00000000" w:rsidRPr="00000000" w14:paraId="0000003E">
      <w:pPr>
        <w:widowControl w:val="0"/>
        <w:numPr>
          <w:ilvl w:val="2"/>
          <w:numId w:val="6"/>
        </w:numPr>
        <w:spacing w:after="0" w:line="216" w:lineRule="auto"/>
        <w:ind w:left="2160" w:hanging="360"/>
        <w:rPr>
          <w:sz w:val="24"/>
          <w:szCs w:val="24"/>
        </w:rPr>
      </w:pPr>
      <w:r w:rsidDel="00000000" w:rsidR="00000000" w:rsidRPr="00000000">
        <w:rPr>
          <w:sz w:val="24"/>
          <w:szCs w:val="24"/>
          <w:rtl w:val="0"/>
        </w:rPr>
        <w:t xml:space="preserve">Identify 2-3 treatments and replicate 3-4x (treat x rep = # pots)</w:t>
      </w:r>
    </w:p>
    <w:p w:rsidR="00000000" w:rsidDel="00000000" w:rsidP="00000000" w:rsidRDefault="00000000" w:rsidRPr="00000000" w14:paraId="0000003F">
      <w:pPr>
        <w:widowControl w:val="0"/>
        <w:numPr>
          <w:ilvl w:val="2"/>
          <w:numId w:val="6"/>
        </w:numPr>
        <w:spacing w:after="0" w:before="0" w:line="216" w:lineRule="auto"/>
        <w:ind w:left="2160" w:hanging="360"/>
        <w:rPr>
          <w:sz w:val="24"/>
          <w:szCs w:val="24"/>
        </w:rPr>
      </w:pPr>
      <w:r w:rsidDel="00000000" w:rsidR="00000000" w:rsidRPr="00000000">
        <w:rPr>
          <w:sz w:val="24"/>
          <w:szCs w:val="24"/>
          <w:rtl w:val="0"/>
        </w:rPr>
        <w:t xml:space="preserve">Fill pots with moist peat-based potting mix</w:t>
      </w:r>
    </w:p>
    <w:p w:rsidR="00000000" w:rsidDel="00000000" w:rsidP="00000000" w:rsidRDefault="00000000" w:rsidRPr="00000000" w14:paraId="00000040">
      <w:pPr>
        <w:widowControl w:val="0"/>
        <w:numPr>
          <w:ilvl w:val="2"/>
          <w:numId w:val="6"/>
        </w:numPr>
        <w:spacing w:after="0" w:before="0" w:line="216" w:lineRule="auto"/>
        <w:ind w:left="2160" w:hanging="360"/>
        <w:rPr>
          <w:sz w:val="24"/>
          <w:szCs w:val="24"/>
        </w:rPr>
      </w:pPr>
      <w:r w:rsidDel="00000000" w:rsidR="00000000" w:rsidRPr="00000000">
        <w:rPr>
          <w:sz w:val="24"/>
          <w:szCs w:val="24"/>
          <w:rtl w:val="0"/>
        </w:rPr>
        <w:t xml:space="preserve">Apply one treatment or replicate to a student or group</w:t>
      </w:r>
    </w:p>
    <w:p w:rsidR="00000000" w:rsidDel="00000000" w:rsidP="00000000" w:rsidRDefault="00000000" w:rsidRPr="00000000" w14:paraId="00000041">
      <w:pPr>
        <w:widowControl w:val="0"/>
        <w:numPr>
          <w:ilvl w:val="2"/>
          <w:numId w:val="6"/>
        </w:numPr>
        <w:spacing w:after="0" w:before="0" w:line="216" w:lineRule="auto"/>
        <w:ind w:left="2160" w:hanging="360"/>
        <w:rPr>
          <w:sz w:val="24"/>
          <w:szCs w:val="24"/>
        </w:rPr>
      </w:pPr>
      <w:r w:rsidDel="00000000" w:rsidR="00000000" w:rsidRPr="00000000">
        <w:rPr>
          <w:sz w:val="24"/>
          <w:szCs w:val="24"/>
          <w:rtl w:val="0"/>
        </w:rPr>
        <w:t xml:space="preserve">Grow plants in greenhouse, south-facing window or on light bench</w:t>
      </w:r>
    </w:p>
    <w:p w:rsidR="00000000" w:rsidDel="00000000" w:rsidP="00000000" w:rsidRDefault="00000000" w:rsidRPr="00000000" w14:paraId="00000042">
      <w:pPr>
        <w:widowControl w:val="0"/>
        <w:numPr>
          <w:ilvl w:val="2"/>
          <w:numId w:val="6"/>
        </w:numPr>
        <w:spacing w:after="0" w:before="0" w:line="216" w:lineRule="auto"/>
        <w:ind w:left="2160" w:hanging="360"/>
        <w:rPr>
          <w:sz w:val="24"/>
          <w:szCs w:val="24"/>
        </w:rPr>
      </w:pPr>
      <w:r w:rsidDel="00000000" w:rsidR="00000000" w:rsidRPr="00000000">
        <w:rPr>
          <w:sz w:val="24"/>
          <w:szCs w:val="24"/>
          <w:rtl w:val="0"/>
        </w:rPr>
        <w:t xml:space="preserve">Fertilize with a standard rate water-soluble fertilizer on a regular basis</w:t>
      </w:r>
    </w:p>
    <w:p w:rsidR="00000000" w:rsidDel="00000000" w:rsidP="00000000" w:rsidRDefault="00000000" w:rsidRPr="00000000" w14:paraId="00000043">
      <w:pPr>
        <w:widowControl w:val="0"/>
        <w:numPr>
          <w:ilvl w:val="0"/>
          <w:numId w:val="6"/>
        </w:numPr>
        <w:spacing w:after="0" w:lineRule="auto"/>
        <w:ind w:left="720" w:hanging="360"/>
        <w:rPr>
          <w:sz w:val="24"/>
          <w:szCs w:val="24"/>
        </w:rPr>
      </w:pPr>
      <w:r w:rsidDel="00000000" w:rsidR="00000000" w:rsidRPr="00000000">
        <w:rPr>
          <w:sz w:val="24"/>
          <w:szCs w:val="24"/>
          <w:rtl w:val="0"/>
        </w:rPr>
        <w:t xml:space="preserve">Test the importance of seed-soil contact by spreading seed into pots or into squares on a lawn. Some units can get walked on or tamped and some can be ignored.</w:t>
      </w:r>
    </w:p>
    <w:p w:rsidR="00000000" w:rsidDel="00000000" w:rsidP="00000000" w:rsidRDefault="00000000" w:rsidRPr="00000000" w14:paraId="00000044">
      <w:pPr>
        <w:widowControl w:val="0"/>
        <w:numPr>
          <w:ilvl w:val="1"/>
          <w:numId w:val="6"/>
        </w:numPr>
        <w:spacing w:after="0" w:afterAutospacing="0" w:line="216" w:lineRule="auto"/>
        <w:ind w:left="1440" w:hanging="360"/>
        <w:rPr>
          <w:sz w:val="24"/>
          <w:szCs w:val="24"/>
        </w:rPr>
      </w:pPr>
      <w:r w:rsidDel="00000000" w:rsidR="00000000" w:rsidRPr="00000000">
        <w:rPr>
          <w:sz w:val="24"/>
          <w:szCs w:val="24"/>
          <w:rtl w:val="0"/>
        </w:rPr>
        <w:t xml:space="preserve">Fill trays with potting mix (1 tray per species)</w:t>
      </w:r>
    </w:p>
    <w:p w:rsidR="00000000" w:rsidDel="00000000" w:rsidP="00000000" w:rsidRDefault="00000000" w:rsidRPr="00000000" w14:paraId="00000045">
      <w:pPr>
        <w:widowControl w:val="0"/>
        <w:numPr>
          <w:ilvl w:val="1"/>
          <w:numId w:val="6"/>
        </w:numPr>
        <w:spacing w:after="0" w:afterAutospacing="0" w:before="0" w:beforeAutospacing="0" w:line="216" w:lineRule="auto"/>
        <w:ind w:left="1440" w:hanging="360"/>
        <w:rPr>
          <w:sz w:val="24"/>
          <w:szCs w:val="24"/>
        </w:rPr>
      </w:pPr>
      <w:r w:rsidDel="00000000" w:rsidR="00000000" w:rsidRPr="00000000">
        <w:rPr>
          <w:sz w:val="24"/>
          <w:szCs w:val="24"/>
          <w:rtl w:val="0"/>
        </w:rPr>
        <w:t xml:space="preserve">Plant forage grasses and legumes, as well as corn and soybean</w:t>
      </w:r>
    </w:p>
    <w:p w:rsidR="00000000" w:rsidDel="00000000" w:rsidP="00000000" w:rsidRDefault="00000000" w:rsidRPr="00000000" w14:paraId="00000046">
      <w:pPr>
        <w:widowControl w:val="0"/>
        <w:numPr>
          <w:ilvl w:val="2"/>
          <w:numId w:val="6"/>
        </w:numPr>
        <w:spacing w:after="0" w:afterAutospacing="0" w:before="0" w:beforeAutospacing="0" w:line="216" w:lineRule="auto"/>
        <w:ind w:left="2160" w:hanging="360"/>
        <w:rPr>
          <w:sz w:val="24"/>
          <w:szCs w:val="24"/>
        </w:rPr>
      </w:pPr>
      <w:r w:rsidDel="00000000" w:rsidR="00000000" w:rsidRPr="00000000">
        <w:rPr>
          <w:sz w:val="24"/>
          <w:szCs w:val="24"/>
          <w:rtl w:val="0"/>
        </w:rPr>
        <w:t xml:space="preserve">Fescue</w:t>
      </w:r>
    </w:p>
    <w:p w:rsidR="00000000" w:rsidDel="00000000" w:rsidP="00000000" w:rsidRDefault="00000000" w:rsidRPr="00000000" w14:paraId="00000047">
      <w:pPr>
        <w:widowControl w:val="0"/>
        <w:numPr>
          <w:ilvl w:val="2"/>
          <w:numId w:val="6"/>
        </w:numPr>
        <w:spacing w:after="0" w:afterAutospacing="0" w:before="0" w:beforeAutospacing="0" w:line="216" w:lineRule="auto"/>
        <w:ind w:left="2160" w:hanging="360"/>
        <w:rPr>
          <w:sz w:val="24"/>
          <w:szCs w:val="24"/>
        </w:rPr>
      </w:pPr>
      <w:r w:rsidDel="00000000" w:rsidR="00000000" w:rsidRPr="00000000">
        <w:rPr>
          <w:sz w:val="24"/>
          <w:szCs w:val="24"/>
          <w:rtl w:val="0"/>
        </w:rPr>
        <w:t xml:space="preserve">Red or white clover</w:t>
      </w:r>
    </w:p>
    <w:p w:rsidR="00000000" w:rsidDel="00000000" w:rsidP="00000000" w:rsidRDefault="00000000" w:rsidRPr="00000000" w14:paraId="00000048">
      <w:pPr>
        <w:widowControl w:val="0"/>
        <w:numPr>
          <w:ilvl w:val="2"/>
          <w:numId w:val="6"/>
        </w:numPr>
        <w:spacing w:after="0" w:afterAutospacing="0" w:before="0" w:beforeAutospacing="0" w:line="216" w:lineRule="auto"/>
        <w:ind w:left="2160" w:hanging="360"/>
        <w:rPr>
          <w:sz w:val="24"/>
          <w:szCs w:val="24"/>
        </w:rPr>
      </w:pPr>
      <w:r w:rsidDel="00000000" w:rsidR="00000000" w:rsidRPr="00000000">
        <w:rPr>
          <w:sz w:val="24"/>
          <w:szCs w:val="24"/>
          <w:rtl w:val="0"/>
        </w:rPr>
        <w:t xml:space="preserve">Corn</w:t>
      </w:r>
    </w:p>
    <w:p w:rsidR="00000000" w:rsidDel="00000000" w:rsidP="00000000" w:rsidRDefault="00000000" w:rsidRPr="00000000" w14:paraId="00000049">
      <w:pPr>
        <w:widowControl w:val="0"/>
        <w:numPr>
          <w:ilvl w:val="2"/>
          <w:numId w:val="6"/>
        </w:numPr>
        <w:spacing w:after="0" w:afterAutospacing="0" w:before="0" w:beforeAutospacing="0" w:line="216" w:lineRule="auto"/>
        <w:ind w:left="2160" w:hanging="360"/>
        <w:rPr>
          <w:sz w:val="24"/>
          <w:szCs w:val="24"/>
        </w:rPr>
      </w:pPr>
      <w:r w:rsidDel="00000000" w:rsidR="00000000" w:rsidRPr="00000000">
        <w:rPr>
          <w:sz w:val="24"/>
          <w:szCs w:val="24"/>
          <w:rtl w:val="0"/>
        </w:rPr>
        <w:t xml:space="preserve">Soybean</w:t>
      </w:r>
    </w:p>
    <w:p w:rsidR="00000000" w:rsidDel="00000000" w:rsidP="00000000" w:rsidRDefault="00000000" w:rsidRPr="00000000" w14:paraId="0000004A">
      <w:pPr>
        <w:widowControl w:val="0"/>
        <w:numPr>
          <w:ilvl w:val="1"/>
          <w:numId w:val="6"/>
        </w:numPr>
        <w:spacing w:after="0" w:afterAutospacing="0" w:before="0" w:beforeAutospacing="0" w:line="216" w:lineRule="auto"/>
        <w:ind w:left="1440" w:hanging="360"/>
        <w:rPr>
          <w:sz w:val="24"/>
          <w:szCs w:val="24"/>
        </w:rPr>
      </w:pPr>
      <w:r w:rsidDel="00000000" w:rsidR="00000000" w:rsidRPr="00000000">
        <w:rPr>
          <w:sz w:val="24"/>
          <w:szCs w:val="24"/>
          <w:rtl w:val="0"/>
        </w:rPr>
        <w:t xml:space="preserve">Plant a row of each species </w:t>
      </w:r>
    </w:p>
    <w:p w:rsidR="00000000" w:rsidDel="00000000" w:rsidP="00000000" w:rsidRDefault="00000000" w:rsidRPr="00000000" w14:paraId="0000004B">
      <w:pPr>
        <w:widowControl w:val="0"/>
        <w:numPr>
          <w:ilvl w:val="2"/>
          <w:numId w:val="6"/>
        </w:numPr>
        <w:spacing w:after="0" w:afterAutospacing="0" w:before="0" w:beforeAutospacing="0" w:line="216" w:lineRule="auto"/>
        <w:ind w:left="2160" w:hanging="360"/>
        <w:rPr>
          <w:sz w:val="24"/>
          <w:szCs w:val="24"/>
        </w:rPr>
      </w:pPr>
      <w:r w:rsidDel="00000000" w:rsidR="00000000" w:rsidRPr="00000000">
        <w:rPr>
          <w:sz w:val="24"/>
          <w:szCs w:val="24"/>
          <w:rtl w:val="0"/>
        </w:rPr>
        <w:t xml:space="preserve">on the mix surface</w:t>
      </w:r>
    </w:p>
    <w:p w:rsidR="00000000" w:rsidDel="00000000" w:rsidP="00000000" w:rsidRDefault="00000000" w:rsidRPr="00000000" w14:paraId="0000004C">
      <w:pPr>
        <w:widowControl w:val="0"/>
        <w:numPr>
          <w:ilvl w:val="2"/>
          <w:numId w:val="6"/>
        </w:numPr>
        <w:spacing w:after="0" w:afterAutospacing="0" w:before="0" w:beforeAutospacing="0" w:line="216" w:lineRule="auto"/>
        <w:ind w:left="2160" w:hanging="360"/>
        <w:rPr>
          <w:sz w:val="24"/>
          <w:szCs w:val="24"/>
        </w:rPr>
      </w:pPr>
      <w:r w:rsidDel="00000000" w:rsidR="00000000" w:rsidRPr="00000000">
        <w:rPr>
          <w:sz w:val="24"/>
          <w:szCs w:val="24"/>
          <w:rtl w:val="0"/>
        </w:rPr>
        <w:t xml:space="preserve">¼- ½” depth</w:t>
      </w:r>
    </w:p>
    <w:p w:rsidR="00000000" w:rsidDel="00000000" w:rsidP="00000000" w:rsidRDefault="00000000" w:rsidRPr="00000000" w14:paraId="0000004D">
      <w:pPr>
        <w:widowControl w:val="0"/>
        <w:numPr>
          <w:ilvl w:val="2"/>
          <w:numId w:val="6"/>
        </w:numPr>
        <w:spacing w:after="0" w:afterAutospacing="0" w:before="0" w:beforeAutospacing="0" w:line="216" w:lineRule="auto"/>
        <w:ind w:left="2160" w:hanging="360"/>
        <w:rPr>
          <w:sz w:val="24"/>
          <w:szCs w:val="24"/>
        </w:rPr>
      </w:pPr>
      <w:r w:rsidDel="00000000" w:rsidR="00000000" w:rsidRPr="00000000">
        <w:rPr>
          <w:sz w:val="24"/>
          <w:szCs w:val="24"/>
          <w:rtl w:val="0"/>
        </w:rPr>
        <w:t xml:space="preserve">1” depth</w:t>
      </w:r>
    </w:p>
    <w:p w:rsidR="00000000" w:rsidDel="00000000" w:rsidP="00000000" w:rsidRDefault="00000000" w:rsidRPr="00000000" w14:paraId="0000004E">
      <w:pPr>
        <w:widowControl w:val="0"/>
        <w:numPr>
          <w:ilvl w:val="1"/>
          <w:numId w:val="6"/>
        </w:numPr>
        <w:spacing w:after="0" w:before="0" w:beforeAutospacing="0" w:line="216" w:lineRule="auto"/>
        <w:ind w:left="1440" w:hanging="360"/>
        <w:rPr>
          <w:sz w:val="24"/>
          <w:szCs w:val="24"/>
        </w:rPr>
      </w:pPr>
      <w:r w:rsidDel="00000000" w:rsidR="00000000" w:rsidRPr="00000000">
        <w:rPr>
          <w:sz w:val="24"/>
          <w:szCs w:val="24"/>
          <w:rtl w:val="0"/>
        </w:rPr>
        <w:t xml:space="preserve">Measure height or % emergence (100* (Length of emerged/total length of row))</w:t>
      </w:r>
    </w:p>
    <w:p w:rsidR="00000000" w:rsidDel="00000000" w:rsidP="00000000" w:rsidRDefault="00000000" w:rsidRPr="00000000" w14:paraId="0000004F">
      <w:pPr>
        <w:widowControl w:val="0"/>
        <w:numPr>
          <w:ilvl w:val="1"/>
          <w:numId w:val="6"/>
        </w:numPr>
        <w:spacing w:after="0" w:line="216" w:lineRule="auto"/>
        <w:ind w:left="1440" w:hanging="360"/>
        <w:rPr>
          <w:sz w:val="24"/>
          <w:szCs w:val="24"/>
        </w:rPr>
      </w:pPr>
      <w:r w:rsidDel="00000000" w:rsidR="00000000" w:rsidRPr="00000000">
        <w:rPr>
          <w:sz w:val="24"/>
          <w:szCs w:val="24"/>
          <w:rtl w:val="0"/>
        </w:rPr>
        <w:t xml:space="preserve">Notes:</w:t>
      </w:r>
    </w:p>
    <w:p w:rsidR="00000000" w:rsidDel="00000000" w:rsidP="00000000" w:rsidRDefault="00000000" w:rsidRPr="00000000" w14:paraId="00000050">
      <w:pPr>
        <w:widowControl w:val="0"/>
        <w:numPr>
          <w:ilvl w:val="2"/>
          <w:numId w:val="6"/>
        </w:numPr>
        <w:spacing w:after="0" w:line="216" w:lineRule="auto"/>
        <w:ind w:left="2160" w:hanging="360"/>
        <w:rPr>
          <w:sz w:val="24"/>
          <w:szCs w:val="24"/>
        </w:rPr>
      </w:pPr>
      <w:r w:rsidDel="00000000" w:rsidR="00000000" w:rsidRPr="00000000">
        <w:rPr>
          <w:sz w:val="24"/>
          <w:szCs w:val="24"/>
          <w:rtl w:val="0"/>
        </w:rPr>
        <w:t xml:space="preserve">Forage grass and legume emergence should be best at ¼- ½” depth</w:t>
      </w:r>
    </w:p>
    <w:p w:rsidR="00000000" w:rsidDel="00000000" w:rsidP="00000000" w:rsidRDefault="00000000" w:rsidRPr="00000000" w14:paraId="00000051">
      <w:pPr>
        <w:widowControl w:val="0"/>
        <w:numPr>
          <w:ilvl w:val="2"/>
          <w:numId w:val="6"/>
        </w:numPr>
        <w:spacing w:after="0" w:line="216" w:lineRule="auto"/>
        <w:ind w:left="2160" w:hanging="360"/>
        <w:rPr>
          <w:sz w:val="24"/>
          <w:szCs w:val="24"/>
        </w:rPr>
      </w:pPr>
      <w:r w:rsidDel="00000000" w:rsidR="00000000" w:rsidRPr="00000000">
        <w:rPr>
          <w:sz w:val="24"/>
          <w:szCs w:val="24"/>
          <w:rtl w:val="0"/>
        </w:rPr>
        <w:t xml:space="preserve">Corn and soybean should be best at 1” depth</w:t>
      </w:r>
    </w:p>
    <w:p w:rsidR="00000000" w:rsidDel="00000000" w:rsidP="00000000" w:rsidRDefault="00000000" w:rsidRPr="00000000" w14:paraId="00000052">
      <w:pPr>
        <w:widowControl w:val="0"/>
        <w:numPr>
          <w:ilvl w:val="2"/>
          <w:numId w:val="6"/>
        </w:numPr>
        <w:spacing w:after="0" w:line="216" w:lineRule="auto"/>
        <w:ind w:left="2160" w:hanging="360"/>
        <w:rPr>
          <w:sz w:val="24"/>
          <w:szCs w:val="24"/>
        </w:rPr>
      </w:pPr>
      <w:r w:rsidDel="00000000" w:rsidR="00000000" w:rsidRPr="00000000">
        <w:rPr>
          <w:sz w:val="24"/>
          <w:szCs w:val="24"/>
          <w:rtl w:val="0"/>
        </w:rPr>
        <w:t xml:space="preserve">Seed placement is important to get the best value out of seed </w:t>
      </w:r>
    </w:p>
    <w:p w:rsidR="00000000" w:rsidDel="00000000" w:rsidP="00000000" w:rsidRDefault="00000000" w:rsidRPr="00000000" w14:paraId="00000053">
      <w:pPr>
        <w:numPr>
          <w:ilvl w:val="0"/>
          <w:numId w:val="6"/>
        </w:numPr>
        <w:spacing w:after="0" w:lineRule="auto"/>
        <w:ind w:left="720" w:hanging="360"/>
        <w:rPr>
          <w:sz w:val="24"/>
          <w:szCs w:val="24"/>
        </w:rPr>
      </w:pPr>
      <w:r w:rsidDel="00000000" w:rsidR="00000000" w:rsidRPr="00000000">
        <w:rPr>
          <w:sz w:val="24"/>
          <w:szCs w:val="24"/>
          <w:rtl w:val="0"/>
        </w:rPr>
        <w:t xml:space="preserve">Evaluate home or school pastures as part of a pasture survey. </w:t>
      </w:r>
    </w:p>
    <w:p w:rsidR="00000000" w:rsidDel="00000000" w:rsidP="00000000" w:rsidRDefault="00000000" w:rsidRPr="00000000" w14:paraId="00000054">
      <w:pPr>
        <w:numPr>
          <w:ilvl w:val="0"/>
          <w:numId w:val="6"/>
        </w:numPr>
        <w:spacing w:after="0" w:lineRule="auto"/>
        <w:ind w:left="720" w:hanging="360"/>
        <w:rPr>
          <w:sz w:val="24"/>
          <w:szCs w:val="24"/>
        </w:rPr>
      </w:pPr>
      <w:r w:rsidDel="00000000" w:rsidR="00000000" w:rsidRPr="00000000">
        <w:rPr>
          <w:sz w:val="24"/>
          <w:szCs w:val="24"/>
          <w:rtl w:val="0"/>
        </w:rPr>
        <w:t xml:space="preserve">Students calibrate a spinner seeder, and or a drill. Drill calibration might take place as part of visiting a NRCS office</w:t>
      </w:r>
    </w:p>
    <w:p w:rsidR="00000000" w:rsidDel="00000000" w:rsidP="00000000" w:rsidRDefault="00000000" w:rsidRPr="00000000" w14:paraId="00000055">
      <w:pPr>
        <w:spacing w:after="0" w:lineRule="auto"/>
        <w:ind w:left="0" w:firstLine="0"/>
        <w:rPr>
          <w:sz w:val="24"/>
          <w:szCs w:val="24"/>
        </w:rPr>
      </w:pPr>
      <w:r w:rsidDel="00000000" w:rsidR="00000000" w:rsidRPr="00000000">
        <w:rPr>
          <w:rtl w:val="0"/>
        </w:rPr>
      </w:r>
    </w:p>
    <w:p w:rsidR="00000000" w:rsidDel="00000000" w:rsidP="00000000" w:rsidRDefault="00000000" w:rsidRPr="00000000" w14:paraId="00000056">
      <w:pPr>
        <w:spacing w:after="0" w:lineRule="auto"/>
        <w:ind w:left="0" w:firstLine="0"/>
        <w:rPr>
          <w:b w:val="1"/>
          <w:bCs w:val="1"/>
          <w:sz w:val="24"/>
          <w:szCs w:val="24"/>
        </w:rPr>
      </w:pPr>
      <w:r w:rsidDel="00000000" w:rsidR="00000000" w:rsidRPr="00000000">
        <w:rPr>
          <w:b w:val="1"/>
          <w:bCs w:val="1"/>
          <w:sz w:val="24"/>
          <w:szCs w:val="24"/>
          <w:rtl w:val="0"/>
        </w:rPr>
        <w:t xml:space="preserve">FFA Activities: </w:t>
      </w:r>
    </w:p>
    <w:p w:rsidR="00000000" w:rsidDel="00000000" w:rsidP="00000000" w:rsidRDefault="00000000" w:rsidRPr="00000000" w14:paraId="00000057">
      <w:pPr>
        <w:spacing w:after="0" w:before="200" w:lineRule="auto"/>
        <w:rPr>
          <w:sz w:val="24"/>
          <w:szCs w:val="24"/>
        </w:rPr>
      </w:pPr>
      <w:r w:rsidDel="00000000" w:rsidR="00000000" w:rsidRPr="00000000">
        <w:rPr>
          <w:sz w:val="24"/>
          <w:szCs w:val="24"/>
          <w:rtl w:val="0"/>
        </w:rPr>
        <w:t xml:space="preserve">Soils and Land Judging Contest - </w:t>
      </w:r>
      <w:hyperlink r:id="rId7">
        <w:r w:rsidDel="00000000" w:rsidR="00000000" w:rsidRPr="00000000">
          <w:rPr>
            <w:color w:val="1155cc"/>
            <w:sz w:val="24"/>
            <w:szCs w:val="24"/>
            <w:u w:val="single"/>
            <w:rtl w:val="0"/>
          </w:rPr>
          <w:t xml:space="preserve">https://www.vaffa.org/cde-lde</w:t>
        </w:r>
      </w:hyperlink>
      <w:r w:rsidDel="00000000" w:rsidR="00000000" w:rsidRPr="00000000">
        <w:rPr>
          <w:rtl w:val="0"/>
        </w:rPr>
      </w:r>
    </w:p>
    <w:p w:rsidR="00000000" w:rsidDel="00000000" w:rsidP="00000000" w:rsidRDefault="00000000" w:rsidRPr="00000000" w14:paraId="00000058">
      <w:pPr>
        <w:spacing w:before="0" w:lineRule="auto"/>
        <w:rPr>
          <w:sz w:val="24"/>
          <w:szCs w:val="24"/>
        </w:rPr>
      </w:pPr>
      <w:r w:rsidDel="00000000" w:rsidR="00000000" w:rsidRPr="00000000">
        <w:rPr>
          <w:sz w:val="24"/>
          <w:szCs w:val="24"/>
          <w:rtl w:val="0"/>
        </w:rPr>
        <w:t xml:space="preserve">Grassland Evaluation Contest</w:t>
      </w:r>
      <w:r w:rsidDel="00000000" w:rsidR="00000000" w:rsidRPr="00000000">
        <w:rPr>
          <w:rtl w:val="0"/>
        </w:rPr>
      </w:r>
    </w:p>
    <w:p w:rsidR="00000000" w:rsidDel="00000000" w:rsidP="00000000" w:rsidRDefault="00000000" w:rsidRPr="00000000" w14:paraId="00000059">
      <w:pPr>
        <w:spacing w:before="200" w:lineRule="auto"/>
        <w:rPr>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5A">
      <w:pPr>
        <w:spacing w:before="200" w:lineRule="auto"/>
        <w:rPr>
          <w:sz w:val="24"/>
          <w:szCs w:val="24"/>
        </w:rPr>
      </w:pPr>
      <w:r w:rsidDel="00000000" w:rsidR="00000000" w:rsidRPr="00000000">
        <w:rPr>
          <w:rtl w:val="0"/>
        </w:rPr>
      </w:r>
    </w:p>
    <w:tbl>
      <w:tblPr>
        <w:tblStyle w:val="Table1"/>
        <w:tblW w:w="1030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265"/>
        <w:gridCol w:w="1920"/>
        <w:gridCol w:w="2205"/>
        <w:gridCol w:w="2295"/>
        <w:gridCol w:w="1620"/>
        <w:tblGridChange w:id="0">
          <w:tblGrid>
            <w:gridCol w:w="2265"/>
            <w:gridCol w:w="1920"/>
            <w:gridCol w:w="2205"/>
            <w:gridCol w:w="2295"/>
            <w:gridCol w:w="1620"/>
          </w:tblGrid>
        </w:tblGridChange>
      </w:tblGrid>
      <w:tr>
        <w:trPr>
          <w:cantSplit w:val="0"/>
          <w:trHeight w:val="615" w:hRule="atLeast"/>
          <w:tblHeader w:val="0"/>
        </w:trPr>
        <w:tc>
          <w:tcPr>
            <w:gridSpan w:val="5"/>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center"/>
          </w:tcPr>
          <w:p w:rsidR="00000000" w:rsidDel="00000000" w:rsidP="00000000" w:rsidRDefault="00000000" w:rsidRPr="00000000" w14:paraId="0000005B">
            <w:pPr>
              <w:widowControl w:val="0"/>
              <w:spacing w:after="0" w:line="276" w:lineRule="auto"/>
              <w:jc w:val="center"/>
              <w:rPr>
                <w:sz w:val="28"/>
                <w:szCs w:val="28"/>
              </w:rPr>
            </w:pPr>
            <w:r w:rsidDel="00000000" w:rsidR="00000000" w:rsidRPr="00000000">
              <w:rPr>
                <w:b w:val="1"/>
                <w:bCs w:val="1"/>
                <w:sz w:val="28"/>
                <w:szCs w:val="28"/>
                <w:rtl w:val="0"/>
              </w:rPr>
              <w:t xml:space="preserve">Pasture Condition Score Sheet</w:t>
            </w:r>
            <w:r w:rsidDel="00000000" w:rsidR="00000000" w:rsidRPr="00000000">
              <w:rPr>
                <w:rtl w:val="0"/>
              </w:rPr>
            </w:r>
          </w:p>
        </w:tc>
      </w:tr>
      <w:tr>
        <w:trPr>
          <w:cantSplit w:val="0"/>
          <w:trHeight w:val="615" w:hRule="atLeast"/>
          <w:tblHeader w:val="0"/>
        </w:trPr>
        <w:tc>
          <w:tcPr>
            <w:tcBorders>
              <w:top w:color="cccccc" w:space="0" w:sz="5" w:val="single"/>
              <w:left w:color="000000" w:space="0" w:sz="11" w:val="single"/>
              <w:bottom w:color="000000" w:space="0" w:sz="5" w:val="single"/>
              <w:right w:color="000000" w:space="0" w:sz="5" w:val="single"/>
            </w:tcBorders>
            <w:shd w:fill="auto" w:val="clear"/>
            <w:tcMar>
              <w:top w:w="0.0" w:type="dxa"/>
              <w:left w:w="40.0" w:type="dxa"/>
              <w:bottom w:w="0.0" w:type="dxa"/>
              <w:right w:w="40.0" w:type="dxa"/>
            </w:tcMar>
            <w:vAlign w:val="bottom"/>
          </w:tcPr>
          <w:p w:rsidR="00000000" w:rsidDel="00000000" w:rsidP="00000000" w:rsidRDefault="00000000" w:rsidRPr="00000000" w14:paraId="00000060">
            <w:pPr>
              <w:widowControl w:val="0"/>
              <w:spacing w:after="0" w:line="276" w:lineRule="auto"/>
              <w:jc w:val="center"/>
              <w:rPr>
                <w:sz w:val="21"/>
                <w:szCs w:val="21"/>
              </w:rPr>
            </w:pPr>
            <w:r w:rsidDel="00000000" w:rsidR="00000000" w:rsidRPr="00000000">
              <w:rPr>
                <w:b w:val="1"/>
                <w:bCs w:val="1"/>
                <w:sz w:val="21"/>
                <w:szCs w:val="21"/>
                <w:rtl w:val="0"/>
              </w:rPr>
              <w:t xml:space="preserve">Indicators</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bottom"/>
          </w:tcPr>
          <w:p w:rsidR="00000000" w:rsidDel="00000000" w:rsidP="00000000" w:rsidRDefault="00000000" w:rsidRPr="00000000" w14:paraId="00000061">
            <w:pPr>
              <w:widowControl w:val="0"/>
              <w:spacing w:after="0" w:line="276" w:lineRule="auto"/>
              <w:jc w:val="center"/>
              <w:rPr>
                <w:sz w:val="21"/>
                <w:szCs w:val="21"/>
              </w:rPr>
            </w:pPr>
            <w:r w:rsidDel="00000000" w:rsidR="00000000" w:rsidRPr="00000000">
              <w:rPr>
                <w:b w:val="1"/>
                <w:bCs w:val="1"/>
                <w:sz w:val="21"/>
                <w:szCs w:val="21"/>
                <w:rtl w:val="0"/>
              </w:rPr>
              <w:t xml:space="preserve">1 point</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bottom"/>
          </w:tcPr>
          <w:p w:rsidR="00000000" w:rsidDel="00000000" w:rsidP="00000000" w:rsidRDefault="00000000" w:rsidRPr="00000000" w14:paraId="00000062">
            <w:pPr>
              <w:widowControl w:val="0"/>
              <w:spacing w:after="0" w:line="276" w:lineRule="auto"/>
              <w:jc w:val="center"/>
              <w:rPr>
                <w:sz w:val="21"/>
                <w:szCs w:val="21"/>
              </w:rPr>
            </w:pPr>
            <w:r w:rsidDel="00000000" w:rsidR="00000000" w:rsidRPr="00000000">
              <w:rPr>
                <w:b w:val="1"/>
                <w:bCs w:val="1"/>
                <w:sz w:val="21"/>
                <w:szCs w:val="21"/>
                <w:rtl w:val="0"/>
              </w:rPr>
              <w:t xml:space="preserve">2 points</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bottom"/>
          </w:tcPr>
          <w:p w:rsidR="00000000" w:rsidDel="00000000" w:rsidP="00000000" w:rsidRDefault="00000000" w:rsidRPr="00000000" w14:paraId="00000063">
            <w:pPr>
              <w:widowControl w:val="0"/>
              <w:spacing w:after="0" w:line="276" w:lineRule="auto"/>
              <w:jc w:val="center"/>
              <w:rPr>
                <w:sz w:val="21"/>
                <w:szCs w:val="21"/>
              </w:rPr>
            </w:pPr>
            <w:r w:rsidDel="00000000" w:rsidR="00000000" w:rsidRPr="00000000">
              <w:rPr>
                <w:b w:val="1"/>
                <w:bCs w:val="1"/>
                <w:sz w:val="21"/>
                <w:szCs w:val="21"/>
                <w:rtl w:val="0"/>
              </w:rPr>
              <w:t xml:space="preserve">3 points</w:t>
            </w:r>
            <w:r w:rsidDel="00000000" w:rsidR="00000000" w:rsidRPr="00000000">
              <w:rPr>
                <w:rtl w:val="0"/>
              </w:rPr>
            </w:r>
          </w:p>
        </w:tc>
        <w:tc>
          <w:tcPr>
            <w:tcBorders>
              <w:top w:color="cccccc" w:space="0" w:sz="5" w:val="single"/>
              <w:left w:color="cccccc" w:space="0" w:sz="5" w:val="single"/>
              <w:bottom w:color="000000" w:space="0" w:sz="5" w:val="single"/>
              <w:right w:color="000000" w:space="0" w:sz="11" w:val="single"/>
            </w:tcBorders>
            <w:shd w:fill="auto" w:val="clear"/>
            <w:tcMar>
              <w:top w:w="0.0" w:type="dxa"/>
              <w:left w:w="40.0" w:type="dxa"/>
              <w:bottom w:w="0.0" w:type="dxa"/>
              <w:right w:w="40.0" w:type="dxa"/>
            </w:tcMar>
            <w:vAlign w:val="center"/>
          </w:tcPr>
          <w:p w:rsidR="00000000" w:rsidDel="00000000" w:rsidP="00000000" w:rsidRDefault="00000000" w:rsidRPr="00000000" w14:paraId="00000064">
            <w:pPr>
              <w:widowControl w:val="0"/>
              <w:spacing w:after="0" w:line="276" w:lineRule="auto"/>
              <w:jc w:val="center"/>
              <w:rPr>
                <w:sz w:val="21"/>
                <w:szCs w:val="21"/>
              </w:rPr>
            </w:pPr>
            <w:r w:rsidDel="00000000" w:rsidR="00000000" w:rsidRPr="00000000">
              <w:rPr>
                <w:b w:val="1"/>
                <w:bCs w:val="1"/>
                <w:sz w:val="21"/>
                <w:szCs w:val="21"/>
                <w:rtl w:val="0"/>
              </w:rPr>
              <w:t xml:space="preserve">Points assigned</w:t>
            </w:r>
            <w:r w:rsidDel="00000000" w:rsidR="00000000" w:rsidRPr="00000000">
              <w:rPr>
                <w:rtl w:val="0"/>
              </w:rPr>
            </w:r>
          </w:p>
        </w:tc>
      </w:tr>
      <w:tr>
        <w:trPr>
          <w:cantSplit w:val="0"/>
          <w:trHeight w:val="1245" w:hRule="atLeast"/>
          <w:tblHeader w:val="0"/>
        </w:trPr>
        <w:tc>
          <w:tcPr>
            <w:tcBorders>
              <w:top w:color="cccccc" w:space="0" w:sz="5" w:val="single"/>
              <w:left w:color="000000" w:space="0" w:sz="11"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065">
            <w:pPr>
              <w:widowControl w:val="0"/>
              <w:spacing w:after="0" w:line="276" w:lineRule="auto"/>
              <w:jc w:val="center"/>
              <w:rPr>
                <w:sz w:val="21"/>
                <w:szCs w:val="21"/>
              </w:rPr>
            </w:pPr>
            <w:r w:rsidDel="00000000" w:rsidR="00000000" w:rsidRPr="00000000">
              <w:rPr>
                <w:b w:val="1"/>
                <w:bCs w:val="1"/>
                <w:sz w:val="21"/>
                <w:szCs w:val="21"/>
                <w:rtl w:val="0"/>
              </w:rPr>
              <w:t xml:space="preserve">Desireable Plants (e.g. orchardgrass, tall fescue, clover)</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066">
            <w:pPr>
              <w:widowControl w:val="0"/>
              <w:spacing w:after="0" w:line="276" w:lineRule="auto"/>
              <w:jc w:val="center"/>
              <w:rPr>
                <w:sz w:val="21"/>
                <w:szCs w:val="21"/>
              </w:rPr>
            </w:pPr>
            <w:r w:rsidDel="00000000" w:rsidR="00000000" w:rsidRPr="00000000">
              <w:rPr>
                <w:sz w:val="21"/>
                <w:szCs w:val="21"/>
                <w:rtl w:val="0"/>
              </w:rPr>
              <w:t xml:space="preserve">Few desirable plants present. Mostly weeds.</w:t>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067">
            <w:pPr>
              <w:widowControl w:val="0"/>
              <w:spacing w:after="0" w:line="276" w:lineRule="auto"/>
              <w:jc w:val="center"/>
              <w:rPr>
                <w:sz w:val="21"/>
                <w:szCs w:val="21"/>
              </w:rPr>
            </w:pPr>
            <w:r w:rsidDel="00000000" w:rsidR="00000000" w:rsidRPr="00000000">
              <w:rPr>
                <w:sz w:val="21"/>
                <w:szCs w:val="21"/>
                <w:rtl w:val="0"/>
              </w:rPr>
              <w:t xml:space="preserve">Desireable plants are present but some weeds as well.</w:t>
            </w:r>
          </w:p>
        </w:tc>
        <w:tc>
          <w:tcPr>
            <w:tcBorders>
              <w:top w:color="cccccc" w:space="0" w:sz="5" w:val="single"/>
              <w:left w:color="cccccc" w:space="0" w:sz="5" w:val="single"/>
              <w:bottom w:color="000000" w:space="0" w:sz="5" w:val="single"/>
              <w:right w:color="000000" w:space="0" w:sz="11" w:val="single"/>
            </w:tcBorders>
            <w:shd w:fill="auto" w:val="clear"/>
            <w:tcMar>
              <w:top w:w="0.0" w:type="dxa"/>
              <w:left w:w="40.0" w:type="dxa"/>
              <w:bottom w:w="0.0" w:type="dxa"/>
              <w:right w:w="40.0" w:type="dxa"/>
            </w:tcMar>
            <w:vAlign w:val="center"/>
          </w:tcPr>
          <w:p w:rsidR="00000000" w:rsidDel="00000000" w:rsidP="00000000" w:rsidRDefault="00000000" w:rsidRPr="00000000" w14:paraId="00000068">
            <w:pPr>
              <w:widowControl w:val="0"/>
              <w:spacing w:after="0" w:line="276" w:lineRule="auto"/>
              <w:jc w:val="center"/>
              <w:rPr>
                <w:sz w:val="21"/>
                <w:szCs w:val="21"/>
              </w:rPr>
            </w:pPr>
            <w:r w:rsidDel="00000000" w:rsidR="00000000" w:rsidRPr="00000000">
              <w:rPr>
                <w:sz w:val="21"/>
                <w:szCs w:val="21"/>
                <w:rtl w:val="0"/>
              </w:rPr>
              <w:t xml:space="preserve">Desireable plants are present. No weeds.</w:t>
            </w:r>
          </w:p>
        </w:tc>
        <w:tc>
          <w:tcPr>
            <w:tcBorders>
              <w:top w:color="cccccc" w:space="0" w:sz="5" w:val="single"/>
              <w:left w:color="cccccc" w:space="0" w:sz="5" w:val="single"/>
              <w:bottom w:color="000000" w:space="0" w:sz="5" w:val="single"/>
              <w:right w:color="000000" w:space="0" w:sz="11" w:val="single"/>
            </w:tcBorders>
            <w:shd w:fill="auto" w:val="clear"/>
            <w:tcMar>
              <w:top w:w="0.0" w:type="dxa"/>
              <w:left w:w="40.0" w:type="dxa"/>
              <w:bottom w:w="0.0" w:type="dxa"/>
              <w:right w:w="40.0" w:type="dxa"/>
            </w:tcMar>
            <w:vAlign w:val="center"/>
          </w:tcPr>
          <w:p w:rsidR="00000000" w:rsidDel="00000000" w:rsidP="00000000" w:rsidRDefault="00000000" w:rsidRPr="00000000" w14:paraId="00000069">
            <w:pPr>
              <w:widowControl w:val="0"/>
              <w:spacing w:after="0" w:line="276" w:lineRule="auto"/>
              <w:rPr>
                <w:sz w:val="21"/>
                <w:szCs w:val="21"/>
              </w:rPr>
            </w:pPr>
            <w:r w:rsidDel="00000000" w:rsidR="00000000" w:rsidRPr="00000000">
              <w:rPr>
                <w:rtl w:val="0"/>
              </w:rPr>
            </w:r>
          </w:p>
        </w:tc>
      </w:tr>
      <w:tr>
        <w:trPr>
          <w:cantSplit w:val="0"/>
          <w:trHeight w:val="945" w:hRule="atLeast"/>
          <w:tblHeader w:val="0"/>
        </w:trPr>
        <w:tc>
          <w:tcPr>
            <w:tcBorders>
              <w:top w:color="cccccc" w:space="0" w:sz="5" w:val="single"/>
              <w:left w:color="000000" w:space="0" w:sz="11"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06A">
            <w:pPr>
              <w:widowControl w:val="0"/>
              <w:spacing w:after="0" w:line="276" w:lineRule="auto"/>
              <w:jc w:val="center"/>
              <w:rPr>
                <w:sz w:val="21"/>
                <w:szCs w:val="21"/>
              </w:rPr>
            </w:pPr>
            <w:r w:rsidDel="00000000" w:rsidR="00000000" w:rsidRPr="00000000">
              <w:rPr>
                <w:b w:val="1"/>
                <w:bCs w:val="1"/>
                <w:sz w:val="21"/>
                <w:szCs w:val="21"/>
                <w:rtl w:val="0"/>
              </w:rPr>
              <w:t xml:space="preserve">Soil Cover</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06B">
            <w:pPr>
              <w:widowControl w:val="0"/>
              <w:spacing w:after="0" w:line="276" w:lineRule="auto"/>
              <w:jc w:val="center"/>
              <w:rPr>
                <w:sz w:val="21"/>
                <w:szCs w:val="21"/>
              </w:rPr>
            </w:pPr>
            <w:r w:rsidDel="00000000" w:rsidR="00000000" w:rsidRPr="00000000">
              <w:rPr>
                <w:sz w:val="21"/>
                <w:szCs w:val="21"/>
                <w:rtl w:val="0"/>
              </w:rPr>
              <w:t xml:space="preserve">Most of the pasture area is bare soil</w:t>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06C">
            <w:pPr>
              <w:widowControl w:val="0"/>
              <w:spacing w:after="0" w:line="276" w:lineRule="auto"/>
              <w:jc w:val="center"/>
              <w:rPr>
                <w:sz w:val="21"/>
                <w:szCs w:val="21"/>
              </w:rPr>
            </w:pPr>
            <w:r w:rsidDel="00000000" w:rsidR="00000000" w:rsidRPr="00000000">
              <w:rPr>
                <w:sz w:val="21"/>
                <w:szCs w:val="21"/>
                <w:rtl w:val="0"/>
              </w:rPr>
              <w:t xml:space="preserve">Soil is half covered with plants, other half is bare soil.</w:t>
            </w:r>
          </w:p>
        </w:tc>
        <w:tc>
          <w:tcPr>
            <w:tcBorders>
              <w:top w:color="cccccc" w:space="0" w:sz="5" w:val="single"/>
              <w:left w:color="cccccc" w:space="0" w:sz="5" w:val="single"/>
              <w:bottom w:color="000000" w:space="0" w:sz="5" w:val="single"/>
              <w:right w:color="000000" w:space="0" w:sz="11" w:val="single"/>
            </w:tcBorders>
            <w:shd w:fill="auto" w:val="clear"/>
            <w:tcMar>
              <w:top w:w="0.0" w:type="dxa"/>
              <w:left w:w="40.0" w:type="dxa"/>
              <w:bottom w:w="0.0" w:type="dxa"/>
              <w:right w:w="40.0" w:type="dxa"/>
            </w:tcMar>
            <w:vAlign w:val="center"/>
          </w:tcPr>
          <w:p w:rsidR="00000000" w:rsidDel="00000000" w:rsidP="00000000" w:rsidRDefault="00000000" w:rsidRPr="00000000" w14:paraId="0000006D">
            <w:pPr>
              <w:widowControl w:val="0"/>
              <w:spacing w:after="0" w:line="276" w:lineRule="auto"/>
              <w:jc w:val="center"/>
              <w:rPr>
                <w:sz w:val="21"/>
                <w:szCs w:val="21"/>
              </w:rPr>
            </w:pPr>
            <w:r w:rsidDel="00000000" w:rsidR="00000000" w:rsidRPr="00000000">
              <w:rPr>
                <w:sz w:val="21"/>
                <w:szCs w:val="21"/>
                <w:rtl w:val="0"/>
              </w:rPr>
              <w:t xml:space="preserve">Bare soil is minimal, soil is mostly covered by plants.</w:t>
            </w:r>
          </w:p>
        </w:tc>
        <w:tc>
          <w:tcPr>
            <w:tcBorders>
              <w:top w:color="cccccc" w:space="0" w:sz="5" w:val="single"/>
              <w:left w:color="cccccc" w:space="0" w:sz="5" w:val="single"/>
              <w:bottom w:color="000000" w:space="0" w:sz="5" w:val="single"/>
              <w:right w:color="000000" w:space="0" w:sz="11" w:val="single"/>
            </w:tcBorders>
            <w:shd w:fill="auto" w:val="clear"/>
            <w:tcMar>
              <w:top w:w="0.0" w:type="dxa"/>
              <w:left w:w="40.0" w:type="dxa"/>
              <w:bottom w:w="0.0" w:type="dxa"/>
              <w:right w:w="40.0" w:type="dxa"/>
            </w:tcMar>
            <w:vAlign w:val="bottom"/>
          </w:tcPr>
          <w:p w:rsidR="00000000" w:rsidDel="00000000" w:rsidP="00000000" w:rsidRDefault="00000000" w:rsidRPr="00000000" w14:paraId="0000006E">
            <w:pPr>
              <w:widowControl w:val="0"/>
              <w:spacing w:after="0" w:line="276" w:lineRule="auto"/>
              <w:rPr>
                <w:sz w:val="21"/>
                <w:szCs w:val="21"/>
              </w:rPr>
            </w:pPr>
            <w:r w:rsidDel="00000000" w:rsidR="00000000" w:rsidRPr="00000000">
              <w:rPr>
                <w:rtl w:val="0"/>
              </w:rPr>
            </w:r>
          </w:p>
        </w:tc>
      </w:tr>
      <w:tr>
        <w:trPr>
          <w:cantSplit w:val="0"/>
          <w:trHeight w:val="1005" w:hRule="atLeast"/>
          <w:tblHeader w:val="0"/>
        </w:trPr>
        <w:tc>
          <w:tcPr>
            <w:tcBorders>
              <w:top w:color="cccccc" w:space="0" w:sz="5" w:val="single"/>
              <w:left w:color="000000" w:space="0" w:sz="11"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06F">
            <w:pPr>
              <w:widowControl w:val="0"/>
              <w:spacing w:after="0" w:line="276" w:lineRule="auto"/>
              <w:jc w:val="center"/>
              <w:rPr>
                <w:sz w:val="21"/>
                <w:szCs w:val="21"/>
              </w:rPr>
            </w:pPr>
            <w:r w:rsidDel="00000000" w:rsidR="00000000" w:rsidRPr="00000000">
              <w:rPr>
                <w:b w:val="1"/>
                <w:bCs w:val="1"/>
                <w:sz w:val="21"/>
                <w:szCs w:val="21"/>
                <w:rtl w:val="0"/>
              </w:rPr>
              <w:t xml:space="preserve">Grazing severity</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070">
            <w:pPr>
              <w:widowControl w:val="0"/>
              <w:spacing w:after="0" w:line="276" w:lineRule="auto"/>
              <w:jc w:val="center"/>
              <w:rPr>
                <w:sz w:val="21"/>
                <w:szCs w:val="21"/>
              </w:rPr>
            </w:pPr>
            <w:r w:rsidDel="00000000" w:rsidR="00000000" w:rsidRPr="00000000">
              <w:rPr>
                <w:sz w:val="21"/>
                <w:szCs w:val="21"/>
                <w:rtl w:val="0"/>
              </w:rPr>
              <w:t xml:space="preserve">Entire pasture is grazed very close to the ground.</w:t>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071">
            <w:pPr>
              <w:widowControl w:val="0"/>
              <w:spacing w:after="0" w:line="276" w:lineRule="auto"/>
              <w:jc w:val="center"/>
              <w:rPr>
                <w:sz w:val="21"/>
                <w:szCs w:val="21"/>
              </w:rPr>
            </w:pPr>
            <w:r w:rsidDel="00000000" w:rsidR="00000000" w:rsidRPr="00000000">
              <w:rPr>
                <w:sz w:val="21"/>
                <w:szCs w:val="21"/>
                <w:rtl w:val="0"/>
              </w:rPr>
              <w:t xml:space="preserve">Unevenly grazed (some areas grazed close to ground, other areas are tall)</w:t>
            </w:r>
          </w:p>
        </w:tc>
        <w:tc>
          <w:tcPr>
            <w:tcBorders>
              <w:top w:color="cccccc" w:space="0" w:sz="5" w:val="single"/>
              <w:left w:color="cccccc" w:space="0" w:sz="5" w:val="single"/>
              <w:bottom w:color="000000" w:space="0" w:sz="5" w:val="single"/>
              <w:right w:color="000000" w:space="0" w:sz="11" w:val="single"/>
            </w:tcBorders>
            <w:shd w:fill="auto" w:val="clear"/>
            <w:tcMar>
              <w:top w:w="0.0" w:type="dxa"/>
              <w:left w:w="40.0" w:type="dxa"/>
              <w:bottom w:w="0.0" w:type="dxa"/>
              <w:right w:w="40.0" w:type="dxa"/>
            </w:tcMar>
            <w:vAlign w:val="center"/>
          </w:tcPr>
          <w:p w:rsidR="00000000" w:rsidDel="00000000" w:rsidP="00000000" w:rsidRDefault="00000000" w:rsidRPr="00000000" w14:paraId="00000072">
            <w:pPr>
              <w:widowControl w:val="0"/>
              <w:spacing w:after="0" w:line="276" w:lineRule="auto"/>
              <w:jc w:val="center"/>
              <w:rPr>
                <w:sz w:val="21"/>
                <w:szCs w:val="21"/>
              </w:rPr>
            </w:pPr>
            <w:r w:rsidDel="00000000" w:rsidR="00000000" w:rsidRPr="00000000">
              <w:rPr>
                <w:sz w:val="21"/>
                <w:szCs w:val="21"/>
                <w:rtl w:val="0"/>
              </w:rPr>
              <w:t xml:space="preserve">Almost the entire pasture is at least 4" tall.</w:t>
            </w:r>
          </w:p>
        </w:tc>
        <w:tc>
          <w:tcPr>
            <w:tcBorders>
              <w:top w:color="cccccc" w:space="0" w:sz="5" w:val="single"/>
              <w:left w:color="cccccc" w:space="0" w:sz="5" w:val="single"/>
              <w:bottom w:color="000000" w:space="0" w:sz="5" w:val="single"/>
              <w:right w:color="000000" w:space="0" w:sz="11" w:val="single"/>
            </w:tcBorders>
            <w:shd w:fill="auto" w:val="clear"/>
            <w:tcMar>
              <w:top w:w="0.0" w:type="dxa"/>
              <w:left w:w="40.0" w:type="dxa"/>
              <w:bottom w:w="0.0" w:type="dxa"/>
              <w:right w:w="40.0" w:type="dxa"/>
            </w:tcMar>
            <w:vAlign w:val="bottom"/>
          </w:tcPr>
          <w:p w:rsidR="00000000" w:rsidDel="00000000" w:rsidP="00000000" w:rsidRDefault="00000000" w:rsidRPr="00000000" w14:paraId="00000073">
            <w:pPr>
              <w:widowControl w:val="0"/>
              <w:spacing w:after="0" w:line="276" w:lineRule="auto"/>
              <w:rPr>
                <w:sz w:val="21"/>
                <w:szCs w:val="21"/>
              </w:rPr>
            </w:pPr>
            <w:r w:rsidDel="00000000" w:rsidR="00000000" w:rsidRPr="00000000">
              <w:rPr>
                <w:rtl w:val="0"/>
              </w:rPr>
            </w:r>
          </w:p>
        </w:tc>
      </w:tr>
      <w:tr>
        <w:trPr>
          <w:cantSplit w:val="0"/>
          <w:trHeight w:val="1350" w:hRule="atLeast"/>
          <w:tblHeader w:val="0"/>
        </w:trPr>
        <w:tc>
          <w:tcPr>
            <w:tcBorders>
              <w:top w:color="cccccc" w:space="0" w:sz="5" w:val="single"/>
              <w:left w:color="000000" w:space="0" w:sz="11"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074">
            <w:pPr>
              <w:widowControl w:val="0"/>
              <w:spacing w:after="0" w:line="276" w:lineRule="auto"/>
              <w:jc w:val="center"/>
              <w:rPr>
                <w:sz w:val="21"/>
                <w:szCs w:val="21"/>
              </w:rPr>
            </w:pPr>
            <w:r w:rsidDel="00000000" w:rsidR="00000000" w:rsidRPr="00000000">
              <w:rPr>
                <w:b w:val="1"/>
                <w:bCs w:val="1"/>
                <w:sz w:val="21"/>
                <w:szCs w:val="21"/>
                <w:rtl w:val="0"/>
              </w:rPr>
              <w:t xml:space="preserve">Livestock concentration areas</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075">
            <w:pPr>
              <w:widowControl w:val="0"/>
              <w:spacing w:after="0" w:line="276" w:lineRule="auto"/>
              <w:jc w:val="center"/>
              <w:rPr>
                <w:sz w:val="21"/>
                <w:szCs w:val="21"/>
              </w:rPr>
            </w:pPr>
            <w:r w:rsidDel="00000000" w:rsidR="00000000" w:rsidRPr="00000000">
              <w:rPr>
                <w:sz w:val="21"/>
                <w:szCs w:val="21"/>
                <w:rtl w:val="0"/>
              </w:rPr>
              <w:t xml:space="preserve">Feeding/watering/loafing areas are large and close to a creek or wetland</w:t>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076">
            <w:pPr>
              <w:widowControl w:val="0"/>
              <w:spacing w:after="0" w:line="276" w:lineRule="auto"/>
              <w:jc w:val="center"/>
              <w:rPr>
                <w:sz w:val="21"/>
                <w:szCs w:val="21"/>
              </w:rPr>
            </w:pPr>
            <w:r w:rsidDel="00000000" w:rsidR="00000000" w:rsidRPr="00000000">
              <w:rPr>
                <w:sz w:val="21"/>
                <w:szCs w:val="21"/>
                <w:rtl w:val="0"/>
              </w:rPr>
              <w:t xml:space="preserve">Feeding/watering/loafing areas are present but not close to a creek or wetland</w:t>
            </w:r>
          </w:p>
        </w:tc>
        <w:tc>
          <w:tcPr>
            <w:tcBorders>
              <w:top w:color="cccccc" w:space="0" w:sz="5" w:val="single"/>
              <w:left w:color="cccccc" w:space="0" w:sz="5" w:val="single"/>
              <w:bottom w:color="000000" w:space="0" w:sz="5" w:val="single"/>
              <w:right w:color="000000" w:space="0" w:sz="11" w:val="single"/>
            </w:tcBorders>
            <w:shd w:fill="auto" w:val="clear"/>
            <w:tcMar>
              <w:top w:w="0.0" w:type="dxa"/>
              <w:left w:w="40.0" w:type="dxa"/>
              <w:bottom w:w="0.0" w:type="dxa"/>
              <w:right w:w="40.0" w:type="dxa"/>
            </w:tcMar>
            <w:vAlign w:val="center"/>
          </w:tcPr>
          <w:p w:rsidR="00000000" w:rsidDel="00000000" w:rsidP="00000000" w:rsidRDefault="00000000" w:rsidRPr="00000000" w14:paraId="00000077">
            <w:pPr>
              <w:widowControl w:val="0"/>
              <w:spacing w:after="0" w:line="276" w:lineRule="auto"/>
              <w:jc w:val="center"/>
              <w:rPr>
                <w:sz w:val="21"/>
                <w:szCs w:val="21"/>
              </w:rPr>
            </w:pPr>
            <w:r w:rsidDel="00000000" w:rsidR="00000000" w:rsidRPr="00000000">
              <w:rPr>
                <w:sz w:val="21"/>
                <w:szCs w:val="21"/>
                <w:rtl w:val="0"/>
              </w:rPr>
              <w:t xml:space="preserve">Feeding/watering/loafing areas are minimal in size and located "high and dry"</w:t>
            </w:r>
          </w:p>
        </w:tc>
        <w:tc>
          <w:tcPr>
            <w:tcBorders>
              <w:top w:color="cccccc" w:space="0" w:sz="5" w:val="single"/>
              <w:left w:color="cccccc" w:space="0" w:sz="5" w:val="single"/>
              <w:bottom w:color="000000" w:space="0" w:sz="5" w:val="single"/>
              <w:right w:color="000000" w:space="0" w:sz="11" w:val="single"/>
            </w:tcBorders>
            <w:shd w:fill="auto" w:val="clear"/>
            <w:tcMar>
              <w:top w:w="0.0" w:type="dxa"/>
              <w:left w:w="40.0" w:type="dxa"/>
              <w:bottom w:w="0.0" w:type="dxa"/>
              <w:right w:w="40.0" w:type="dxa"/>
            </w:tcMar>
            <w:vAlign w:val="bottom"/>
          </w:tcPr>
          <w:p w:rsidR="00000000" w:rsidDel="00000000" w:rsidP="00000000" w:rsidRDefault="00000000" w:rsidRPr="00000000" w14:paraId="00000078">
            <w:pPr>
              <w:widowControl w:val="0"/>
              <w:spacing w:after="0" w:line="276" w:lineRule="auto"/>
              <w:rPr>
                <w:sz w:val="21"/>
                <w:szCs w:val="21"/>
              </w:rPr>
            </w:pPr>
            <w:r w:rsidDel="00000000" w:rsidR="00000000" w:rsidRPr="00000000">
              <w:rPr>
                <w:rtl w:val="0"/>
              </w:rPr>
            </w:r>
          </w:p>
        </w:tc>
      </w:tr>
      <w:tr>
        <w:trPr>
          <w:cantSplit w:val="0"/>
          <w:trHeight w:val="1170" w:hRule="atLeast"/>
          <w:tblHeader w:val="0"/>
        </w:trPr>
        <w:tc>
          <w:tcPr>
            <w:tcBorders>
              <w:top w:color="cccccc" w:space="0" w:sz="5" w:val="single"/>
              <w:left w:color="000000" w:space="0" w:sz="11"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079">
            <w:pPr>
              <w:widowControl w:val="0"/>
              <w:spacing w:after="0" w:line="276" w:lineRule="auto"/>
              <w:jc w:val="center"/>
              <w:rPr>
                <w:sz w:val="21"/>
                <w:szCs w:val="21"/>
              </w:rPr>
            </w:pPr>
            <w:r w:rsidDel="00000000" w:rsidR="00000000" w:rsidRPr="00000000">
              <w:rPr>
                <w:b w:val="1"/>
                <w:bCs w:val="1"/>
                <w:sz w:val="21"/>
                <w:szCs w:val="21"/>
                <w:rtl w:val="0"/>
              </w:rPr>
              <w:t xml:space="preserve">Soil compaction</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07A">
            <w:pPr>
              <w:widowControl w:val="0"/>
              <w:spacing w:after="0" w:line="276" w:lineRule="auto"/>
              <w:jc w:val="center"/>
              <w:rPr>
                <w:sz w:val="21"/>
                <w:szCs w:val="21"/>
              </w:rPr>
            </w:pPr>
            <w:r w:rsidDel="00000000" w:rsidR="00000000" w:rsidRPr="00000000">
              <w:rPr>
                <w:sz w:val="21"/>
                <w:szCs w:val="21"/>
                <w:rtl w:val="0"/>
              </w:rPr>
              <w:t xml:space="preserve">Soil is hard and soil layers are dense</w:t>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07B">
            <w:pPr>
              <w:widowControl w:val="0"/>
              <w:spacing w:after="0" w:line="276" w:lineRule="auto"/>
              <w:jc w:val="center"/>
              <w:rPr>
                <w:sz w:val="21"/>
                <w:szCs w:val="21"/>
              </w:rPr>
            </w:pPr>
            <w:r w:rsidDel="00000000" w:rsidR="00000000" w:rsidRPr="00000000">
              <w:rPr>
                <w:sz w:val="21"/>
                <w:szCs w:val="21"/>
                <w:rtl w:val="0"/>
              </w:rPr>
              <w:t xml:space="preserve">Soil is somewhat hard but roots can still grow downward through it</w:t>
            </w:r>
          </w:p>
        </w:tc>
        <w:tc>
          <w:tcPr>
            <w:tcBorders>
              <w:top w:color="cccccc" w:space="0" w:sz="5" w:val="single"/>
              <w:left w:color="cccccc" w:space="0" w:sz="5" w:val="single"/>
              <w:bottom w:color="000000" w:space="0" w:sz="5" w:val="single"/>
              <w:right w:color="000000" w:space="0" w:sz="11" w:val="single"/>
            </w:tcBorders>
            <w:shd w:fill="auto" w:val="clear"/>
            <w:tcMar>
              <w:top w:w="0.0" w:type="dxa"/>
              <w:left w:w="40.0" w:type="dxa"/>
              <w:bottom w:w="0.0" w:type="dxa"/>
              <w:right w:w="40.0" w:type="dxa"/>
            </w:tcMar>
            <w:vAlign w:val="center"/>
          </w:tcPr>
          <w:p w:rsidR="00000000" w:rsidDel="00000000" w:rsidP="00000000" w:rsidRDefault="00000000" w:rsidRPr="00000000" w14:paraId="0000007C">
            <w:pPr>
              <w:widowControl w:val="0"/>
              <w:spacing w:after="0" w:line="276" w:lineRule="auto"/>
              <w:jc w:val="center"/>
              <w:rPr>
                <w:sz w:val="21"/>
                <w:szCs w:val="21"/>
              </w:rPr>
            </w:pPr>
            <w:r w:rsidDel="00000000" w:rsidR="00000000" w:rsidRPr="00000000">
              <w:rPr>
                <w:sz w:val="21"/>
                <w:szCs w:val="21"/>
                <w:rtl w:val="0"/>
              </w:rPr>
              <w:t xml:space="preserve">Soil is soft with a crumb-like texture</w:t>
            </w:r>
          </w:p>
        </w:tc>
        <w:tc>
          <w:tcPr>
            <w:tcBorders>
              <w:top w:color="cccccc" w:space="0" w:sz="5" w:val="single"/>
              <w:left w:color="cccccc" w:space="0" w:sz="5" w:val="single"/>
              <w:bottom w:color="000000" w:space="0" w:sz="5" w:val="single"/>
              <w:right w:color="000000" w:space="0" w:sz="11" w:val="single"/>
            </w:tcBorders>
            <w:shd w:fill="auto" w:val="clear"/>
            <w:tcMar>
              <w:top w:w="0.0" w:type="dxa"/>
              <w:left w:w="40.0" w:type="dxa"/>
              <w:bottom w:w="0.0" w:type="dxa"/>
              <w:right w:w="40.0" w:type="dxa"/>
            </w:tcMar>
            <w:vAlign w:val="bottom"/>
          </w:tcPr>
          <w:p w:rsidR="00000000" w:rsidDel="00000000" w:rsidP="00000000" w:rsidRDefault="00000000" w:rsidRPr="00000000" w14:paraId="0000007D">
            <w:pPr>
              <w:widowControl w:val="0"/>
              <w:spacing w:after="0" w:line="276" w:lineRule="auto"/>
              <w:rPr>
                <w:sz w:val="21"/>
                <w:szCs w:val="21"/>
              </w:rPr>
            </w:pPr>
            <w:r w:rsidDel="00000000" w:rsidR="00000000" w:rsidRPr="00000000">
              <w:rPr>
                <w:rtl w:val="0"/>
              </w:rPr>
            </w:r>
          </w:p>
        </w:tc>
      </w:tr>
      <w:tr>
        <w:trPr>
          <w:cantSplit w:val="0"/>
          <w:trHeight w:val="915" w:hRule="atLeast"/>
          <w:tblHeader w:val="0"/>
        </w:trPr>
        <w:tc>
          <w:tcPr>
            <w:tcBorders>
              <w:top w:color="cccccc" w:space="0" w:sz="5" w:val="single"/>
              <w:left w:color="000000" w:space="0" w:sz="11"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07E">
            <w:pPr>
              <w:widowControl w:val="0"/>
              <w:spacing w:after="0" w:line="276" w:lineRule="auto"/>
              <w:jc w:val="center"/>
              <w:rPr>
                <w:sz w:val="21"/>
                <w:szCs w:val="21"/>
              </w:rPr>
            </w:pPr>
            <w:r w:rsidDel="00000000" w:rsidR="00000000" w:rsidRPr="00000000">
              <w:rPr>
                <w:b w:val="1"/>
                <w:bCs w:val="1"/>
                <w:sz w:val="21"/>
                <w:szCs w:val="21"/>
                <w:rtl w:val="0"/>
              </w:rPr>
              <w:t xml:space="preserve">Plant health</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07F">
            <w:pPr>
              <w:widowControl w:val="0"/>
              <w:spacing w:after="0" w:line="276" w:lineRule="auto"/>
              <w:jc w:val="center"/>
              <w:rPr>
                <w:sz w:val="21"/>
                <w:szCs w:val="21"/>
              </w:rPr>
            </w:pPr>
            <w:r w:rsidDel="00000000" w:rsidR="00000000" w:rsidRPr="00000000">
              <w:rPr>
                <w:sz w:val="21"/>
                <w:szCs w:val="21"/>
                <w:rtl w:val="0"/>
              </w:rPr>
              <w:t xml:space="preserve">Entire pasture is pale green and growing slowly</w:t>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080">
            <w:pPr>
              <w:widowControl w:val="0"/>
              <w:spacing w:after="0" w:line="276" w:lineRule="auto"/>
              <w:jc w:val="center"/>
              <w:rPr>
                <w:sz w:val="21"/>
                <w:szCs w:val="21"/>
              </w:rPr>
            </w:pPr>
            <w:r w:rsidDel="00000000" w:rsidR="00000000" w:rsidRPr="00000000">
              <w:rPr>
                <w:sz w:val="21"/>
                <w:szCs w:val="21"/>
                <w:rtl w:val="0"/>
              </w:rPr>
              <w:t xml:space="preserve">Urine or manure patches show up as dark green patches</w:t>
            </w:r>
          </w:p>
        </w:tc>
        <w:tc>
          <w:tcPr>
            <w:tcBorders>
              <w:top w:color="cccccc" w:space="0" w:sz="5" w:val="single"/>
              <w:left w:color="cccccc" w:space="0" w:sz="5" w:val="single"/>
              <w:bottom w:color="000000" w:space="0" w:sz="5" w:val="single"/>
              <w:right w:color="000000" w:space="0" w:sz="11" w:val="single"/>
            </w:tcBorders>
            <w:shd w:fill="auto" w:val="clear"/>
            <w:tcMar>
              <w:top w:w="0.0" w:type="dxa"/>
              <w:left w:w="40.0" w:type="dxa"/>
              <w:bottom w:w="0.0" w:type="dxa"/>
              <w:right w:w="40.0" w:type="dxa"/>
            </w:tcMar>
            <w:vAlign w:val="center"/>
          </w:tcPr>
          <w:p w:rsidR="00000000" w:rsidDel="00000000" w:rsidP="00000000" w:rsidRDefault="00000000" w:rsidRPr="00000000" w14:paraId="00000081">
            <w:pPr>
              <w:widowControl w:val="0"/>
              <w:spacing w:after="0" w:line="276" w:lineRule="auto"/>
              <w:jc w:val="center"/>
              <w:rPr>
                <w:sz w:val="21"/>
                <w:szCs w:val="21"/>
              </w:rPr>
            </w:pPr>
            <w:r w:rsidDel="00000000" w:rsidR="00000000" w:rsidRPr="00000000">
              <w:rPr>
                <w:sz w:val="21"/>
                <w:szCs w:val="21"/>
                <w:rtl w:val="0"/>
              </w:rPr>
              <w:t xml:space="preserve">Entire pasture is green and growing well</w:t>
            </w:r>
          </w:p>
        </w:tc>
        <w:tc>
          <w:tcPr>
            <w:tcBorders>
              <w:top w:color="cccccc" w:space="0" w:sz="5" w:val="single"/>
              <w:left w:color="cccccc" w:space="0" w:sz="5" w:val="single"/>
              <w:bottom w:color="000000" w:space="0" w:sz="5" w:val="single"/>
              <w:right w:color="000000" w:space="0" w:sz="11" w:val="single"/>
            </w:tcBorders>
            <w:shd w:fill="auto" w:val="clear"/>
            <w:tcMar>
              <w:top w:w="0.0" w:type="dxa"/>
              <w:left w:w="40.0" w:type="dxa"/>
              <w:bottom w:w="0.0" w:type="dxa"/>
              <w:right w:w="40.0" w:type="dxa"/>
            </w:tcMar>
            <w:vAlign w:val="bottom"/>
          </w:tcPr>
          <w:p w:rsidR="00000000" w:rsidDel="00000000" w:rsidP="00000000" w:rsidRDefault="00000000" w:rsidRPr="00000000" w14:paraId="00000082">
            <w:pPr>
              <w:widowControl w:val="0"/>
              <w:spacing w:after="0" w:line="276" w:lineRule="auto"/>
              <w:rPr>
                <w:sz w:val="21"/>
                <w:szCs w:val="21"/>
              </w:rPr>
            </w:pPr>
            <w:r w:rsidDel="00000000" w:rsidR="00000000" w:rsidRPr="00000000">
              <w:rPr>
                <w:rtl w:val="0"/>
              </w:rPr>
            </w:r>
          </w:p>
        </w:tc>
      </w:tr>
      <w:tr>
        <w:trPr>
          <w:cantSplit w:val="0"/>
          <w:trHeight w:val="915" w:hRule="atLeast"/>
          <w:tblHeader w:val="0"/>
        </w:trPr>
        <w:tc>
          <w:tcPr>
            <w:tcBorders>
              <w:top w:color="cccccc" w:space="0" w:sz="5" w:val="single"/>
              <w:left w:color="000000" w:space="0" w:sz="11" w:val="single"/>
              <w:bottom w:color="000000" w:space="0" w:sz="11"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083">
            <w:pPr>
              <w:widowControl w:val="0"/>
              <w:spacing w:after="0" w:line="276" w:lineRule="auto"/>
              <w:jc w:val="center"/>
              <w:rPr>
                <w:sz w:val="21"/>
                <w:szCs w:val="21"/>
              </w:rPr>
            </w:pPr>
            <w:r w:rsidDel="00000000" w:rsidR="00000000" w:rsidRPr="00000000">
              <w:rPr>
                <w:b w:val="1"/>
                <w:bCs w:val="1"/>
                <w:sz w:val="21"/>
                <w:szCs w:val="21"/>
                <w:rtl w:val="0"/>
              </w:rPr>
              <w:t xml:space="preserve">Soil erosion</w:t>
            </w:r>
            <w:r w:rsidDel="00000000" w:rsidR="00000000" w:rsidRPr="00000000">
              <w:rPr>
                <w:rtl w:val="0"/>
              </w:rPr>
            </w:r>
          </w:p>
        </w:tc>
        <w:tc>
          <w:tcPr>
            <w:tcBorders>
              <w:top w:color="cccccc" w:space="0" w:sz="5" w:val="single"/>
              <w:left w:color="cccccc" w:space="0" w:sz="5" w:val="single"/>
              <w:bottom w:color="000000" w:space="0" w:sz="11"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084">
            <w:pPr>
              <w:widowControl w:val="0"/>
              <w:spacing w:after="0" w:line="276" w:lineRule="auto"/>
              <w:jc w:val="center"/>
              <w:rPr>
                <w:sz w:val="21"/>
                <w:szCs w:val="21"/>
              </w:rPr>
            </w:pPr>
            <w:r w:rsidDel="00000000" w:rsidR="00000000" w:rsidRPr="00000000">
              <w:rPr>
                <w:sz w:val="21"/>
                <w:szCs w:val="21"/>
                <w:rtl w:val="0"/>
              </w:rPr>
              <w:t xml:space="preserve">Soil has eroded creating gullies or ditches</w:t>
            </w:r>
          </w:p>
        </w:tc>
        <w:tc>
          <w:tcPr>
            <w:tcBorders>
              <w:top w:color="cccccc" w:space="0" w:sz="5" w:val="single"/>
              <w:left w:color="cccccc" w:space="0" w:sz="5" w:val="single"/>
              <w:bottom w:color="000000" w:space="0" w:sz="11"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085">
            <w:pPr>
              <w:widowControl w:val="0"/>
              <w:spacing w:after="0" w:line="276" w:lineRule="auto"/>
              <w:jc w:val="center"/>
              <w:rPr>
                <w:sz w:val="21"/>
                <w:szCs w:val="21"/>
              </w:rPr>
            </w:pPr>
            <w:r w:rsidDel="00000000" w:rsidR="00000000" w:rsidRPr="00000000">
              <w:rPr>
                <w:sz w:val="21"/>
                <w:szCs w:val="21"/>
                <w:rtl w:val="0"/>
              </w:rPr>
              <w:t xml:space="preserve">"Sheet erosion" is visible on slopes</w:t>
            </w:r>
          </w:p>
        </w:tc>
        <w:tc>
          <w:tcPr>
            <w:tcBorders>
              <w:top w:color="cccccc" w:space="0" w:sz="5" w:val="single"/>
              <w:left w:color="cccccc" w:space="0" w:sz="5" w:val="single"/>
              <w:bottom w:color="000000" w:space="0" w:sz="11" w:val="single"/>
              <w:right w:color="000000" w:space="0" w:sz="11" w:val="single"/>
            </w:tcBorders>
            <w:shd w:fill="auto" w:val="clear"/>
            <w:tcMar>
              <w:top w:w="0.0" w:type="dxa"/>
              <w:left w:w="40.0" w:type="dxa"/>
              <w:bottom w:w="0.0" w:type="dxa"/>
              <w:right w:w="40.0" w:type="dxa"/>
            </w:tcMar>
            <w:vAlign w:val="center"/>
          </w:tcPr>
          <w:p w:rsidR="00000000" w:rsidDel="00000000" w:rsidP="00000000" w:rsidRDefault="00000000" w:rsidRPr="00000000" w14:paraId="00000086">
            <w:pPr>
              <w:widowControl w:val="0"/>
              <w:spacing w:after="0" w:line="276" w:lineRule="auto"/>
              <w:jc w:val="center"/>
              <w:rPr>
                <w:sz w:val="21"/>
                <w:szCs w:val="21"/>
              </w:rPr>
            </w:pPr>
            <w:r w:rsidDel="00000000" w:rsidR="00000000" w:rsidRPr="00000000">
              <w:rPr>
                <w:sz w:val="21"/>
                <w:szCs w:val="21"/>
                <w:rtl w:val="0"/>
              </w:rPr>
              <w:t xml:space="preserve">No sign of erosion</w:t>
            </w:r>
          </w:p>
        </w:tc>
        <w:tc>
          <w:tcPr>
            <w:tcBorders>
              <w:top w:color="cccccc" w:space="0" w:sz="5" w:val="single"/>
              <w:left w:color="cccccc" w:space="0" w:sz="5" w:val="single"/>
              <w:bottom w:color="000000" w:space="0" w:sz="11" w:val="single"/>
              <w:right w:color="000000" w:space="0" w:sz="11" w:val="single"/>
            </w:tcBorders>
            <w:shd w:fill="auto" w:val="clear"/>
            <w:tcMar>
              <w:top w:w="0.0" w:type="dxa"/>
              <w:left w:w="40.0" w:type="dxa"/>
              <w:bottom w:w="0.0" w:type="dxa"/>
              <w:right w:w="40.0" w:type="dxa"/>
            </w:tcMar>
            <w:vAlign w:val="bottom"/>
          </w:tcPr>
          <w:p w:rsidR="00000000" w:rsidDel="00000000" w:rsidP="00000000" w:rsidRDefault="00000000" w:rsidRPr="00000000" w14:paraId="00000087">
            <w:pPr>
              <w:widowControl w:val="0"/>
              <w:spacing w:after="0" w:line="276" w:lineRule="auto"/>
              <w:rPr>
                <w:sz w:val="21"/>
                <w:szCs w:val="21"/>
              </w:rPr>
            </w:pPr>
            <w:r w:rsidDel="00000000" w:rsidR="00000000" w:rsidRPr="00000000">
              <w:rPr>
                <w:rtl w:val="0"/>
              </w:rPr>
            </w:r>
          </w:p>
        </w:tc>
      </w:tr>
      <w:tr>
        <w:trPr>
          <w:cantSplit w:val="0"/>
          <w:trHeight w:val="330" w:hRule="atLeast"/>
          <w:tblHeader w:val="0"/>
        </w:trPr>
        <w:tc>
          <w:tcPr>
            <w:tcBorders>
              <w:top w:color="cccccc" w:space="0" w:sz="5" w:val="single"/>
              <w:left w:color="cccccc" w:space="0" w:sz="5" w:val="single"/>
              <w:bottom w:color="cccccc" w:space="0" w:sz="5" w:val="single"/>
              <w:right w:color="cccccc" w:space="0" w:sz="5" w:val="single"/>
            </w:tcBorders>
            <w:shd w:fill="auto" w:val="clear"/>
            <w:tcMar>
              <w:top w:w="0.0" w:type="dxa"/>
              <w:left w:w="40.0" w:type="dxa"/>
              <w:bottom w:w="0.0" w:type="dxa"/>
              <w:right w:w="40.0" w:type="dxa"/>
            </w:tcMar>
            <w:vAlign w:val="bottom"/>
          </w:tcPr>
          <w:p w:rsidR="00000000" w:rsidDel="00000000" w:rsidP="00000000" w:rsidRDefault="00000000" w:rsidRPr="00000000" w14:paraId="00000088">
            <w:pPr>
              <w:widowControl w:val="0"/>
              <w:spacing w:after="0" w:line="276" w:lineRule="auto"/>
              <w:rPr>
                <w:sz w:val="21"/>
                <w:szCs w:val="21"/>
              </w:rPr>
            </w:pPr>
            <w:r w:rsidDel="00000000" w:rsidR="00000000" w:rsidRPr="00000000">
              <w:rPr>
                <w:rtl w:val="0"/>
              </w:rPr>
            </w:r>
          </w:p>
        </w:tc>
        <w:tc>
          <w:tcPr>
            <w:tcBorders>
              <w:top w:color="cccccc" w:space="0" w:sz="5" w:val="single"/>
              <w:left w:color="cccccc" w:space="0" w:sz="5" w:val="single"/>
              <w:bottom w:color="cccccc" w:space="0" w:sz="5" w:val="single"/>
              <w:right w:color="000000" w:space="0" w:sz="11" w:val="single"/>
            </w:tcBorders>
            <w:shd w:fill="auto" w:val="clear"/>
            <w:tcMar>
              <w:top w:w="0.0" w:type="dxa"/>
              <w:left w:w="40.0" w:type="dxa"/>
              <w:bottom w:w="0.0" w:type="dxa"/>
              <w:right w:w="40.0" w:type="dxa"/>
            </w:tcMar>
            <w:vAlign w:val="bottom"/>
          </w:tcPr>
          <w:p w:rsidR="00000000" w:rsidDel="00000000" w:rsidP="00000000" w:rsidRDefault="00000000" w:rsidRPr="00000000" w14:paraId="00000089">
            <w:pPr>
              <w:widowControl w:val="0"/>
              <w:spacing w:after="0" w:line="276" w:lineRule="auto"/>
              <w:rPr>
                <w:sz w:val="21"/>
                <w:szCs w:val="21"/>
              </w:rPr>
            </w:pPr>
            <w:r w:rsidDel="00000000" w:rsidR="00000000" w:rsidRPr="00000000">
              <w:rPr>
                <w:rtl w:val="0"/>
              </w:rPr>
            </w:r>
          </w:p>
        </w:tc>
        <w:tc>
          <w:tcPr>
            <w:gridSpan w:val="2"/>
            <w:tcBorders>
              <w:top w:color="cccccc" w:space="0" w:sz="5" w:val="single"/>
              <w:left w:color="cccccc" w:space="0" w:sz="5" w:val="single"/>
              <w:bottom w:color="000000" w:space="0" w:sz="11" w:val="single"/>
              <w:right w:color="000000" w:space="0" w:sz="11" w:val="single"/>
            </w:tcBorders>
            <w:shd w:fill="auto" w:val="clear"/>
            <w:tcMar>
              <w:top w:w="0.0" w:type="dxa"/>
              <w:left w:w="40.0" w:type="dxa"/>
              <w:bottom w:w="0.0" w:type="dxa"/>
              <w:right w:w="40.0" w:type="dxa"/>
            </w:tcMar>
            <w:vAlign w:val="center"/>
          </w:tcPr>
          <w:p w:rsidR="00000000" w:rsidDel="00000000" w:rsidP="00000000" w:rsidRDefault="00000000" w:rsidRPr="00000000" w14:paraId="0000008A">
            <w:pPr>
              <w:widowControl w:val="0"/>
              <w:spacing w:after="0" w:line="276" w:lineRule="auto"/>
              <w:jc w:val="center"/>
              <w:rPr>
                <w:sz w:val="21"/>
                <w:szCs w:val="21"/>
              </w:rPr>
            </w:pPr>
            <w:r w:rsidDel="00000000" w:rsidR="00000000" w:rsidRPr="00000000">
              <w:rPr>
                <w:b w:val="1"/>
                <w:bCs w:val="1"/>
                <w:sz w:val="21"/>
                <w:szCs w:val="21"/>
                <w:rtl w:val="0"/>
              </w:rPr>
              <w:t xml:space="preserve">Overall Pasture Condition Score (add all)</w:t>
            </w:r>
            <w:r w:rsidDel="00000000" w:rsidR="00000000" w:rsidRPr="00000000">
              <w:rPr>
                <w:rtl w:val="0"/>
              </w:rPr>
            </w:r>
          </w:p>
        </w:tc>
        <w:tc>
          <w:tcPr>
            <w:tcBorders>
              <w:top w:color="cccccc" w:space="0" w:sz="5" w:val="single"/>
              <w:left w:color="cccccc" w:space="0" w:sz="5" w:val="single"/>
              <w:bottom w:color="000000" w:space="0" w:sz="11" w:val="single"/>
              <w:right w:color="000000" w:space="0" w:sz="11" w:val="single"/>
            </w:tcBorders>
            <w:shd w:fill="auto" w:val="clear"/>
            <w:tcMar>
              <w:top w:w="0.0" w:type="dxa"/>
              <w:left w:w="40.0" w:type="dxa"/>
              <w:bottom w:w="0.0" w:type="dxa"/>
              <w:right w:w="40.0" w:type="dxa"/>
            </w:tcMar>
            <w:vAlign w:val="bottom"/>
          </w:tcPr>
          <w:p w:rsidR="00000000" w:rsidDel="00000000" w:rsidP="00000000" w:rsidRDefault="00000000" w:rsidRPr="00000000" w14:paraId="0000008C">
            <w:pPr>
              <w:widowControl w:val="0"/>
              <w:spacing w:after="0" w:line="276" w:lineRule="auto"/>
              <w:rPr>
                <w:sz w:val="21"/>
                <w:szCs w:val="21"/>
              </w:rPr>
            </w:pPr>
            <w:r w:rsidDel="00000000" w:rsidR="00000000" w:rsidRPr="00000000">
              <w:rPr>
                <w:rtl w:val="0"/>
              </w:rPr>
            </w:r>
          </w:p>
        </w:tc>
      </w:tr>
      <w:tr>
        <w:trPr>
          <w:cantSplit w:val="0"/>
          <w:trHeight w:val="615" w:hRule="atLeast"/>
          <w:tblHeader w:val="0"/>
        </w:trPr>
        <w:tc>
          <w:tcPr>
            <w:tcBorders>
              <w:top w:color="cccccc" w:space="0" w:sz="5" w:val="single"/>
              <w:left w:color="000000" w:space="0" w:sz="11" w:val="single"/>
              <w:bottom w:color="000000" w:space="0" w:sz="5" w:val="single"/>
              <w:right w:color="000000" w:space="0" w:sz="5" w:val="single"/>
            </w:tcBorders>
            <w:shd w:fill="auto" w:val="clear"/>
            <w:tcMar>
              <w:top w:w="0.0" w:type="dxa"/>
              <w:left w:w="40.0" w:type="dxa"/>
              <w:bottom w:w="0.0" w:type="dxa"/>
              <w:right w:w="40.0" w:type="dxa"/>
            </w:tcMar>
            <w:vAlign w:val="bottom"/>
          </w:tcPr>
          <w:p w:rsidR="00000000" w:rsidDel="00000000" w:rsidP="00000000" w:rsidRDefault="00000000" w:rsidRPr="00000000" w14:paraId="0000008D">
            <w:pPr>
              <w:widowControl w:val="0"/>
              <w:spacing w:after="0" w:line="276" w:lineRule="auto"/>
              <w:jc w:val="center"/>
              <w:rPr>
                <w:sz w:val="21"/>
                <w:szCs w:val="21"/>
              </w:rPr>
            </w:pPr>
            <w:r w:rsidDel="00000000" w:rsidR="00000000" w:rsidRPr="00000000">
              <w:rPr>
                <w:b w:val="1"/>
                <w:bCs w:val="1"/>
                <w:sz w:val="21"/>
                <w:szCs w:val="21"/>
                <w:rtl w:val="0"/>
              </w:rPr>
              <w:t xml:space="preserve">Overall Pasture Condition Score</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08E">
            <w:pPr>
              <w:widowControl w:val="0"/>
              <w:spacing w:after="0" w:line="276" w:lineRule="auto"/>
              <w:jc w:val="center"/>
              <w:rPr>
                <w:sz w:val="21"/>
                <w:szCs w:val="21"/>
              </w:rPr>
            </w:pPr>
            <w:r w:rsidDel="00000000" w:rsidR="00000000" w:rsidRPr="00000000">
              <w:rPr>
                <w:b w:val="1"/>
                <w:bCs w:val="1"/>
                <w:sz w:val="21"/>
                <w:szCs w:val="21"/>
                <w:rtl w:val="0"/>
              </w:rPr>
              <w:t xml:space="preserve">Individual Indicator Score</w:t>
            </w:r>
            <w:r w:rsidDel="00000000" w:rsidR="00000000" w:rsidRPr="00000000">
              <w:rPr>
                <w:rtl w:val="0"/>
              </w:rPr>
            </w:r>
          </w:p>
        </w:tc>
        <w:tc>
          <w:tcPr>
            <w:gridSpan w:val="3"/>
            <w:tcBorders>
              <w:top w:color="cccccc" w:space="0" w:sz="5" w:val="single"/>
              <w:left w:color="cccccc" w:space="0" w:sz="5" w:val="single"/>
              <w:bottom w:color="000000" w:space="0" w:sz="5" w:val="single"/>
              <w:right w:color="000000" w:space="0" w:sz="11" w:val="single"/>
            </w:tcBorders>
            <w:shd w:fill="auto" w:val="clear"/>
            <w:tcMar>
              <w:top w:w="0.0" w:type="dxa"/>
              <w:left w:w="40.0" w:type="dxa"/>
              <w:bottom w:w="0.0" w:type="dxa"/>
              <w:right w:w="40.0" w:type="dxa"/>
            </w:tcMar>
            <w:vAlign w:val="center"/>
          </w:tcPr>
          <w:p w:rsidR="00000000" w:rsidDel="00000000" w:rsidP="00000000" w:rsidRDefault="00000000" w:rsidRPr="00000000" w14:paraId="0000008F">
            <w:pPr>
              <w:widowControl w:val="0"/>
              <w:spacing w:after="0" w:line="276" w:lineRule="auto"/>
              <w:jc w:val="center"/>
              <w:rPr>
                <w:sz w:val="21"/>
                <w:szCs w:val="21"/>
              </w:rPr>
            </w:pPr>
            <w:r w:rsidDel="00000000" w:rsidR="00000000" w:rsidRPr="00000000">
              <w:rPr>
                <w:b w:val="1"/>
                <w:bCs w:val="1"/>
                <w:sz w:val="21"/>
                <w:szCs w:val="21"/>
                <w:rtl w:val="0"/>
              </w:rPr>
              <w:t xml:space="preserve">Management Change Suggested</w:t>
            </w:r>
            <w:r w:rsidDel="00000000" w:rsidR="00000000" w:rsidRPr="00000000">
              <w:rPr>
                <w:rtl w:val="0"/>
              </w:rPr>
            </w:r>
          </w:p>
        </w:tc>
      </w:tr>
      <w:tr>
        <w:trPr>
          <w:cantSplit w:val="0"/>
          <w:trHeight w:val="315" w:hRule="atLeast"/>
          <w:tblHeader w:val="0"/>
        </w:trPr>
        <w:tc>
          <w:tcPr>
            <w:tcBorders>
              <w:top w:color="cccccc" w:space="0" w:sz="5" w:val="single"/>
              <w:left w:color="000000" w:space="0" w:sz="11"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092">
            <w:pPr>
              <w:widowControl w:val="0"/>
              <w:spacing w:after="0" w:line="276" w:lineRule="auto"/>
              <w:jc w:val="center"/>
              <w:rPr>
                <w:sz w:val="21"/>
                <w:szCs w:val="21"/>
              </w:rPr>
            </w:pPr>
            <w:r w:rsidDel="00000000" w:rsidR="00000000" w:rsidRPr="00000000">
              <w:rPr>
                <w:sz w:val="21"/>
                <w:szCs w:val="21"/>
                <w:rtl w:val="0"/>
              </w:rPr>
              <w:t xml:space="preserve">14-21</w:t>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093">
            <w:pPr>
              <w:widowControl w:val="0"/>
              <w:spacing w:after="0" w:line="276" w:lineRule="auto"/>
              <w:jc w:val="center"/>
              <w:rPr>
                <w:sz w:val="21"/>
                <w:szCs w:val="21"/>
              </w:rPr>
            </w:pPr>
            <w:r w:rsidDel="00000000" w:rsidR="00000000" w:rsidRPr="00000000">
              <w:rPr>
                <w:sz w:val="21"/>
                <w:szCs w:val="21"/>
                <w:rtl w:val="0"/>
              </w:rPr>
              <w:t xml:space="preserve">3</w:t>
            </w:r>
          </w:p>
        </w:tc>
        <w:tc>
          <w:tcPr>
            <w:tcBorders>
              <w:top w:color="cccccc" w:space="0" w:sz="5" w:val="single"/>
              <w:left w:color="cccccc" w:space="0" w:sz="5" w:val="single"/>
              <w:bottom w:color="000000" w:space="0" w:sz="5" w:val="single"/>
              <w:right w:color="000000" w:space="0" w:sz="5" w:val="single"/>
            </w:tcBorders>
            <w:shd w:fill="auto" w:val="clear"/>
            <w:tcMar>
              <w:top w:w="0.0" w:type="dxa"/>
              <w:left w:w="0.0" w:type="dxa"/>
              <w:bottom w:w="0.0" w:type="dxa"/>
              <w:right w:w="0.0" w:type="dxa"/>
            </w:tcMar>
            <w:vAlign w:val="center"/>
          </w:tcPr>
          <w:p w:rsidR="00000000" w:rsidDel="00000000" w:rsidP="00000000" w:rsidRDefault="00000000" w:rsidRPr="00000000" w14:paraId="00000094">
            <w:pPr>
              <w:widowControl w:val="0"/>
              <w:spacing w:after="0" w:line="276" w:lineRule="auto"/>
              <w:jc w:val="center"/>
              <w:rPr>
                <w:sz w:val="21"/>
                <w:szCs w:val="21"/>
              </w:rPr>
            </w:pPr>
            <w:r w:rsidDel="00000000" w:rsidR="00000000" w:rsidRPr="00000000">
              <w:rPr>
                <w:sz w:val="21"/>
                <w:szCs w:val="21"/>
                <w:rtl w:val="0"/>
              </w:rPr>
              <w:t xml:space="preserve">No changes in management needed at this time</w:t>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095">
            <w:pPr>
              <w:widowControl w:val="0"/>
              <w:spacing w:after="0" w:line="276" w:lineRule="auto"/>
              <w:rPr>
                <w:sz w:val="21"/>
                <w:szCs w:val="21"/>
              </w:rPr>
            </w:pPr>
            <w:r w:rsidDel="00000000" w:rsidR="00000000" w:rsidRPr="00000000">
              <w:rPr>
                <w:rtl w:val="0"/>
              </w:rPr>
            </w:r>
          </w:p>
        </w:tc>
        <w:tc>
          <w:tcPr>
            <w:tcBorders>
              <w:top w:color="cccccc" w:space="0" w:sz="5" w:val="single"/>
              <w:left w:color="cccccc" w:space="0" w:sz="5" w:val="single"/>
              <w:bottom w:color="000000" w:space="0" w:sz="5" w:val="single"/>
              <w:right w:color="000000" w:space="0" w:sz="11" w:val="single"/>
            </w:tcBorders>
            <w:shd w:fill="auto" w:val="clear"/>
            <w:tcMar>
              <w:top w:w="0.0" w:type="dxa"/>
              <w:left w:w="40.0" w:type="dxa"/>
              <w:bottom w:w="0.0" w:type="dxa"/>
              <w:right w:w="40.0" w:type="dxa"/>
            </w:tcMar>
            <w:vAlign w:val="center"/>
          </w:tcPr>
          <w:p w:rsidR="00000000" w:rsidDel="00000000" w:rsidP="00000000" w:rsidRDefault="00000000" w:rsidRPr="00000000" w14:paraId="00000096">
            <w:pPr>
              <w:widowControl w:val="0"/>
              <w:spacing w:after="0" w:line="276" w:lineRule="auto"/>
              <w:rPr>
                <w:sz w:val="21"/>
                <w:szCs w:val="21"/>
              </w:rPr>
            </w:pPr>
            <w:r w:rsidDel="00000000" w:rsidR="00000000" w:rsidRPr="00000000">
              <w:rPr>
                <w:rtl w:val="0"/>
              </w:rPr>
            </w:r>
          </w:p>
        </w:tc>
      </w:tr>
      <w:tr>
        <w:trPr>
          <w:cantSplit w:val="0"/>
          <w:trHeight w:val="315" w:hRule="atLeast"/>
          <w:tblHeader w:val="0"/>
        </w:trPr>
        <w:tc>
          <w:tcPr>
            <w:tcBorders>
              <w:top w:color="cccccc" w:space="0" w:sz="5" w:val="single"/>
              <w:left w:color="000000" w:space="0" w:sz="11"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097">
            <w:pPr>
              <w:widowControl w:val="0"/>
              <w:spacing w:after="0" w:line="276" w:lineRule="auto"/>
              <w:jc w:val="center"/>
              <w:rPr>
                <w:sz w:val="21"/>
                <w:szCs w:val="21"/>
              </w:rPr>
            </w:pPr>
            <w:r w:rsidDel="00000000" w:rsidR="00000000" w:rsidRPr="00000000">
              <w:rPr>
                <w:sz w:val="21"/>
                <w:szCs w:val="21"/>
                <w:rtl w:val="0"/>
              </w:rPr>
              <w:t xml:space="preserve">7-14</w:t>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098">
            <w:pPr>
              <w:widowControl w:val="0"/>
              <w:spacing w:after="0" w:line="276" w:lineRule="auto"/>
              <w:jc w:val="center"/>
              <w:rPr>
                <w:sz w:val="21"/>
                <w:szCs w:val="21"/>
              </w:rPr>
            </w:pPr>
            <w:r w:rsidDel="00000000" w:rsidR="00000000" w:rsidRPr="00000000">
              <w:rPr>
                <w:sz w:val="21"/>
                <w:szCs w:val="21"/>
                <w:rtl w:val="0"/>
              </w:rPr>
              <w:t xml:space="preserve">2</w:t>
            </w:r>
          </w:p>
        </w:tc>
        <w:tc>
          <w:tcPr>
            <w:tcBorders>
              <w:top w:color="cccccc" w:space="0" w:sz="5" w:val="single"/>
              <w:left w:color="cccccc" w:space="0" w:sz="5" w:val="single"/>
              <w:bottom w:color="000000" w:space="0" w:sz="5" w:val="single"/>
              <w:right w:color="000000" w:space="0" w:sz="5" w:val="single"/>
            </w:tcBorders>
            <w:shd w:fill="auto" w:val="clear"/>
            <w:tcMar>
              <w:top w:w="0.0" w:type="dxa"/>
              <w:left w:w="0.0" w:type="dxa"/>
              <w:bottom w:w="0.0" w:type="dxa"/>
              <w:right w:w="0.0" w:type="dxa"/>
            </w:tcMar>
            <w:vAlign w:val="bottom"/>
          </w:tcPr>
          <w:p w:rsidR="00000000" w:rsidDel="00000000" w:rsidP="00000000" w:rsidRDefault="00000000" w:rsidRPr="00000000" w14:paraId="00000099">
            <w:pPr>
              <w:widowControl w:val="0"/>
              <w:spacing w:after="0" w:line="276" w:lineRule="auto"/>
              <w:jc w:val="center"/>
              <w:rPr>
                <w:sz w:val="21"/>
                <w:szCs w:val="21"/>
              </w:rPr>
            </w:pPr>
            <w:r w:rsidDel="00000000" w:rsidR="00000000" w:rsidRPr="00000000">
              <w:rPr>
                <w:sz w:val="21"/>
                <w:szCs w:val="21"/>
                <w:rtl w:val="0"/>
              </w:rPr>
              <w:t xml:space="preserve">Improvements would benefit productivity and/or environment</w:t>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bottom"/>
          </w:tcPr>
          <w:p w:rsidR="00000000" w:rsidDel="00000000" w:rsidP="00000000" w:rsidRDefault="00000000" w:rsidRPr="00000000" w14:paraId="0000009A">
            <w:pPr>
              <w:widowControl w:val="0"/>
              <w:spacing w:after="0" w:line="276" w:lineRule="auto"/>
              <w:rPr>
                <w:sz w:val="21"/>
                <w:szCs w:val="21"/>
              </w:rPr>
            </w:pPr>
            <w:r w:rsidDel="00000000" w:rsidR="00000000" w:rsidRPr="00000000">
              <w:rPr>
                <w:rtl w:val="0"/>
              </w:rPr>
            </w:r>
          </w:p>
        </w:tc>
        <w:tc>
          <w:tcPr>
            <w:tcBorders>
              <w:top w:color="cccccc" w:space="0" w:sz="5" w:val="single"/>
              <w:left w:color="cccccc" w:space="0" w:sz="5" w:val="single"/>
              <w:bottom w:color="000000" w:space="0" w:sz="5" w:val="single"/>
              <w:right w:color="000000" w:space="0" w:sz="11" w:val="single"/>
            </w:tcBorders>
            <w:shd w:fill="auto" w:val="clear"/>
            <w:tcMar>
              <w:top w:w="0.0" w:type="dxa"/>
              <w:left w:w="40.0" w:type="dxa"/>
              <w:bottom w:w="0.0" w:type="dxa"/>
              <w:right w:w="40.0" w:type="dxa"/>
            </w:tcMar>
            <w:vAlign w:val="bottom"/>
          </w:tcPr>
          <w:p w:rsidR="00000000" w:rsidDel="00000000" w:rsidP="00000000" w:rsidRDefault="00000000" w:rsidRPr="00000000" w14:paraId="0000009B">
            <w:pPr>
              <w:widowControl w:val="0"/>
              <w:spacing w:after="0" w:line="276" w:lineRule="auto"/>
              <w:rPr>
                <w:sz w:val="21"/>
                <w:szCs w:val="21"/>
              </w:rPr>
            </w:pPr>
            <w:r w:rsidDel="00000000" w:rsidR="00000000" w:rsidRPr="00000000">
              <w:rPr>
                <w:rtl w:val="0"/>
              </w:rPr>
            </w:r>
          </w:p>
        </w:tc>
      </w:tr>
      <w:tr>
        <w:trPr>
          <w:cantSplit w:val="0"/>
          <w:trHeight w:val="315" w:hRule="atLeast"/>
          <w:tblHeader w:val="0"/>
        </w:trPr>
        <w:tc>
          <w:tcPr>
            <w:tcBorders>
              <w:top w:color="cccccc" w:space="0" w:sz="5" w:val="single"/>
              <w:left w:color="000000" w:space="0" w:sz="11" w:val="single"/>
              <w:bottom w:color="000000" w:space="0" w:sz="11"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09C">
            <w:pPr>
              <w:widowControl w:val="0"/>
              <w:spacing w:after="0" w:line="276" w:lineRule="auto"/>
              <w:jc w:val="center"/>
              <w:rPr>
                <w:sz w:val="21"/>
                <w:szCs w:val="21"/>
              </w:rPr>
            </w:pPr>
            <w:r w:rsidDel="00000000" w:rsidR="00000000" w:rsidRPr="00000000">
              <w:rPr>
                <w:sz w:val="21"/>
                <w:szCs w:val="21"/>
                <w:rtl w:val="0"/>
              </w:rPr>
              <w:t xml:space="preserve">0-7</w:t>
            </w:r>
          </w:p>
        </w:tc>
        <w:tc>
          <w:tcPr>
            <w:tcBorders>
              <w:top w:color="cccccc" w:space="0" w:sz="5" w:val="single"/>
              <w:left w:color="cccccc" w:space="0" w:sz="5" w:val="single"/>
              <w:bottom w:color="000000" w:space="0" w:sz="11"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09D">
            <w:pPr>
              <w:widowControl w:val="0"/>
              <w:spacing w:after="0" w:line="276" w:lineRule="auto"/>
              <w:jc w:val="center"/>
              <w:rPr>
                <w:sz w:val="21"/>
                <w:szCs w:val="21"/>
              </w:rPr>
            </w:pPr>
            <w:r w:rsidDel="00000000" w:rsidR="00000000" w:rsidRPr="00000000">
              <w:rPr>
                <w:sz w:val="21"/>
                <w:szCs w:val="21"/>
                <w:rtl w:val="0"/>
              </w:rPr>
              <w:t xml:space="preserve">1</w:t>
            </w:r>
          </w:p>
        </w:tc>
        <w:tc>
          <w:tcPr>
            <w:tcBorders>
              <w:top w:color="cccccc" w:space="0" w:sz="5" w:val="single"/>
              <w:left w:color="cccccc" w:space="0" w:sz="5" w:val="single"/>
              <w:bottom w:color="000000" w:space="0" w:sz="11" w:val="single"/>
              <w:right w:color="000000" w:space="0" w:sz="5" w:val="single"/>
            </w:tcBorders>
            <w:shd w:fill="auto" w:val="clear"/>
            <w:tcMar>
              <w:top w:w="0.0" w:type="dxa"/>
              <w:left w:w="0.0" w:type="dxa"/>
              <w:bottom w:w="0.0" w:type="dxa"/>
              <w:right w:w="0.0" w:type="dxa"/>
            </w:tcMar>
            <w:vAlign w:val="bottom"/>
          </w:tcPr>
          <w:p w:rsidR="00000000" w:rsidDel="00000000" w:rsidP="00000000" w:rsidRDefault="00000000" w:rsidRPr="00000000" w14:paraId="0000009E">
            <w:pPr>
              <w:widowControl w:val="0"/>
              <w:spacing w:after="0" w:line="276" w:lineRule="auto"/>
              <w:jc w:val="center"/>
              <w:rPr>
                <w:sz w:val="21"/>
                <w:szCs w:val="21"/>
              </w:rPr>
            </w:pPr>
            <w:r w:rsidDel="00000000" w:rsidR="00000000" w:rsidRPr="00000000">
              <w:rPr>
                <w:sz w:val="21"/>
                <w:szCs w:val="21"/>
                <w:rtl w:val="0"/>
              </w:rPr>
              <w:t xml:space="preserve">Major effort required in time, management, and expense</w:t>
            </w:r>
          </w:p>
        </w:tc>
        <w:tc>
          <w:tcPr>
            <w:tcBorders>
              <w:top w:color="cccccc" w:space="0" w:sz="5" w:val="single"/>
              <w:left w:color="cccccc" w:space="0" w:sz="5" w:val="single"/>
              <w:bottom w:color="000000" w:space="0" w:sz="11" w:val="single"/>
              <w:right w:color="000000" w:space="0" w:sz="5" w:val="single"/>
            </w:tcBorders>
            <w:shd w:fill="auto" w:val="clear"/>
            <w:tcMar>
              <w:top w:w="0.0" w:type="dxa"/>
              <w:left w:w="40.0" w:type="dxa"/>
              <w:bottom w:w="0.0" w:type="dxa"/>
              <w:right w:w="40.0" w:type="dxa"/>
            </w:tcMar>
            <w:vAlign w:val="bottom"/>
          </w:tcPr>
          <w:p w:rsidR="00000000" w:rsidDel="00000000" w:rsidP="00000000" w:rsidRDefault="00000000" w:rsidRPr="00000000" w14:paraId="0000009F">
            <w:pPr>
              <w:widowControl w:val="0"/>
              <w:spacing w:after="0" w:line="276" w:lineRule="auto"/>
              <w:rPr>
                <w:sz w:val="21"/>
                <w:szCs w:val="21"/>
              </w:rPr>
            </w:pPr>
            <w:r w:rsidDel="00000000" w:rsidR="00000000" w:rsidRPr="00000000">
              <w:rPr>
                <w:rtl w:val="0"/>
              </w:rPr>
            </w:r>
          </w:p>
        </w:tc>
        <w:tc>
          <w:tcPr>
            <w:tcBorders>
              <w:top w:color="cccccc" w:space="0" w:sz="5" w:val="single"/>
              <w:left w:color="cccccc" w:space="0" w:sz="5" w:val="single"/>
              <w:bottom w:color="000000" w:space="0" w:sz="11" w:val="single"/>
              <w:right w:color="000000" w:space="0" w:sz="11" w:val="single"/>
            </w:tcBorders>
            <w:shd w:fill="auto" w:val="clear"/>
            <w:tcMar>
              <w:top w:w="0.0" w:type="dxa"/>
              <w:left w:w="40.0" w:type="dxa"/>
              <w:bottom w:w="0.0" w:type="dxa"/>
              <w:right w:w="40.0" w:type="dxa"/>
            </w:tcMar>
            <w:vAlign w:val="bottom"/>
          </w:tcPr>
          <w:p w:rsidR="00000000" w:rsidDel="00000000" w:rsidP="00000000" w:rsidRDefault="00000000" w:rsidRPr="00000000" w14:paraId="000000A0">
            <w:pPr>
              <w:widowControl w:val="0"/>
              <w:spacing w:after="0" w:line="276" w:lineRule="auto"/>
              <w:rPr>
                <w:sz w:val="21"/>
                <w:szCs w:val="21"/>
              </w:rPr>
            </w:pPr>
            <w:r w:rsidDel="00000000" w:rsidR="00000000" w:rsidRPr="00000000">
              <w:rPr>
                <w:rtl w:val="0"/>
              </w:rPr>
            </w:r>
          </w:p>
        </w:tc>
      </w:tr>
    </w:tbl>
    <w:p w:rsidR="00000000" w:rsidDel="00000000" w:rsidP="00000000" w:rsidRDefault="00000000" w:rsidRPr="00000000" w14:paraId="000000A1">
      <w:pPr>
        <w:spacing w:before="200" w:lineRule="auto"/>
        <w:rPr>
          <w:sz w:val="24"/>
          <w:szCs w:val="24"/>
        </w:rPr>
      </w:pPr>
      <w:r w:rsidDel="00000000" w:rsidR="00000000" w:rsidRPr="00000000">
        <w:rPr>
          <w:rtl w:val="0"/>
        </w:rPr>
      </w:r>
    </w:p>
    <w:sectPr>
      <w:footerReference r:id="rId8" w:type="default"/>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2">
    <w:pPr>
      <w:spacing w:after="0" w:lineRule="auto"/>
      <w:rPr>
        <w:sz w:val="20"/>
        <w:szCs w:val="20"/>
      </w:rPr>
    </w:pPr>
    <w:r w:rsidDel="00000000" w:rsidR="00000000" w:rsidRPr="00000000">
      <w:rPr>
        <w:b w:val="1"/>
        <w:bCs w:val="1"/>
        <w:sz w:val="20"/>
        <w:szCs w:val="20"/>
        <w:rtl w:val="0"/>
      </w:rPr>
      <w:t xml:space="preserve">Virginia Forage and Grassland Council Classroom Resource</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6029325</wp:posOffset>
          </wp:positionH>
          <wp:positionV relativeFrom="paragraph">
            <wp:posOffset>0</wp:posOffset>
          </wp:positionV>
          <wp:extent cx="828675" cy="374438"/>
          <wp:effectExtent b="0" l="0" r="0" t="0"/>
          <wp:wrapNone/>
          <wp:docPr id="2" name="image1.gif"/>
          <a:graphic>
            <a:graphicData uri="http://schemas.openxmlformats.org/drawingml/2006/picture">
              <pic:pic>
                <pic:nvPicPr>
                  <pic:cNvPr id="0" name="image1.gif"/>
                  <pic:cNvPicPr preferRelativeResize="0"/>
                </pic:nvPicPr>
                <pic:blipFill>
                  <a:blip r:embed="rId1"/>
                  <a:srcRect b="0" l="0" r="0" t="0"/>
                  <a:stretch>
                    <a:fillRect/>
                  </a:stretch>
                </pic:blipFill>
                <pic:spPr>
                  <a:xfrm>
                    <a:off x="0" y="0"/>
                    <a:ext cx="828675" cy="374438"/>
                  </a:xfrm>
                  <a:prstGeom prst="rect"/>
                  <a:ln/>
                </pic:spPr>
              </pic:pic>
            </a:graphicData>
          </a:graphic>
        </wp:anchor>
      </w:drawing>
    </w:r>
  </w:p>
  <w:p w:rsidR="00000000" w:rsidDel="00000000" w:rsidP="00000000" w:rsidRDefault="00000000" w:rsidRPr="00000000" w14:paraId="000000A3">
    <w:pPr>
      <w:spacing w:after="0" w:lineRule="auto"/>
      <w:rPr>
        <w:sz w:val="20"/>
        <w:szCs w:val="20"/>
      </w:rPr>
    </w:pPr>
    <w:r w:rsidDel="00000000" w:rsidR="00000000" w:rsidRPr="00000000">
      <w:rPr>
        <w:sz w:val="20"/>
        <w:szCs w:val="20"/>
        <w:rtl w:val="0"/>
      </w:rPr>
      <w:t xml:space="preserve">Updated: July 2026</w:t>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yperlink">
    <w:name w:val="Hyperlink"/>
    <w:basedOn w:val="DefaultParagraphFont"/>
    <w:uiPriority w:val="99"/>
    <w:unhideWhenUsed w:val="1"/>
    <w:rsid w:val="005D55F0"/>
    <w:rPr>
      <w:color w:val="0563c1" w:themeColor="hyperlink"/>
      <w:u w:val="single"/>
    </w:rPr>
  </w:style>
  <w:style w:type="character" w:styleId="UnresolvedMention">
    <w:name w:val="Unresolved Mention"/>
    <w:basedOn w:val="DefaultParagraphFont"/>
    <w:uiPriority w:val="99"/>
    <w:semiHidden w:val="1"/>
    <w:unhideWhenUsed w:val="1"/>
    <w:rsid w:val="005D55F0"/>
    <w:rPr>
      <w:color w:val="605e5c"/>
      <w:shd w:color="auto" w:fill="e1dfdd" w:val="clear"/>
    </w:rPr>
  </w:style>
  <w:style w:type="paragraph" w:styleId="BalloonText">
    <w:name w:val="Balloon Text"/>
    <w:basedOn w:val="Normal"/>
    <w:link w:val="BalloonTextChar"/>
    <w:uiPriority w:val="99"/>
    <w:semiHidden w:val="1"/>
    <w:unhideWhenUsed w:val="1"/>
    <w:rsid w:val="005D55F0"/>
    <w:pPr>
      <w:spacing w:after="0"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5D55F0"/>
    <w:rPr>
      <w:rFonts w:ascii="Segoe UI" w:cs="Segoe UI" w:hAnsi="Segoe UI"/>
      <w:sz w:val="18"/>
      <w:szCs w:val="1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vaffa.org/cde-lde" TargetMode="Externa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k7ShRne/6LEomeJCsw60IL3IqNQ==">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2024-01-12T17:42:00Z</dcterms:created>
  <dc:creator>Kubesch, Jonathan</dc:creator>
</cp:coreProperties>
</file>