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3F92" w14:textId="7EA25F6F" w:rsidR="00450004" w:rsidRDefault="00CB3385" w:rsidP="00CB3385">
      <w:pPr>
        <w:jc w:val="center"/>
      </w:pPr>
      <w:r>
        <w:rPr>
          <w:noProof/>
        </w:rPr>
        <w:drawing>
          <wp:inline distT="0" distB="0" distL="0" distR="0" wp14:anchorId="1E11B6DC" wp14:editId="1E0D487B">
            <wp:extent cx="1426845" cy="1688465"/>
            <wp:effectExtent l="0" t="0" r="1905" b="6985"/>
            <wp:docPr id="2075959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C9A41" w14:textId="77777777" w:rsidR="00CB3385" w:rsidRDefault="00CB3385" w:rsidP="00CB3385">
      <w:pPr>
        <w:shd w:val="clear" w:color="auto" w:fill="FFFFFF"/>
        <w:spacing w:line="240" w:lineRule="auto"/>
        <w:jc w:val="center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10358F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u w:val="single"/>
          <w14:ligatures w14:val="none"/>
        </w:rPr>
        <w:t xml:space="preserve">M.F.K. </w:t>
      </w:r>
      <w:r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u w:val="single"/>
          <w14:ligatures w14:val="none"/>
        </w:rPr>
        <w:t xml:space="preserve">Fisher Symposium for </w:t>
      </w:r>
      <w:r w:rsidRPr="0010358F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u w:val="single"/>
          <w14:ligatures w14:val="none"/>
        </w:rPr>
        <w:t>Women in Food &amp; Storytelling</w:t>
      </w:r>
    </w:p>
    <w:p w14:paraId="7FC42465" w14:textId="355DBD39" w:rsidR="00745897" w:rsidRPr="00745897" w:rsidRDefault="00CB3385" w:rsidP="00745897">
      <w:pPr>
        <w:shd w:val="clear" w:color="auto" w:fill="FFFFFF"/>
        <w:spacing w:line="240" w:lineRule="auto"/>
        <w:jc w:val="center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10358F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The </w:t>
      </w:r>
      <w:r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Toni Tipton</w:t>
      </w:r>
      <w:r w:rsidR="00745897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-</w:t>
      </w:r>
      <w:r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Martin </w:t>
      </w:r>
      <w:r w:rsidRPr="0010358F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Scholarship</w:t>
      </w:r>
      <w:r w:rsidR="00745897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, </w:t>
      </w:r>
      <w:r w:rsidR="00745897" w:rsidRPr="00745897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with support from the Julia Child Foundation</w:t>
      </w:r>
      <w:r w:rsidR="006D2FD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for Gastronomy and the Culinary Arts </w:t>
      </w:r>
    </w:p>
    <w:p w14:paraId="6076B2D0" w14:textId="22B53C97" w:rsidR="00CB3385" w:rsidRPr="0010358F" w:rsidRDefault="00CB3385" w:rsidP="00CB3385">
      <w:pPr>
        <w:shd w:val="clear" w:color="auto" w:fill="FFFFFF"/>
        <w:spacing w:line="240" w:lineRule="auto"/>
        <w:jc w:val="center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</w:p>
    <w:p w14:paraId="79E8B38E" w14:textId="77777777" w:rsidR="00CB3385" w:rsidRPr="0010358F" w:rsidRDefault="00CB3385" w:rsidP="00CB33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CRITERIA FOR ENTRY</w:t>
      </w:r>
    </w:p>
    <w:p w14:paraId="6F3D37DC" w14:textId="77777777" w:rsidR="00CB3385" w:rsidRPr="00CA1275" w:rsidRDefault="00CB3385" w:rsidP="00CB33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award is open to women residing in the U.S., Canada,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Mexico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A94D4B5" w14:textId="77777777" w:rsidR="00CB3385" w:rsidRPr="00995E74" w:rsidRDefault="00CB3385" w:rsidP="00CB33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trike/>
          <w:color w:val="000000" w:themeColor="text1"/>
          <w:kern w:val="0"/>
          <w:sz w:val="22"/>
          <w:szCs w:val="22"/>
          <w14:ligatures w14:val="none"/>
        </w:rPr>
      </w:pPr>
      <w:r w:rsidRPr="00995E7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Applicant must be working in or seeking a career in food media of any form—print, digital, cookbook, podcast, audio, and others. </w:t>
      </w:r>
    </w:p>
    <w:p w14:paraId="5AB0D8E0" w14:textId="77777777" w:rsidR="00CB3385" w:rsidRPr="00995E74" w:rsidRDefault="00CB3385" w:rsidP="00CB33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95E7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Applicant must be interested in gaining hands-on experience and learning.</w:t>
      </w:r>
    </w:p>
    <w:p w14:paraId="4D7D0143" w14:textId="77777777" w:rsidR="00CB3385" w:rsidRPr="00995E74" w:rsidRDefault="00CB3385" w:rsidP="00CB33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95E7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Applicant must not be receiving additional financial support from an employer or other organization to attend the Symposium. </w:t>
      </w:r>
    </w:p>
    <w:p w14:paraId="4FA632CB" w14:textId="77777777" w:rsidR="00CB3385" w:rsidRPr="00995E74" w:rsidRDefault="00CB3385" w:rsidP="00CB33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95E7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Applicant does not need to be a member of LDEI. </w:t>
      </w:r>
    </w:p>
    <w:p w14:paraId="35F76C37" w14:textId="77777777" w:rsidR="00CB3385" w:rsidRDefault="00CB3385" w:rsidP="00CB33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95E7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Scholarship recipients must share a brief testimonial or recap of all that was learned at the Symposium (no more than 300 words or a short 2 to 3-minute video) within 1 month of the event.   </w:t>
      </w:r>
    </w:p>
    <w:p w14:paraId="4BE9BB39" w14:textId="77777777" w:rsidR="00CB3385" w:rsidRPr="0010358F" w:rsidRDefault="00CB3385" w:rsidP="00CB33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APPLICATION CHECKLIST</w:t>
      </w:r>
    </w:p>
    <w:p w14:paraId="60C05C29" w14:textId="77777777" w:rsidR="00CB3385" w:rsidRPr="0010358F" w:rsidRDefault="00CB3385" w:rsidP="00CB33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 materials MUST be submitted together, via email, in ONE ELECTRONIC FILE.</w:t>
      </w:r>
    </w:p>
    <w:p w14:paraId="4E9C84A8" w14:textId="77777777" w:rsidR="00CB3385" w:rsidRPr="0010358F" w:rsidRDefault="00CB3385" w:rsidP="00CB33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Completed, signed, and scanned application form.</w:t>
      </w:r>
    </w:p>
    <w:p w14:paraId="659A1338" w14:textId="77777777" w:rsidR="00CB3385" w:rsidRPr="0010358F" w:rsidRDefault="00CB3385" w:rsidP="00CB33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Resumé or CV including all work and volunteer experience, education, awards, etc.</w:t>
      </w:r>
    </w:p>
    <w:p w14:paraId="62E044A7" w14:textId="50AE7296" w:rsidR="00CB3385" w:rsidRPr="0010358F" w:rsidRDefault="00CB3385" w:rsidP="00CB33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300- to 500-word essay about your work experience, how it relates to the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Symposium, and what you would like to take away from attending this event. W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hat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do 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you hope to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gain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through the Symposium 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if selected for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Toni Tipton-Martin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Scholarship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? Alternatively, in what ways does the work of M.F.K. Fisher impact or inspire your professional work today? 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0B6976E" w14:textId="77777777" w:rsidR="00CB3385" w:rsidRPr="0010358F" w:rsidRDefault="00CB3385" w:rsidP="00CB33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One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letter of recommendation from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industry professional/mentor.   </w:t>
      </w:r>
    </w:p>
    <w:p w14:paraId="335ED9DF" w14:textId="77777777" w:rsidR="00CB3385" w:rsidRPr="0010358F" w:rsidRDefault="00CB3385" w:rsidP="00CB33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GUIDELINES &amp; DEADLINES</w:t>
      </w:r>
    </w:p>
    <w:p w14:paraId="58D906BE" w14:textId="77777777" w:rsidR="00CB3385" w:rsidRPr="0010358F" w:rsidRDefault="00CB3385" w:rsidP="00CB33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all application materials electronically in one file. Add a digital signature OR type your name on the line provided as your agreement to the TERMS FOR WINNERS.</w:t>
      </w:r>
    </w:p>
    <w:p w14:paraId="18E492D9" w14:textId="283E6F62" w:rsidR="00CB3385" w:rsidRPr="0010358F" w:rsidRDefault="00CB3385" w:rsidP="00CB33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Name your file: 202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5Toni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Award-first initial last name, e.g. 202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5Toni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Award_ASmith</w:t>
      </w:r>
    </w:p>
    <w:p w14:paraId="13E250EC" w14:textId="79A2AB1B" w:rsidR="00CB3385" w:rsidRPr="0010358F" w:rsidRDefault="00CB3385" w:rsidP="00CB33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final deadline for applications is </w:t>
      </w:r>
      <w:r w:rsidR="000636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January 31</w:t>
      </w:r>
      <w:r w:rsidR="000636DF" w:rsidRPr="000636DF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2025, at 11:59 PM EDT and will not be extended. Submit completed application file to</w:t>
      </w:r>
      <w:r w:rsidRPr="0010358F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 </w:t>
      </w:r>
      <w:hyperlink r:id="rId6" w:history="1">
        <w:r w:rsidRPr="0010358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info@ldei.org</w:t>
        </w:r>
      </w:hyperlink>
      <w:r w:rsidRPr="0010358F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 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“2025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TONI TIPTON-MARTIN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AWARDS APPLICATION” in the subject line.</w:t>
      </w:r>
    </w:p>
    <w:p w14:paraId="6C472926" w14:textId="43DB1716" w:rsidR="00CB3385" w:rsidRPr="00801B46" w:rsidRDefault="00CB3385" w:rsidP="00CB33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Winners will be announced the </w:t>
      </w:r>
      <w:r w:rsidR="000636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third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week of FEBRUARY 2024. The award experience must be completed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the conclusion of the Symposium, April 5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1029896" w14:textId="77777777" w:rsidR="00CB3385" w:rsidRPr="00801B46" w:rsidRDefault="00CB3385" w:rsidP="00CB33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801B4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14:ligatures w14:val="none"/>
        </w:rPr>
        <w:t xml:space="preserve">Share on </w:t>
      </w:r>
      <w:proofErr w:type="gramStart"/>
      <w:r w:rsidRPr="00801B4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14:ligatures w14:val="none"/>
        </w:rPr>
        <w:t>Social Media</w:t>
      </w:r>
      <w:proofErr w:type="gramEnd"/>
      <w:r w:rsidRPr="00801B46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: We encourage all scholarship recipients to share their experience at the event on their social media platforms, using the event hashtag [#</w:t>
      </w:r>
      <w:r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MFKStorytellers</w:t>
      </w:r>
      <w:r w:rsidRPr="00801B46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]. This helps to spread the word and celebrate the success of the program.</w:t>
      </w:r>
    </w:p>
    <w:p w14:paraId="5BA456AE" w14:textId="77777777" w:rsidR="00CB3385" w:rsidRPr="00801B46" w:rsidRDefault="00CB3385" w:rsidP="00CB33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NOTE ON FUNDS: The Scholarship Recipient will be responsible for booking/paying for their own travel and hotel accommodations (we will provide a recommended list of hotels with preferred rates). The registration fee ($525 for non-members; $475 for members) will be dispersed to LDEI directly and the rest will be dispersed to the recipient as a flat travel/hotel reimbursement fee. Please reach out if you are unable to manage this arrangement. </w:t>
      </w:r>
    </w:p>
    <w:p w14:paraId="13CA1DE6" w14:textId="0E61C838" w:rsidR="00CB3385" w:rsidRPr="00CB3385" w:rsidRDefault="00CB3385" w:rsidP="00CB33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801B4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14:ligatures w14:val="none"/>
        </w:rPr>
        <w:t>Release of Photos and Videos:</w:t>
      </w:r>
      <w:r w:rsidRPr="00801B46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 xml:space="preserve"> By attending the event, you grant </w:t>
      </w:r>
      <w:r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Les Dames d’Escoffier International (LDEI)</w:t>
      </w:r>
      <w:r w:rsidRPr="00801B46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 xml:space="preserve"> permission to use any photos, videos, or other media taken during the event for promotional purposes, including on social media, websites, and other marketing materials</w:t>
      </w:r>
    </w:p>
    <w:p w14:paraId="76EC082F" w14:textId="40419079" w:rsidR="00CB3385" w:rsidRPr="0010358F" w:rsidRDefault="00CB3385" w:rsidP="00CB33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kern w:val="0"/>
          <w:sz w:val="16"/>
          <w:szCs w:val="16"/>
          <w14:ligatures w14:val="none"/>
        </w:rPr>
      </w:pP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QUESTIONS: If you need any clarification on the application process, don’t hesitate to reach out. Contact LDEI 2025 M.F.K. Women in Food &amp; Storytelling Symposium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Co-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Chair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035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Dame Emily Haws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 </w:t>
      </w:r>
      <w:r w:rsidR="00C30D88">
        <w:rPr>
          <w:rFonts w:ascii="Arial" w:eastAsia="Times New Roman" w:hAnsi="Arial" w:cs="Arial"/>
          <w:color w:val="2A6496"/>
          <w:kern w:val="0"/>
          <w:sz w:val="22"/>
          <w:szCs w:val="22"/>
          <w:u w:val="single"/>
          <w14:ligatures w14:val="none"/>
        </w:rPr>
        <w:t>e</w:t>
      </w:r>
      <w:r w:rsidRPr="0010358F">
        <w:rPr>
          <w:rFonts w:ascii="Arial" w:eastAsia="Times New Roman" w:hAnsi="Arial" w:cs="Arial"/>
          <w:color w:val="2A6496"/>
          <w:kern w:val="0"/>
          <w:sz w:val="22"/>
          <w:szCs w:val="22"/>
          <w:u w:val="single"/>
          <w14:ligatures w14:val="none"/>
        </w:rPr>
        <w:t>mily@</w:t>
      </w:r>
      <w:r w:rsidR="00C30D88">
        <w:rPr>
          <w:rFonts w:ascii="Arial" w:eastAsia="Times New Roman" w:hAnsi="Arial" w:cs="Arial"/>
          <w:color w:val="2A6496"/>
          <w:kern w:val="0"/>
          <w:sz w:val="22"/>
          <w:szCs w:val="22"/>
          <w:u w:val="single"/>
          <w14:ligatures w14:val="none"/>
        </w:rPr>
        <w:t>e</w:t>
      </w:r>
      <w:r w:rsidRPr="0010358F">
        <w:rPr>
          <w:rFonts w:ascii="Arial" w:eastAsia="Times New Roman" w:hAnsi="Arial" w:cs="Arial"/>
          <w:color w:val="2A6496"/>
          <w:kern w:val="0"/>
          <w:sz w:val="22"/>
          <w:szCs w:val="22"/>
          <w:u w:val="single"/>
          <w14:ligatures w14:val="none"/>
        </w:rPr>
        <w:t>minthekitchen</w:t>
      </w:r>
      <w:r w:rsidR="00C30D88">
        <w:rPr>
          <w:rFonts w:ascii="Arial" w:eastAsia="Times New Roman" w:hAnsi="Arial" w:cs="Arial"/>
          <w:color w:val="2A6496"/>
          <w:kern w:val="0"/>
          <w:sz w:val="22"/>
          <w:szCs w:val="22"/>
          <w:u w:val="single"/>
          <w14:ligatures w14:val="none"/>
        </w:rPr>
        <w:t>.com</w:t>
      </w:r>
      <w:r w:rsidRPr="00103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 </w:t>
      </w:r>
      <w:r w:rsidRPr="0010358F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14:ligatures w14:val="none"/>
        </w:rPr>
        <w:t>Dame Erin</w:t>
      </w:r>
      <w:r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14:ligatures w14:val="none"/>
        </w:rPr>
        <w:t xml:space="preserve"> Byers</w:t>
      </w:r>
      <w:r w:rsidRPr="0010358F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14:ligatures w14:val="none"/>
        </w:rPr>
        <w:t xml:space="preserve"> Murray</w:t>
      </w:r>
      <w:r w:rsidRPr="0010358F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, </w:t>
      </w:r>
      <w:hyperlink r:id="rId7" w:history="1">
        <w:r w:rsidRPr="0010358F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murray.erinb@gmail.com</w:t>
        </w:r>
      </w:hyperlink>
      <w:r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 xml:space="preserve">, or </w:t>
      </w:r>
      <w:r w:rsidRPr="00801B4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14:ligatures w14:val="none"/>
        </w:rPr>
        <w:t>Dame Kathy Gold, Immediate Past President,</w:t>
      </w:r>
      <w:r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 xml:space="preserve"> </w:t>
      </w:r>
      <w:hyperlink r:id="rId8" w:history="1">
        <w:r w:rsidRPr="00EE37B5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kathy.ldeiboard@gmail.com</w:t>
        </w:r>
      </w:hyperlink>
      <w:r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 xml:space="preserve">. </w:t>
      </w:r>
    </w:p>
    <w:p w14:paraId="00B52527" w14:textId="77777777" w:rsidR="00CB3385" w:rsidRDefault="00CB3385" w:rsidP="00CB3385">
      <w:r>
        <w:t xml:space="preserve">Name: </w:t>
      </w:r>
    </w:p>
    <w:p w14:paraId="405EF8D3" w14:textId="77777777" w:rsidR="00CB3385" w:rsidRDefault="00CB3385" w:rsidP="00CB3385">
      <w:r>
        <w:t>Profession/Title/Company:</w:t>
      </w:r>
    </w:p>
    <w:p w14:paraId="167C7E37" w14:textId="77777777" w:rsidR="00CB3385" w:rsidRDefault="00CB3385" w:rsidP="00CB3385">
      <w:r>
        <w:t xml:space="preserve">Mailing Address: </w:t>
      </w:r>
    </w:p>
    <w:p w14:paraId="4102AE77" w14:textId="77777777" w:rsidR="00CB3385" w:rsidRDefault="00CB3385" w:rsidP="00CB3385">
      <w:r>
        <w:t>Mobile Number:</w:t>
      </w:r>
    </w:p>
    <w:p w14:paraId="1EEBE4B2" w14:textId="77777777" w:rsidR="00CB3385" w:rsidRDefault="00CB3385" w:rsidP="00CB3385">
      <w:r>
        <w:t xml:space="preserve">Email Address: </w:t>
      </w:r>
    </w:p>
    <w:p w14:paraId="5AB155DB" w14:textId="77777777" w:rsidR="00CB3385" w:rsidRDefault="00CB3385" w:rsidP="00CB3385">
      <w:r>
        <w:t xml:space="preserve">What is the best way to reach you?  Email/ Phone/ Text </w:t>
      </w:r>
    </w:p>
    <w:p w14:paraId="6037A08D" w14:textId="77777777" w:rsidR="00CB3385" w:rsidRDefault="00CB3385" w:rsidP="00CB3385">
      <w:r>
        <w:t xml:space="preserve">Please provide your Facebook, Twitter and Instagram Accounts: </w:t>
      </w:r>
    </w:p>
    <w:p w14:paraId="511733F0" w14:textId="48F8E8B3" w:rsidR="00CB3385" w:rsidRDefault="00CB3385" w:rsidP="00CB3385">
      <w:r>
        <w:t xml:space="preserve">How did you hear about the Toni Tipton Martin Scholarship? </w:t>
      </w:r>
    </w:p>
    <w:p w14:paraId="02305B8D" w14:textId="77777777" w:rsidR="00CB3385" w:rsidRDefault="00CB3385" w:rsidP="00CB3385">
      <w:r>
        <w:t>For members: Chapter</w:t>
      </w:r>
    </w:p>
    <w:p w14:paraId="1434F024" w14:textId="708FCF2C" w:rsidR="00CB3385" w:rsidRDefault="00CB3385" w:rsidP="00CB3385">
      <w:r>
        <w:t>Publications or outlets you’ve contributed to (if applicable</w:t>
      </w:r>
      <w:r w:rsidR="001E2947">
        <w:t>.</w:t>
      </w:r>
      <w:r>
        <w:t xml:space="preserve">) </w:t>
      </w:r>
    </w:p>
    <w:p w14:paraId="4DED463C" w14:textId="77777777" w:rsidR="00CB3385" w:rsidRDefault="00CB3385" w:rsidP="00CB3385"/>
    <w:p w14:paraId="09BBDC86" w14:textId="77777777" w:rsidR="00CB3385" w:rsidRDefault="00CB3385" w:rsidP="00CB3385"/>
    <w:p w14:paraId="4F717D51" w14:textId="79AE42FB" w:rsidR="00CB3385" w:rsidRDefault="00CB3385" w:rsidP="00CB3385">
      <w:pPr>
        <w:rPr>
          <w:vertAlign w:val="subscript"/>
        </w:rPr>
      </w:pPr>
      <w:bookmarkStart w:id="0" w:name="_Hlk187133870"/>
      <w:r>
        <w:t xml:space="preserve">Digital Signature: </w:t>
      </w:r>
      <w:r>
        <w:rPr>
          <w:vertAlign w:val="subscript"/>
        </w:rPr>
        <w:t>_______________________________________________________________</w:t>
      </w:r>
      <w:bookmarkEnd w:id="0"/>
    </w:p>
    <w:p w14:paraId="119C8ED6" w14:textId="77777777" w:rsidR="00A74737" w:rsidRDefault="00A74737" w:rsidP="00CB3385">
      <w:pPr>
        <w:rPr>
          <w:vertAlign w:val="subscript"/>
        </w:rPr>
      </w:pPr>
    </w:p>
    <w:p w14:paraId="7BC55496" w14:textId="77777777" w:rsidR="00A74737" w:rsidRDefault="00A74737" w:rsidP="00CB3385">
      <w:pPr>
        <w:rPr>
          <w:vertAlign w:val="subscript"/>
        </w:rPr>
      </w:pPr>
    </w:p>
    <w:p w14:paraId="5C590402" w14:textId="77777777" w:rsidR="00A74737" w:rsidRDefault="00A74737" w:rsidP="00A74737">
      <w:pPr>
        <w:shd w:val="clear" w:color="auto" w:fill="FFFFFF"/>
        <w:spacing w:line="240" w:lineRule="auto"/>
        <w:jc w:val="center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10358F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u w:val="single"/>
          <w14:ligatures w14:val="none"/>
        </w:rPr>
        <w:lastRenderedPageBreak/>
        <w:t xml:space="preserve">M.F.K. </w:t>
      </w:r>
      <w:r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u w:val="single"/>
          <w14:ligatures w14:val="none"/>
        </w:rPr>
        <w:t xml:space="preserve">Fisher Symposium for </w:t>
      </w:r>
      <w:r w:rsidRPr="0010358F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u w:val="single"/>
          <w14:ligatures w14:val="none"/>
        </w:rPr>
        <w:t>Women in Food &amp; Storytelling</w:t>
      </w:r>
    </w:p>
    <w:p w14:paraId="5DFBA74D" w14:textId="77777777" w:rsidR="00A74737" w:rsidRPr="00745897" w:rsidRDefault="00A74737" w:rsidP="00A74737">
      <w:pPr>
        <w:shd w:val="clear" w:color="auto" w:fill="FFFFFF"/>
        <w:spacing w:line="240" w:lineRule="auto"/>
        <w:jc w:val="center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10358F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The </w:t>
      </w:r>
      <w:r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Toni Tipton-Martin </w:t>
      </w:r>
      <w:r w:rsidRPr="0010358F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Scholarship</w:t>
      </w:r>
      <w:r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, </w:t>
      </w:r>
      <w:r w:rsidRPr="00745897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with support from the Julia Child Foundation</w:t>
      </w:r>
      <w:r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for Gastronomy and the Culinary Arts </w:t>
      </w:r>
    </w:p>
    <w:p w14:paraId="1A4E285D" w14:textId="77777777" w:rsidR="00A74737" w:rsidRDefault="00A74737" w:rsidP="00A7473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21F03">
        <w:rPr>
          <w:rFonts w:ascii="Arial" w:hAnsi="Arial" w:cs="Arial"/>
          <w:b/>
          <w:bCs/>
          <w:sz w:val="22"/>
          <w:szCs w:val="22"/>
          <w:u w:val="single"/>
        </w:rPr>
        <w:t>Terms for Winners</w:t>
      </w:r>
    </w:p>
    <w:p w14:paraId="436F4722" w14:textId="77777777" w:rsidR="00A74737" w:rsidRPr="006E64E0" w:rsidRDefault="00A74737" w:rsidP="00A7473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08CAE8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>To apply for the scholarship, you must submit the following materials via email as one electronic file:</w:t>
      </w:r>
    </w:p>
    <w:p w14:paraId="2F5CDACF" w14:textId="77777777" w:rsidR="00A74737" w:rsidRPr="006E64E0" w:rsidRDefault="00A74737" w:rsidP="00A74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>A completed, signed, and scanned application form.</w:t>
      </w:r>
    </w:p>
    <w:p w14:paraId="1842F757" w14:textId="77777777" w:rsidR="00A74737" w:rsidRPr="006E64E0" w:rsidRDefault="00A74737" w:rsidP="00A74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>A resumé or CV, including work and volunteer experience, education, awards, etc.</w:t>
      </w:r>
    </w:p>
    <w:p w14:paraId="5C178AA9" w14:textId="77777777" w:rsidR="00A74737" w:rsidRPr="006E64E0" w:rsidRDefault="00A74737" w:rsidP="00A74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A 300- to 500-word essay that addresses one of the following topics: </w:t>
      </w:r>
    </w:p>
    <w:p w14:paraId="0E2F6F3B" w14:textId="77777777" w:rsidR="00A74737" w:rsidRPr="006E64E0" w:rsidRDefault="00A74737" w:rsidP="00A747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>Your work experience and how it relates to the Symposium, and what you hope to gain by attending if selected for the scholarship.</w:t>
      </w:r>
    </w:p>
    <w:p w14:paraId="4CCAEB3F" w14:textId="77777777" w:rsidR="00A74737" w:rsidRPr="006E64E0" w:rsidRDefault="00A74737" w:rsidP="00A747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>Alternatively, how the work of M.F.K. Fisher impacts or inspires your professional work today.</w:t>
      </w:r>
    </w:p>
    <w:p w14:paraId="1FAFAE4C" w14:textId="77777777" w:rsidR="00A74737" w:rsidRPr="006E64E0" w:rsidRDefault="00A74737" w:rsidP="00A74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>One letter of recommendation from an industry professional or mentor.</w:t>
      </w:r>
    </w:p>
    <w:p w14:paraId="31BE6E5B" w14:textId="77777777" w:rsidR="00A74737" w:rsidRPr="006E64E0" w:rsidRDefault="00A74737" w:rsidP="00A7473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719C5D3E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 xml:space="preserve"> Guidelines &amp; Deadlines</w:t>
      </w:r>
    </w:p>
    <w:p w14:paraId="16B1F89B" w14:textId="77777777" w:rsidR="00A74737" w:rsidRPr="006E64E0" w:rsidRDefault="00A74737" w:rsidP="00A74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>All materials must be submitted together, electronically in one file.</w:t>
      </w:r>
    </w:p>
    <w:p w14:paraId="449B0722" w14:textId="77777777" w:rsidR="00A74737" w:rsidRPr="006E64E0" w:rsidRDefault="00A74737" w:rsidP="00A74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Name your application file as follows: </w:t>
      </w:r>
      <w:r w:rsidRPr="006E64E0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2025ToniAward-first initial last name</w:t>
      </w:r>
      <w:r w:rsidRPr="006E64E0">
        <w:rPr>
          <w:rFonts w:ascii="Arial" w:eastAsia="Times New Roman" w:hAnsi="Arial" w:cs="Arial"/>
          <w:kern w:val="0"/>
          <w14:ligatures w14:val="none"/>
        </w:rPr>
        <w:t xml:space="preserve"> (e.g., </w:t>
      </w:r>
      <w:r w:rsidRPr="006E64E0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2025ToniAward_ASmith</w:t>
      </w:r>
      <w:r w:rsidRPr="006E64E0">
        <w:rPr>
          <w:rFonts w:ascii="Arial" w:eastAsia="Times New Roman" w:hAnsi="Arial" w:cs="Arial"/>
          <w:kern w:val="0"/>
          <w14:ligatures w14:val="none"/>
        </w:rPr>
        <w:t>).</w:t>
      </w:r>
    </w:p>
    <w:p w14:paraId="0A6D7F5E" w14:textId="77777777" w:rsidR="00A74737" w:rsidRPr="006E64E0" w:rsidRDefault="00A74737" w:rsidP="00A74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The final deadline for applications is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January 31st, 2025, at 11:59 PM EDT</w:t>
      </w:r>
      <w:r w:rsidRPr="006E64E0">
        <w:rPr>
          <w:rFonts w:ascii="Arial" w:eastAsia="Times New Roman" w:hAnsi="Arial" w:cs="Arial"/>
          <w:kern w:val="0"/>
          <w14:ligatures w14:val="none"/>
        </w:rPr>
        <w:t xml:space="preserve">, with no extensions. Submit the completed application file to </w:t>
      </w:r>
      <w:hyperlink r:id="rId9" w:history="1">
        <w:r w:rsidRPr="006E64E0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info@ldei.org</w:t>
        </w:r>
      </w:hyperlink>
      <w:r w:rsidRPr="006E64E0">
        <w:rPr>
          <w:rFonts w:ascii="Arial" w:eastAsia="Times New Roman" w:hAnsi="Arial" w:cs="Arial"/>
          <w:kern w:val="0"/>
          <w14:ligatures w14:val="none"/>
        </w:rPr>
        <w:t xml:space="preserve"> with the subject line: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2025 TONI TIPTON-MARTIN AWARDS APPLICATION</w:t>
      </w:r>
      <w:r w:rsidRPr="006E64E0">
        <w:rPr>
          <w:rFonts w:ascii="Arial" w:eastAsia="Times New Roman" w:hAnsi="Arial" w:cs="Arial"/>
          <w:kern w:val="0"/>
          <w14:ligatures w14:val="none"/>
        </w:rPr>
        <w:t>.</w:t>
      </w:r>
    </w:p>
    <w:p w14:paraId="25BBEEB9" w14:textId="77777777" w:rsidR="00A74737" w:rsidRPr="006E64E0" w:rsidRDefault="00A74737" w:rsidP="00A74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Winners will be </w:t>
      </w:r>
      <w:proofErr w:type="gramStart"/>
      <w:r w:rsidRPr="006E64E0">
        <w:rPr>
          <w:rFonts w:ascii="Arial" w:eastAsia="Times New Roman" w:hAnsi="Arial" w:cs="Arial"/>
          <w:kern w:val="0"/>
          <w14:ligatures w14:val="none"/>
        </w:rPr>
        <w:t>announced</w:t>
      </w:r>
      <w:proofErr w:type="gramEnd"/>
      <w:r w:rsidRPr="006E64E0">
        <w:rPr>
          <w:rFonts w:ascii="Arial" w:eastAsia="Times New Roman" w:hAnsi="Arial" w:cs="Arial"/>
          <w:kern w:val="0"/>
          <w14:ligatures w14:val="none"/>
        </w:rPr>
        <w:t xml:space="preserve"> the third week of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February 2025</w:t>
      </w:r>
      <w:r w:rsidRPr="006E64E0">
        <w:rPr>
          <w:rFonts w:ascii="Arial" w:eastAsia="Times New Roman" w:hAnsi="Arial" w:cs="Arial"/>
          <w:kern w:val="0"/>
          <w14:ligatures w14:val="none"/>
        </w:rPr>
        <w:t>.</w:t>
      </w:r>
    </w:p>
    <w:p w14:paraId="35C2042D" w14:textId="77777777" w:rsidR="00A74737" w:rsidRPr="006E64E0" w:rsidRDefault="00A74737" w:rsidP="00A74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Scholarship award experience must be completed by the conclusion of the Symposium,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April 5, 2025</w:t>
      </w:r>
      <w:r w:rsidRPr="006E64E0">
        <w:rPr>
          <w:rFonts w:ascii="Arial" w:eastAsia="Times New Roman" w:hAnsi="Arial" w:cs="Arial"/>
          <w:kern w:val="0"/>
          <w14:ligatures w14:val="none"/>
        </w:rPr>
        <w:t>.</w:t>
      </w:r>
    </w:p>
    <w:p w14:paraId="6F270B6F" w14:textId="77777777" w:rsidR="00A74737" w:rsidRDefault="00A74737" w:rsidP="00A74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Winners are encouraged to share their experience on social media, using the hashtag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#MFKStorytellers</w:t>
      </w:r>
      <w:r w:rsidRPr="006E64E0">
        <w:rPr>
          <w:rFonts w:ascii="Arial" w:eastAsia="Times New Roman" w:hAnsi="Arial" w:cs="Arial"/>
          <w:kern w:val="0"/>
          <w14:ligatures w14:val="none"/>
        </w:rPr>
        <w:t>.</w:t>
      </w:r>
    </w:p>
    <w:p w14:paraId="47EEA067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55EAE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NOTE ON FUNDS:</w:t>
      </w:r>
      <w:r w:rsidRPr="00655EAE">
        <w:rPr>
          <w:rFonts w:ascii="Arial" w:eastAsia="Times New Roman" w:hAnsi="Arial" w:cs="Arial"/>
          <w:kern w:val="0"/>
          <w14:ligatures w14:val="none"/>
        </w:rPr>
        <w:t xml:space="preserve"> The Scholarship Recipient will be responsible for booking/paying for their own travel and hotel accommodations (we will provide a recommended list of hotels with preferred rates). The registration fee ($525 for non-members; $475 for members) will be dispersed to LDEI directly and the rest will be dispersed to the recipient as a flat travel/hotel reimbursement fee. Please reach out if you are unable to manage this arrangement. </w:t>
      </w:r>
    </w:p>
    <w:p w14:paraId="288C6BA8" w14:textId="77777777" w:rsidR="00A74737" w:rsidRPr="006E64E0" w:rsidRDefault="00A74737" w:rsidP="00A7473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Release of Photos and Videos</w:t>
      </w:r>
    </w:p>
    <w:p w14:paraId="2E0AD683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lastRenderedPageBreak/>
        <w:t xml:space="preserve">By attending the Symposium, you grant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Les Dames d’Escoffier International (LDEI)</w:t>
      </w:r>
      <w:r w:rsidRPr="006E64E0">
        <w:rPr>
          <w:rFonts w:ascii="Arial" w:eastAsia="Times New Roman" w:hAnsi="Arial" w:cs="Arial"/>
          <w:kern w:val="0"/>
          <w14:ligatures w14:val="none"/>
        </w:rPr>
        <w:t xml:space="preserve"> permission to use any photos, videos, or other media taken during the event for promotional purposes, including on social media, websites, and other marketing materials.</w:t>
      </w:r>
    </w:p>
    <w:p w14:paraId="70D42831" w14:textId="77777777" w:rsidR="00A74737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Digital Signature:</w:t>
      </w:r>
    </w:p>
    <w:p w14:paraId="1616E061" w14:textId="77777777" w:rsidR="00A74737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br/>
        <w:t>By signing below, you agree to the terms outlined in this document:</w:t>
      </w:r>
    </w:p>
    <w:p w14:paraId="06AAB764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E4A3C1C" w14:textId="77777777" w:rsidR="00A74737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Signature:</w:t>
      </w:r>
      <w:r w:rsidRPr="006E64E0">
        <w:rPr>
          <w:rFonts w:ascii="Arial" w:eastAsia="Times New Roman" w:hAnsi="Arial" w:cs="Arial"/>
          <w:kern w:val="0"/>
          <w14:ligatures w14:val="none"/>
        </w:rPr>
        <w:t xml:space="preserve"> _______________________________</w:t>
      </w:r>
    </w:p>
    <w:p w14:paraId="60F0F4A2" w14:textId="77777777" w:rsidR="00A74737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br/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Pr="006E64E0">
        <w:rPr>
          <w:rFonts w:ascii="Arial" w:eastAsia="Times New Roman" w:hAnsi="Arial" w:cs="Arial"/>
          <w:kern w:val="0"/>
          <w14:ligatures w14:val="none"/>
        </w:rPr>
        <w:t xml:space="preserve"> _____________________________</w:t>
      </w:r>
      <w:r>
        <w:rPr>
          <w:rFonts w:ascii="Arial" w:eastAsia="Times New Roman" w:hAnsi="Arial" w:cs="Arial"/>
          <w:kern w:val="0"/>
          <w14:ligatures w14:val="none"/>
        </w:rPr>
        <w:t>_____</w:t>
      </w:r>
      <w:r w:rsidRPr="006E64E0">
        <w:rPr>
          <w:rFonts w:ascii="Arial" w:eastAsia="Times New Roman" w:hAnsi="Arial" w:cs="Arial"/>
          <w:kern w:val="0"/>
          <w14:ligatures w14:val="none"/>
        </w:rPr>
        <w:t>__</w:t>
      </w:r>
    </w:p>
    <w:p w14:paraId="16E5CB5D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8B76077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Please submit your completed application to </w:t>
      </w:r>
      <w:hyperlink r:id="rId10" w:history="1">
        <w:r w:rsidRPr="006E64E0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info@ldei.org</w:t>
        </w:r>
      </w:hyperlink>
      <w:r w:rsidRPr="006E64E0">
        <w:rPr>
          <w:rFonts w:ascii="Arial" w:eastAsia="Times New Roman" w:hAnsi="Arial" w:cs="Arial"/>
          <w:kern w:val="0"/>
          <w14:ligatures w14:val="none"/>
        </w:rPr>
        <w:t xml:space="preserve"> by the final deadline. We look forward to receiving your application!</w:t>
      </w:r>
    </w:p>
    <w:p w14:paraId="7DFC791D" w14:textId="77777777" w:rsidR="00A74737" w:rsidRPr="006E64E0" w:rsidRDefault="00A74737" w:rsidP="00A7473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6EA21DAA">
          <v:rect id="_x0000_i1025" style="width:0;height:1.5pt" o:hralign="center" o:hrstd="t" o:hr="t" fillcolor="#a0a0a0" stroked="f"/>
        </w:pict>
      </w:r>
    </w:p>
    <w:p w14:paraId="59BF3D1A" w14:textId="77777777" w:rsidR="00A74737" w:rsidRPr="006E64E0" w:rsidRDefault="00A74737" w:rsidP="00A747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E64E0">
        <w:rPr>
          <w:rFonts w:ascii="Arial" w:eastAsia="Times New Roman" w:hAnsi="Arial" w:cs="Arial"/>
          <w:kern w:val="0"/>
          <w14:ligatures w14:val="none"/>
        </w:rPr>
        <w:t xml:space="preserve">This is the official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Terms for Winners</w:t>
      </w:r>
      <w:r w:rsidRPr="006E64E0">
        <w:rPr>
          <w:rFonts w:ascii="Arial" w:eastAsia="Times New Roman" w:hAnsi="Arial" w:cs="Arial"/>
          <w:kern w:val="0"/>
          <w14:ligatures w14:val="none"/>
        </w:rPr>
        <w:t xml:space="preserve"> document for the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M.F.K. Fisher Symposium for Women in Food &amp; Storytelling</w:t>
      </w:r>
      <w:r w:rsidRPr="006E64E0">
        <w:rPr>
          <w:rFonts w:ascii="Arial" w:eastAsia="Times New Roman" w:hAnsi="Arial" w:cs="Arial"/>
          <w:kern w:val="0"/>
          <w14:ligatures w14:val="none"/>
        </w:rPr>
        <w:t xml:space="preserve">, awarded through the </w:t>
      </w:r>
      <w:r w:rsidRPr="006E64E0">
        <w:rPr>
          <w:rFonts w:ascii="Arial" w:eastAsia="Times New Roman" w:hAnsi="Arial" w:cs="Arial"/>
          <w:b/>
          <w:bCs/>
          <w:kern w:val="0"/>
          <w14:ligatures w14:val="none"/>
        </w:rPr>
        <w:t>Toni Tipton-Martin Scholarshi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p, with support from the Julia Child Foundation. </w:t>
      </w:r>
    </w:p>
    <w:p w14:paraId="46168D72" w14:textId="77777777" w:rsidR="00A74737" w:rsidRDefault="00A74737" w:rsidP="00CB3385">
      <w:pPr>
        <w:rPr>
          <w:vertAlign w:val="subscript"/>
        </w:rPr>
      </w:pPr>
    </w:p>
    <w:p w14:paraId="4718B8F7" w14:textId="77777777" w:rsidR="00A74737" w:rsidRPr="00CB3385" w:rsidRDefault="00A74737" w:rsidP="00CB3385">
      <w:pPr>
        <w:rPr>
          <w:vertAlign w:val="subscript"/>
        </w:rPr>
      </w:pPr>
    </w:p>
    <w:sectPr w:rsidR="00A74737" w:rsidRPr="00CB3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4D70"/>
    <w:multiLevelType w:val="multilevel"/>
    <w:tmpl w:val="25E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92722"/>
    <w:multiLevelType w:val="multilevel"/>
    <w:tmpl w:val="F012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432A8"/>
    <w:multiLevelType w:val="multilevel"/>
    <w:tmpl w:val="3B5E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E50EA"/>
    <w:multiLevelType w:val="multilevel"/>
    <w:tmpl w:val="ED1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E6308"/>
    <w:multiLevelType w:val="multilevel"/>
    <w:tmpl w:val="053A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130624">
    <w:abstractNumId w:val="0"/>
  </w:num>
  <w:num w:numId="2" w16cid:durableId="1210343699">
    <w:abstractNumId w:val="3"/>
  </w:num>
  <w:num w:numId="3" w16cid:durableId="390467894">
    <w:abstractNumId w:val="1"/>
  </w:num>
  <w:num w:numId="4" w16cid:durableId="196432083">
    <w:abstractNumId w:val="4"/>
  </w:num>
  <w:num w:numId="5" w16cid:durableId="275408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04"/>
    <w:rsid w:val="000159B4"/>
    <w:rsid w:val="000636DF"/>
    <w:rsid w:val="000768C5"/>
    <w:rsid w:val="001109CE"/>
    <w:rsid w:val="001E2947"/>
    <w:rsid w:val="00234602"/>
    <w:rsid w:val="002A2E38"/>
    <w:rsid w:val="00450004"/>
    <w:rsid w:val="006576E3"/>
    <w:rsid w:val="006D2FD5"/>
    <w:rsid w:val="00745897"/>
    <w:rsid w:val="008C0CAE"/>
    <w:rsid w:val="00A74737"/>
    <w:rsid w:val="00C30D88"/>
    <w:rsid w:val="00CB3385"/>
    <w:rsid w:val="00DB4592"/>
    <w:rsid w:val="00E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6560"/>
  <w15:chartTrackingRefBased/>
  <w15:docId w15:val="{C9DB4D20-A5DB-47B5-A0FB-D8AA2336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0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3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3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33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ldeiboar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rray.erinb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dei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lde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de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Haws</dc:creator>
  <cp:keywords/>
  <dc:description/>
  <cp:lastModifiedBy>Greg Jewell</cp:lastModifiedBy>
  <cp:revision>2</cp:revision>
  <dcterms:created xsi:type="dcterms:W3CDTF">2025-01-17T17:11:00Z</dcterms:created>
  <dcterms:modified xsi:type="dcterms:W3CDTF">2025-01-17T17:11:00Z</dcterms:modified>
</cp:coreProperties>
</file>