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B1071" w14:textId="77777777" w:rsidR="008E554F" w:rsidRDefault="008E554F" w:rsidP="008E554F"/>
    <w:p w14:paraId="5708FB5F" w14:textId="25F11E38" w:rsidR="008E554F" w:rsidRDefault="008E554F" w:rsidP="008E554F">
      <w:r>
        <w:rPr>
          <w:rFonts w:eastAsia="Times New Roman"/>
          <w:noProof/>
        </w:rPr>
        <w:drawing>
          <wp:inline distT="0" distB="0" distL="0" distR="0" wp14:anchorId="09CB87E2" wp14:editId="2E988197">
            <wp:extent cx="5943600" cy="2787015"/>
            <wp:effectExtent l="0" t="0" r="0" b="0"/>
            <wp:docPr id="1520651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943600" cy="2787015"/>
                    </a:xfrm>
                    <a:prstGeom prst="rect">
                      <a:avLst/>
                    </a:prstGeom>
                    <a:noFill/>
                    <a:ln>
                      <a:noFill/>
                    </a:ln>
                  </pic:spPr>
                </pic:pic>
              </a:graphicData>
            </a:graphic>
          </wp:inline>
        </w:drawing>
      </w:r>
    </w:p>
    <w:p w14:paraId="76D6939F" w14:textId="70826FD4" w:rsidR="008E554F" w:rsidRPr="008E554F" w:rsidRDefault="008E554F" w:rsidP="008E554F">
      <w:r w:rsidRPr="008E554F">
        <w:t>The Joint Forensic Analysis Cyber Team (JFACT) is a task force composed of Johnson County law enforcement agencies, including the Johnson County Sheriff’s Office, who pool knowledge and resources to investigate Internet Crimes Against Children (ICAC) cases, process digital evidence for other investigators, and provide community outreach.  Each team member carries an accredited certification from the International Association of Computer Investigative Specialists (IACIS).</w:t>
      </w:r>
    </w:p>
    <w:p w14:paraId="20EA3B31" w14:textId="77777777" w:rsidR="008E554F" w:rsidRPr="008E554F" w:rsidRDefault="008E554F" w:rsidP="008E554F">
      <w:r w:rsidRPr="008E554F">
        <w:t> </w:t>
      </w:r>
    </w:p>
    <w:p w14:paraId="54ED872A" w14:textId="77777777" w:rsidR="008E554F" w:rsidRPr="008E554F" w:rsidRDefault="008E554F" w:rsidP="008E554F">
      <w:r w:rsidRPr="008E554F">
        <w:t xml:space="preserve">Working in partnership with the greater Iowa-ICAC task force, headed by the Division of Criminal Investigation, along with the Johnson County Attorney’s Office and United States Attorney for the Southern District of Iowa, JFACT members work to investigate and prosecute technology-related child exploitation cases in Johnson County, while also aiding other Iowa law enforcement agencies and prosecutors.  The Iowa-ICAC task force receives hundreds of </w:t>
      </w:r>
      <w:proofErr w:type="spellStart"/>
      <w:r w:rsidRPr="008E554F">
        <w:t>CyberTipline</w:t>
      </w:r>
      <w:proofErr w:type="spellEnd"/>
      <w:r w:rsidRPr="008E554F">
        <w:t xml:space="preserve"> Reports filed by electronic service providers every month, many linked to previously unknown child victims.  New concerns, such as obscene material generated by artificial intelligence models, are becoming more common.  Despite online child exploitation becoming endemic, JFACT vigorously works to make Johnson County the safest community for children.</w:t>
      </w:r>
    </w:p>
    <w:p w14:paraId="00749338" w14:textId="77777777" w:rsidR="00B023EE" w:rsidRDefault="00B023EE"/>
    <w:sectPr w:rsidR="00B02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4F"/>
    <w:rsid w:val="00216DD1"/>
    <w:rsid w:val="004A0495"/>
    <w:rsid w:val="008E554F"/>
    <w:rsid w:val="00B023EE"/>
    <w:rsid w:val="00D41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EFF8"/>
  <w15:chartTrackingRefBased/>
  <w15:docId w15:val="{022961C1-D223-45C6-A6A0-1F2B43560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5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55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55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55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55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55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55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55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55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5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55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55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55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5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55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5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5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54F"/>
    <w:rPr>
      <w:rFonts w:eastAsiaTheme="majorEastAsia" w:cstheme="majorBidi"/>
      <w:color w:val="272727" w:themeColor="text1" w:themeTint="D8"/>
    </w:rPr>
  </w:style>
  <w:style w:type="paragraph" w:styleId="Title">
    <w:name w:val="Title"/>
    <w:basedOn w:val="Normal"/>
    <w:next w:val="Normal"/>
    <w:link w:val="TitleChar"/>
    <w:uiPriority w:val="10"/>
    <w:qFormat/>
    <w:rsid w:val="008E55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5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5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5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554F"/>
    <w:pPr>
      <w:spacing w:before="160"/>
      <w:jc w:val="center"/>
    </w:pPr>
    <w:rPr>
      <w:i/>
      <w:iCs/>
      <w:color w:val="404040" w:themeColor="text1" w:themeTint="BF"/>
    </w:rPr>
  </w:style>
  <w:style w:type="character" w:customStyle="1" w:styleId="QuoteChar">
    <w:name w:val="Quote Char"/>
    <w:basedOn w:val="DefaultParagraphFont"/>
    <w:link w:val="Quote"/>
    <w:uiPriority w:val="29"/>
    <w:rsid w:val="008E554F"/>
    <w:rPr>
      <w:i/>
      <w:iCs/>
      <w:color w:val="404040" w:themeColor="text1" w:themeTint="BF"/>
    </w:rPr>
  </w:style>
  <w:style w:type="paragraph" w:styleId="ListParagraph">
    <w:name w:val="List Paragraph"/>
    <w:basedOn w:val="Normal"/>
    <w:uiPriority w:val="34"/>
    <w:qFormat/>
    <w:rsid w:val="008E554F"/>
    <w:pPr>
      <w:ind w:left="720"/>
      <w:contextualSpacing/>
    </w:pPr>
  </w:style>
  <w:style w:type="character" w:styleId="IntenseEmphasis">
    <w:name w:val="Intense Emphasis"/>
    <w:basedOn w:val="DefaultParagraphFont"/>
    <w:uiPriority w:val="21"/>
    <w:qFormat/>
    <w:rsid w:val="008E554F"/>
    <w:rPr>
      <w:i/>
      <w:iCs/>
      <w:color w:val="0F4761" w:themeColor="accent1" w:themeShade="BF"/>
    </w:rPr>
  </w:style>
  <w:style w:type="paragraph" w:styleId="IntenseQuote">
    <w:name w:val="Intense Quote"/>
    <w:basedOn w:val="Normal"/>
    <w:next w:val="Normal"/>
    <w:link w:val="IntenseQuoteChar"/>
    <w:uiPriority w:val="30"/>
    <w:qFormat/>
    <w:rsid w:val="008E55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554F"/>
    <w:rPr>
      <w:i/>
      <w:iCs/>
      <w:color w:val="0F4761" w:themeColor="accent1" w:themeShade="BF"/>
    </w:rPr>
  </w:style>
  <w:style w:type="character" w:styleId="IntenseReference">
    <w:name w:val="Intense Reference"/>
    <w:basedOn w:val="DefaultParagraphFont"/>
    <w:uiPriority w:val="32"/>
    <w:qFormat/>
    <w:rsid w:val="008E55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C92030CA-D022-4533-B202-E8D55D21D985"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1106</Characters>
  <Application>Microsoft Office Word</Application>
  <DocSecurity>0</DocSecurity>
  <Lines>9</Lines>
  <Paragraphs>2</Paragraphs>
  <ScaleCrop>false</ScaleCrop>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Braddock</dc:creator>
  <cp:keywords/>
  <dc:description/>
  <cp:lastModifiedBy>Jill Braddock</cp:lastModifiedBy>
  <cp:revision>1</cp:revision>
  <dcterms:created xsi:type="dcterms:W3CDTF">2026-09-29T05:58:00Z</dcterms:created>
  <dcterms:modified xsi:type="dcterms:W3CDTF">2026-09-29T05:59:00Z</dcterms:modified>
</cp:coreProperties>
</file>