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F0D" w:rsidRPr="00000F0D" w:rsidRDefault="00000F0D" w:rsidP="00000F0D">
      <w:pPr>
        <w:pStyle w:val="Heading1"/>
        <w:spacing w:before="0" w:after="120"/>
        <w:rPr>
          <w:b/>
          <w:bCs/>
          <w:u w:val="single"/>
        </w:rPr>
      </w:pPr>
      <w:r w:rsidRPr="00000F0D">
        <w:rPr>
          <w:b/>
          <w:bCs/>
          <w:u w:val="single"/>
        </w:rPr>
        <w:t>Esther's Faith: Faith that Fastens Itself on God</w:t>
      </w:r>
    </w:p>
    <w:p w:rsidR="00000F0D" w:rsidRPr="00000F0D" w:rsidRDefault="00000F0D" w:rsidP="00000F0D">
      <w:pPr>
        <w:pStyle w:val="whitespace-normal"/>
        <w:spacing w:before="0" w:beforeAutospacing="0" w:after="120" w:afterAutospacing="0"/>
        <w:rPr>
          <w:sz w:val="21"/>
          <w:szCs w:val="21"/>
        </w:rPr>
      </w:pPr>
      <w:r w:rsidRPr="00000F0D">
        <w:rPr>
          <w:rStyle w:val="Emphasis"/>
          <w:sz w:val="21"/>
          <w:szCs w:val="21"/>
        </w:rPr>
        <w:t xml:space="preserve">"Go, gather all the Jews who are found in Susa, and fast for me; do not eat or drink for three days, night or day. I and my young women also will fast in the same way. And </w:t>
      </w:r>
      <w:proofErr w:type="gramStart"/>
      <w:r w:rsidRPr="00000F0D">
        <w:rPr>
          <w:rStyle w:val="Emphasis"/>
          <w:sz w:val="21"/>
          <w:szCs w:val="21"/>
        </w:rPr>
        <w:t>thus</w:t>
      </w:r>
      <w:proofErr w:type="gramEnd"/>
      <w:r w:rsidRPr="00000F0D">
        <w:rPr>
          <w:rStyle w:val="Emphasis"/>
          <w:sz w:val="21"/>
          <w:szCs w:val="21"/>
        </w:rPr>
        <w:t xml:space="preserve"> I will go in to the king, which is not according to the law; and if I perish, I perish."</w:t>
      </w:r>
      <w:r w:rsidRPr="00000F0D">
        <w:rPr>
          <w:sz w:val="21"/>
          <w:szCs w:val="21"/>
        </w:rPr>
        <w:t xml:space="preserve"> - Esther 4:</w:t>
      </w:r>
      <w:r>
        <w:rPr>
          <w:sz w:val="21"/>
          <w:szCs w:val="21"/>
        </w:rPr>
        <w:t>16</w:t>
      </w:r>
      <w:r w:rsidRPr="00000F0D">
        <w:rPr>
          <w:sz w:val="21"/>
          <w:szCs w:val="21"/>
        </w:rPr>
        <w:t xml:space="preserve"> (LSB)</w:t>
      </w:r>
    </w:p>
    <w:p w:rsidR="00000F0D" w:rsidRPr="00000F0D" w:rsidRDefault="00000F0D" w:rsidP="00000F0D">
      <w:pPr>
        <w:pStyle w:val="whitespace-normal"/>
        <w:spacing w:before="0" w:beforeAutospacing="0"/>
        <w:rPr>
          <w:sz w:val="21"/>
          <w:szCs w:val="21"/>
        </w:rPr>
      </w:pPr>
      <w:r w:rsidRPr="00000F0D">
        <w:rPr>
          <w:rStyle w:val="Strong"/>
          <w:sz w:val="21"/>
          <w:szCs w:val="21"/>
        </w:rPr>
        <w:t>Central Truth:</w:t>
      </w:r>
      <w:r w:rsidRPr="00000F0D">
        <w:rPr>
          <w:sz w:val="21"/>
          <w:szCs w:val="21"/>
        </w:rPr>
        <w:t xml:space="preserve"> Biblical faith is not self-confidence but God-confidence. True faith fastens itself to the Lord through community, dependence, action, and trust. What appears as our courage is actually God's strength displayed through surrendered hearts that say, "Lord, my life is in Your hands."</w:t>
      </w:r>
    </w:p>
    <w:p w:rsidR="00000F0D" w:rsidRPr="00000F0D" w:rsidRDefault="00000F0D" w:rsidP="00000F0D">
      <w:pPr>
        <w:pStyle w:val="Heading2"/>
        <w:spacing w:after="120" w:afterAutospacing="0"/>
        <w:rPr>
          <w:sz w:val="24"/>
          <w:szCs w:val="24"/>
        </w:rPr>
      </w:pPr>
      <w:r w:rsidRPr="00000F0D">
        <w:rPr>
          <w:rStyle w:val="Strong"/>
          <w:b/>
          <w:bCs/>
          <w:sz w:val="24"/>
          <w:szCs w:val="24"/>
        </w:rPr>
        <w:t>1. From Isolation to Community (vv. 15-16a)</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Esther's first response is not to act alone but to gather her people—"Go, gather all the Jews who are found in Susa"</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She publicly identifies with God's people, something she had previously hidden</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Her humility is evident: she knows she cannot face this crisis in her own strength</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Biblical faith doesn't isolate—it invites others into the fellowship of dependence on God</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When was the last time you invited someone from your church into a difficult situation? Are you trying to handle life's challenges alone, or are you inviting your church family to seek God with you? How can you move from isolation to community in your walk of faith?</w:t>
      </w:r>
      <w:r>
        <w:rPr>
          <w:sz w:val="21"/>
          <w:szCs w:val="21"/>
        </w:rPr>
        <w:t xml:space="preserve"> When was the last time you had a meal, outside of a church function, with someone?</w:t>
      </w:r>
    </w:p>
    <w:p w:rsidR="00000F0D" w:rsidRPr="00000F0D" w:rsidRDefault="00000F0D" w:rsidP="00000F0D">
      <w:pPr>
        <w:pStyle w:val="Heading2"/>
        <w:spacing w:after="120" w:afterAutospacing="0"/>
        <w:rPr>
          <w:sz w:val="24"/>
          <w:szCs w:val="24"/>
        </w:rPr>
      </w:pPr>
      <w:r w:rsidRPr="00000F0D">
        <w:rPr>
          <w:rStyle w:val="Strong"/>
          <w:b/>
          <w:bCs/>
          <w:sz w:val="24"/>
          <w:szCs w:val="24"/>
        </w:rPr>
        <w:t>2. What is Biblical Fasting?</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Fasting is not a hunger strike to get God's attention or a religious performance to prove devotion</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Fasting is a spiritual posture—an outward expression of inward dependence on God</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Throughout Scripture, fasting always appears alongside prayer, mourning, or both (2 Samuel 12; Ezra 8; Nehemiah 1; Joel 2)</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Esther calls for intercession: "fast FOR me"—seeking God's intervention on her behalf</w:t>
      </w:r>
    </w:p>
    <w:p w:rsid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The three-day fast (no food or water) reflects the life-or-death urgency: "We need God, or we perish"</w:t>
      </w:r>
    </w:p>
    <w:p w:rsidR="00000F0D" w:rsidRDefault="00000F0D" w:rsidP="00000F0D">
      <w:pPr>
        <w:pStyle w:val="whitespace-normal"/>
        <w:spacing w:before="0" w:beforeAutospacing="0" w:after="0" w:afterAutospacing="0"/>
        <w:rPr>
          <w:sz w:val="21"/>
          <w:szCs w:val="21"/>
        </w:rPr>
      </w:pPr>
    </w:p>
    <w:p w:rsidR="00000F0D" w:rsidRDefault="00000F0D" w:rsidP="00000F0D">
      <w:pPr>
        <w:pStyle w:val="whitespace-normal"/>
        <w:spacing w:before="0" w:beforeAutospacing="0" w:after="0" w:afterAutospacing="0"/>
        <w:rPr>
          <w:sz w:val="21"/>
          <w:szCs w:val="21"/>
        </w:rPr>
      </w:pPr>
    </w:p>
    <w:p w:rsidR="00000F0D" w:rsidRPr="00000F0D" w:rsidRDefault="00000F0D" w:rsidP="00000F0D">
      <w:pPr>
        <w:pStyle w:val="whitespace-normal"/>
        <w:spacing w:before="0" w:beforeAutospacing="0" w:after="0" w:afterAutospacing="0"/>
        <w:rPr>
          <w:sz w:val="21"/>
          <w:szCs w:val="21"/>
        </w:rPr>
      </w:pPr>
    </w:p>
    <w:p w:rsidR="00000F0D" w:rsidRPr="00000F0D" w:rsidRDefault="00000F0D" w:rsidP="00000F0D">
      <w:pPr>
        <w:pStyle w:val="Heading1"/>
        <w:spacing w:before="0" w:after="120"/>
        <w:rPr>
          <w:b/>
          <w:bCs/>
          <w:u w:val="single"/>
        </w:rPr>
      </w:pPr>
      <w:r w:rsidRPr="00000F0D">
        <w:rPr>
          <w:b/>
          <w:bCs/>
          <w:u w:val="single"/>
        </w:rPr>
        <w:t>Esther's Faith: Faith that Fastens Itself on God</w:t>
      </w:r>
    </w:p>
    <w:p w:rsidR="00000F0D" w:rsidRPr="00000F0D" w:rsidRDefault="00000F0D" w:rsidP="00000F0D">
      <w:pPr>
        <w:pStyle w:val="whitespace-normal"/>
        <w:spacing w:before="0" w:beforeAutospacing="0" w:after="120" w:afterAutospacing="0"/>
        <w:rPr>
          <w:sz w:val="21"/>
          <w:szCs w:val="21"/>
        </w:rPr>
      </w:pPr>
      <w:r w:rsidRPr="00000F0D">
        <w:rPr>
          <w:rStyle w:val="Emphasis"/>
          <w:sz w:val="21"/>
          <w:szCs w:val="21"/>
        </w:rPr>
        <w:t xml:space="preserve">"Go, gather all the Jews who are found in Susa, and fast for me; do not eat or drink for three days, night or day. I and my young women also will fast in the same way. And </w:t>
      </w:r>
      <w:proofErr w:type="gramStart"/>
      <w:r w:rsidRPr="00000F0D">
        <w:rPr>
          <w:rStyle w:val="Emphasis"/>
          <w:sz w:val="21"/>
          <w:szCs w:val="21"/>
        </w:rPr>
        <w:t>thus</w:t>
      </w:r>
      <w:proofErr w:type="gramEnd"/>
      <w:r w:rsidRPr="00000F0D">
        <w:rPr>
          <w:rStyle w:val="Emphasis"/>
          <w:sz w:val="21"/>
          <w:szCs w:val="21"/>
        </w:rPr>
        <w:t xml:space="preserve"> I will go in to the king, which is not according to the law; and if I perish, I perish."</w:t>
      </w:r>
      <w:r w:rsidRPr="00000F0D">
        <w:rPr>
          <w:sz w:val="21"/>
          <w:szCs w:val="21"/>
        </w:rPr>
        <w:t xml:space="preserve"> - Esther 4:</w:t>
      </w:r>
      <w:r>
        <w:rPr>
          <w:sz w:val="21"/>
          <w:szCs w:val="21"/>
        </w:rPr>
        <w:t>16</w:t>
      </w:r>
      <w:r w:rsidRPr="00000F0D">
        <w:rPr>
          <w:sz w:val="21"/>
          <w:szCs w:val="21"/>
        </w:rPr>
        <w:t xml:space="preserve"> (LSB)</w:t>
      </w:r>
    </w:p>
    <w:p w:rsidR="00000F0D" w:rsidRPr="00000F0D" w:rsidRDefault="00000F0D" w:rsidP="00000F0D">
      <w:pPr>
        <w:pStyle w:val="whitespace-normal"/>
        <w:spacing w:before="0" w:beforeAutospacing="0"/>
        <w:rPr>
          <w:sz w:val="21"/>
          <w:szCs w:val="21"/>
        </w:rPr>
      </w:pPr>
      <w:r w:rsidRPr="00000F0D">
        <w:rPr>
          <w:rStyle w:val="Strong"/>
          <w:sz w:val="21"/>
          <w:szCs w:val="21"/>
        </w:rPr>
        <w:t>Central Truth:</w:t>
      </w:r>
      <w:r w:rsidRPr="00000F0D">
        <w:rPr>
          <w:sz w:val="21"/>
          <w:szCs w:val="21"/>
        </w:rPr>
        <w:t xml:space="preserve"> Biblical faith is not self-confidence but God-confidence. True faith fastens itself to the Lord through community, dependence, action, and trust. What appears as our courage is actually God's strength displayed through surrendered hearts that say, "Lord, my life is in Your hands."</w:t>
      </w:r>
    </w:p>
    <w:p w:rsidR="00000F0D" w:rsidRPr="00000F0D" w:rsidRDefault="00000F0D" w:rsidP="00000F0D">
      <w:pPr>
        <w:pStyle w:val="Heading2"/>
        <w:spacing w:after="120" w:afterAutospacing="0"/>
        <w:rPr>
          <w:sz w:val="24"/>
          <w:szCs w:val="24"/>
        </w:rPr>
      </w:pPr>
      <w:r w:rsidRPr="00000F0D">
        <w:rPr>
          <w:rStyle w:val="Strong"/>
          <w:b/>
          <w:bCs/>
          <w:sz w:val="24"/>
          <w:szCs w:val="24"/>
        </w:rPr>
        <w:t>1. From Isolation to Community (vv. 15-16a)</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Esther's first response is not to act alone but to gather her people—"Go, gather all the Jews who are found in Susa"</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She publicly identifies with God's people, something she had previously hidden</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Her humility is evident: she knows she cannot face this crisis in her own strength</w:t>
      </w:r>
    </w:p>
    <w:p w:rsidR="00000F0D" w:rsidRPr="00000F0D" w:rsidRDefault="00000F0D" w:rsidP="00000F0D">
      <w:pPr>
        <w:pStyle w:val="whitespace-normal"/>
        <w:numPr>
          <w:ilvl w:val="0"/>
          <w:numId w:val="53"/>
        </w:numPr>
        <w:spacing w:before="0" w:beforeAutospacing="0" w:after="0" w:afterAutospacing="0"/>
        <w:rPr>
          <w:sz w:val="21"/>
          <w:szCs w:val="21"/>
        </w:rPr>
      </w:pPr>
      <w:r w:rsidRPr="00000F0D">
        <w:rPr>
          <w:sz w:val="21"/>
          <w:szCs w:val="21"/>
        </w:rPr>
        <w:t>Biblical faith doesn't isolate—it invites others into the fellowship of dependence on God</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When was the last time you invited someone from your church into a difficult situation? Are you trying to handle life's challenges alone, or are you inviting your church family to seek God with you? How can you move from isolation to community in your walk of faith?</w:t>
      </w:r>
      <w:r>
        <w:rPr>
          <w:sz w:val="21"/>
          <w:szCs w:val="21"/>
        </w:rPr>
        <w:t xml:space="preserve"> When was the last time you had a meal, outside of a church function, with someone?</w:t>
      </w:r>
    </w:p>
    <w:p w:rsidR="00000F0D" w:rsidRPr="00000F0D" w:rsidRDefault="00000F0D" w:rsidP="00000F0D">
      <w:pPr>
        <w:pStyle w:val="Heading2"/>
        <w:spacing w:after="120" w:afterAutospacing="0"/>
        <w:rPr>
          <w:sz w:val="24"/>
          <w:szCs w:val="24"/>
        </w:rPr>
      </w:pPr>
      <w:r w:rsidRPr="00000F0D">
        <w:rPr>
          <w:rStyle w:val="Strong"/>
          <w:b/>
          <w:bCs/>
          <w:sz w:val="24"/>
          <w:szCs w:val="24"/>
        </w:rPr>
        <w:t>2. What is Biblical Fasting?</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Fasting is not a hunger strike to get God's attention or a religious performance to prove devotion</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Fasting is a spiritual posture—an outward expression of inward dependence on God</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Throughout Scripture, fasting always appears alongside prayer, mourning, or both (2 Samuel 12; Ezra 8; Nehemiah 1; Joel 2)</w:t>
      </w:r>
    </w:p>
    <w:p w:rsidR="00000F0D" w:rsidRP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Esther calls for intercession: "fast FOR me"—seeking God's intervention on her behalf</w:t>
      </w:r>
    </w:p>
    <w:p w:rsidR="00000F0D" w:rsidRDefault="00000F0D" w:rsidP="00000F0D">
      <w:pPr>
        <w:pStyle w:val="whitespace-normal"/>
        <w:numPr>
          <w:ilvl w:val="0"/>
          <w:numId w:val="54"/>
        </w:numPr>
        <w:spacing w:before="0" w:beforeAutospacing="0" w:after="0" w:afterAutospacing="0"/>
        <w:rPr>
          <w:sz w:val="21"/>
          <w:szCs w:val="21"/>
        </w:rPr>
      </w:pPr>
      <w:r w:rsidRPr="00000F0D">
        <w:rPr>
          <w:sz w:val="21"/>
          <w:szCs w:val="21"/>
        </w:rPr>
        <w:t>The three-day fast (no food or water) reflects the life-or-death urgency: "We need God, or we perish"</w:t>
      </w:r>
    </w:p>
    <w:p w:rsidR="00000F0D" w:rsidRDefault="00000F0D" w:rsidP="00000F0D">
      <w:pPr>
        <w:pStyle w:val="whitespace-normal"/>
        <w:spacing w:before="0" w:beforeAutospacing="0" w:after="0" w:afterAutospacing="0"/>
        <w:rPr>
          <w:rStyle w:val="Strong"/>
          <w:sz w:val="21"/>
          <w:szCs w:val="21"/>
        </w:rPr>
      </w:pPr>
    </w:p>
    <w:p w:rsidR="00000F0D" w:rsidRDefault="00000F0D" w:rsidP="00000F0D">
      <w:pPr>
        <w:pStyle w:val="whitespace-normal"/>
        <w:spacing w:before="0" w:beforeAutospacing="0" w:after="0" w:afterAutospacing="0"/>
        <w:rPr>
          <w:rStyle w:val="Strong"/>
          <w:sz w:val="21"/>
          <w:szCs w:val="21"/>
        </w:rPr>
      </w:pPr>
    </w:p>
    <w:p w:rsidR="00000F0D" w:rsidRDefault="00000F0D" w:rsidP="00000F0D">
      <w:pPr>
        <w:pStyle w:val="whitespace-normal"/>
        <w:spacing w:before="0" w:beforeAutospacing="0" w:after="0" w:afterAutospacing="0"/>
        <w:rPr>
          <w:rStyle w:val="Strong"/>
          <w:sz w:val="21"/>
          <w:szCs w:val="21"/>
        </w:rPr>
      </w:pP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lastRenderedPageBreak/>
        <w:t>Biblical Fasting Categories:</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 Mourning:</w:t>
      </w:r>
      <w:r w:rsidRPr="00000F0D">
        <w:rPr>
          <w:sz w:val="21"/>
          <w:szCs w:val="21"/>
        </w:rPr>
        <w:t xml:space="preserve"> Expressing grief, repentance, or dependence (2 Sam 1:12; Joel 2:12-13)</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 Prayer:</w:t>
      </w:r>
      <w:r w:rsidRPr="00000F0D">
        <w:rPr>
          <w:sz w:val="21"/>
          <w:szCs w:val="21"/>
        </w:rPr>
        <w:t xml:space="preserve"> Seeking God's will, mercy, or power (Ezra 8:21-23; </w:t>
      </w:r>
      <w:proofErr w:type="spellStart"/>
      <w:r w:rsidRPr="00000F0D">
        <w:rPr>
          <w:sz w:val="21"/>
          <w:szCs w:val="21"/>
        </w:rPr>
        <w:t>Neh</w:t>
      </w:r>
      <w:proofErr w:type="spellEnd"/>
      <w:r w:rsidRPr="00000F0D">
        <w:rPr>
          <w:sz w:val="21"/>
          <w:szCs w:val="21"/>
        </w:rPr>
        <w:t xml:space="preserve"> 1:4)</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without Prayer:</w:t>
      </w:r>
      <w:r w:rsidRPr="00000F0D">
        <w:rPr>
          <w:sz w:val="21"/>
          <w:szCs w:val="21"/>
        </w:rPr>
        <w:t xml:space="preserve"> Condemned as hypocrisy and meaningless (Isa 58:3-7; </w:t>
      </w:r>
      <w:proofErr w:type="spellStart"/>
      <w:r w:rsidRPr="00000F0D">
        <w:rPr>
          <w:sz w:val="21"/>
          <w:szCs w:val="21"/>
        </w:rPr>
        <w:t>Zech</w:t>
      </w:r>
      <w:proofErr w:type="spellEnd"/>
      <w:r w:rsidRPr="00000F0D">
        <w:rPr>
          <w:sz w:val="21"/>
          <w:szCs w:val="21"/>
        </w:rPr>
        <w:t xml:space="preserve"> 7:5-6)</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Have you experienced fasting as genuine dependence on God rather than religious duty? When faced with urgent situations, do you turn to human solutions first or seek divine intervention through prayer and fasting?</w:t>
      </w:r>
    </w:p>
    <w:p w:rsidR="00000F0D" w:rsidRPr="00000F0D" w:rsidRDefault="00000F0D" w:rsidP="00000F0D">
      <w:pPr>
        <w:pStyle w:val="Heading2"/>
        <w:spacing w:after="120" w:afterAutospacing="0"/>
        <w:rPr>
          <w:sz w:val="24"/>
          <w:szCs w:val="24"/>
        </w:rPr>
      </w:pPr>
      <w:r w:rsidRPr="00000F0D">
        <w:rPr>
          <w:rStyle w:val="Strong"/>
          <w:b/>
          <w:bCs/>
          <w:sz w:val="24"/>
          <w:szCs w:val="24"/>
        </w:rPr>
        <w:t>3. From Passivity to Action (v. 16b)</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Esther moves from "I can't" (v. 11) to "I will go" (v. 16)—this is decisive faith</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Up until now, Esther has been a background character, quiet and reactive</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After hearing the truth about God's providence, she steps into the foreground</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Faith is not just believing right things or feeling inspired—faith takes steps (James 2:17)</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Where is God calling you to move from passivity to action? Are you stuck in the "I can't" phase, or are you ready to say "I will go"? What steps of obedience is God asking you to take, even when the outcome is uncertain?</w:t>
      </w:r>
    </w:p>
    <w:p w:rsidR="00000F0D" w:rsidRPr="00000F0D" w:rsidRDefault="00000F0D" w:rsidP="00000F0D">
      <w:pPr>
        <w:pStyle w:val="Heading2"/>
        <w:spacing w:after="120" w:afterAutospacing="0"/>
        <w:rPr>
          <w:sz w:val="28"/>
          <w:szCs w:val="28"/>
        </w:rPr>
      </w:pPr>
      <w:r w:rsidRPr="00000F0D">
        <w:rPr>
          <w:rStyle w:val="Strong"/>
          <w:b/>
          <w:bCs/>
          <w:sz w:val="28"/>
          <w:szCs w:val="28"/>
        </w:rPr>
        <w:t>4. From Control to Trust (v. 16c-17)</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"If I perish, I perish" is a beautiful statement of trust and surrender</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Esther is saying: "I belong to God. My life is in His hands. If obedience costs me everything, He is still worthy"</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She releases control and surrenders her life to the will of the Lord</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This echoes Shadrach, Meshach, and Abednego: "But if not..." (Daniel 3:17-18)</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Are you trying to maintain control in areas where God is asking you to trust Him? What would it look like for you to say, "Lord, my life is in Your hands" and truly mean it? How does keeping your eyes on Christ change your ability to surrender outcomes to God?</w:t>
      </w:r>
      <w:r>
        <w:rPr>
          <w:sz w:val="21"/>
          <w:szCs w:val="21"/>
        </w:rPr>
        <w:br/>
      </w:r>
    </w:p>
    <w:p w:rsidR="00000F0D" w:rsidRDefault="00000F0D" w:rsidP="00000F0D">
      <w:pPr>
        <w:pStyle w:val="whitespace-normal"/>
        <w:spacing w:before="0" w:beforeAutospacing="0"/>
        <w:rPr>
          <w:sz w:val="21"/>
          <w:szCs w:val="21"/>
        </w:rPr>
      </w:pPr>
      <w:r w:rsidRPr="00000F0D">
        <w:rPr>
          <w:sz w:val="21"/>
          <w:szCs w:val="21"/>
        </w:rPr>
        <w:t xml:space="preserve">We live by faith </w:t>
      </w:r>
      <w:r w:rsidRPr="00000F0D">
        <w:rPr>
          <w:rStyle w:val="Emphasis"/>
          <w:sz w:val="21"/>
          <w:szCs w:val="21"/>
        </w:rPr>
        <w:t>in community</w:t>
      </w:r>
      <w:r w:rsidRPr="00000F0D">
        <w:rPr>
          <w:sz w:val="21"/>
          <w:szCs w:val="21"/>
        </w:rPr>
        <w:t>.</w:t>
      </w:r>
      <w:r w:rsidRPr="00000F0D">
        <w:rPr>
          <w:sz w:val="21"/>
          <w:szCs w:val="21"/>
        </w:rPr>
        <w:br/>
        <w:t xml:space="preserve">We live by faith </w:t>
      </w:r>
      <w:r w:rsidRPr="00000F0D">
        <w:rPr>
          <w:rStyle w:val="Emphasis"/>
          <w:sz w:val="21"/>
          <w:szCs w:val="21"/>
        </w:rPr>
        <w:t>in dependence</w:t>
      </w:r>
      <w:r w:rsidRPr="00000F0D">
        <w:rPr>
          <w:sz w:val="21"/>
          <w:szCs w:val="21"/>
        </w:rPr>
        <w:t>.</w:t>
      </w:r>
      <w:r w:rsidRPr="00000F0D">
        <w:rPr>
          <w:sz w:val="21"/>
          <w:szCs w:val="21"/>
        </w:rPr>
        <w:br/>
        <w:t xml:space="preserve">We live by faith </w:t>
      </w:r>
      <w:r w:rsidRPr="00000F0D">
        <w:rPr>
          <w:rStyle w:val="Emphasis"/>
          <w:sz w:val="21"/>
          <w:szCs w:val="21"/>
        </w:rPr>
        <w:t>through our actions</w:t>
      </w:r>
      <w:r w:rsidRPr="00000F0D">
        <w:rPr>
          <w:sz w:val="21"/>
          <w:szCs w:val="21"/>
        </w:rPr>
        <w:t>.</w:t>
      </w:r>
      <w:r w:rsidRPr="00000F0D">
        <w:rPr>
          <w:sz w:val="21"/>
          <w:szCs w:val="21"/>
        </w:rPr>
        <w:br/>
        <w:t xml:space="preserve">And we live by faith </w:t>
      </w:r>
      <w:r w:rsidRPr="00000F0D">
        <w:rPr>
          <w:rStyle w:val="Emphasis"/>
          <w:sz w:val="21"/>
          <w:szCs w:val="21"/>
        </w:rPr>
        <w:t>as we rest in His hands</w:t>
      </w:r>
      <w:r w:rsidRPr="00000F0D">
        <w:rPr>
          <w:sz w:val="21"/>
          <w:szCs w:val="21"/>
        </w:rPr>
        <w:t>.</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Biblical Fasting Categories:</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 Mourning:</w:t>
      </w:r>
      <w:r w:rsidRPr="00000F0D">
        <w:rPr>
          <w:sz w:val="21"/>
          <w:szCs w:val="21"/>
        </w:rPr>
        <w:t xml:space="preserve"> Expressing grief, repentance, or dependence (2 Sam 1:12; Joel 2:12-13)</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 Prayer:</w:t>
      </w:r>
      <w:r w:rsidRPr="00000F0D">
        <w:rPr>
          <w:sz w:val="21"/>
          <w:szCs w:val="21"/>
        </w:rPr>
        <w:t xml:space="preserve"> Seeking God's will, mercy, or power (Ezra 8:21-23; </w:t>
      </w:r>
      <w:proofErr w:type="spellStart"/>
      <w:r w:rsidRPr="00000F0D">
        <w:rPr>
          <w:sz w:val="21"/>
          <w:szCs w:val="21"/>
        </w:rPr>
        <w:t>Neh</w:t>
      </w:r>
      <w:proofErr w:type="spellEnd"/>
      <w:r w:rsidRPr="00000F0D">
        <w:rPr>
          <w:sz w:val="21"/>
          <w:szCs w:val="21"/>
        </w:rPr>
        <w:t xml:space="preserve"> 1:4)</w:t>
      </w:r>
    </w:p>
    <w:p w:rsidR="00000F0D" w:rsidRPr="00000F0D" w:rsidRDefault="00000F0D" w:rsidP="00000F0D">
      <w:pPr>
        <w:pStyle w:val="whitespace-normal"/>
        <w:numPr>
          <w:ilvl w:val="0"/>
          <w:numId w:val="55"/>
        </w:numPr>
        <w:spacing w:before="0" w:beforeAutospacing="0" w:after="0" w:afterAutospacing="0"/>
        <w:rPr>
          <w:sz w:val="21"/>
          <w:szCs w:val="21"/>
        </w:rPr>
      </w:pPr>
      <w:r w:rsidRPr="00000F0D">
        <w:rPr>
          <w:rStyle w:val="Strong"/>
          <w:sz w:val="21"/>
          <w:szCs w:val="21"/>
        </w:rPr>
        <w:t>Fasting without Prayer:</w:t>
      </w:r>
      <w:r w:rsidRPr="00000F0D">
        <w:rPr>
          <w:sz w:val="21"/>
          <w:szCs w:val="21"/>
        </w:rPr>
        <w:t xml:space="preserve"> Condemned as hypocrisy and meaningless (Isa 58:3-7; </w:t>
      </w:r>
      <w:proofErr w:type="spellStart"/>
      <w:r w:rsidRPr="00000F0D">
        <w:rPr>
          <w:sz w:val="21"/>
          <w:szCs w:val="21"/>
        </w:rPr>
        <w:t>Zech</w:t>
      </w:r>
      <w:proofErr w:type="spellEnd"/>
      <w:r w:rsidRPr="00000F0D">
        <w:rPr>
          <w:sz w:val="21"/>
          <w:szCs w:val="21"/>
        </w:rPr>
        <w:t xml:space="preserve"> 7:5-6)</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Have you experienced fasting as genuine dependence on God rather than religious duty? When faced with urgent situations, do you turn to human solutions first or seek divine intervention through prayer and fasting?</w:t>
      </w:r>
    </w:p>
    <w:p w:rsidR="00000F0D" w:rsidRPr="00000F0D" w:rsidRDefault="00000F0D" w:rsidP="00000F0D">
      <w:pPr>
        <w:pStyle w:val="Heading2"/>
        <w:spacing w:after="120" w:afterAutospacing="0"/>
        <w:rPr>
          <w:sz w:val="24"/>
          <w:szCs w:val="24"/>
        </w:rPr>
      </w:pPr>
      <w:r w:rsidRPr="00000F0D">
        <w:rPr>
          <w:rStyle w:val="Strong"/>
          <w:b/>
          <w:bCs/>
          <w:sz w:val="24"/>
          <w:szCs w:val="24"/>
        </w:rPr>
        <w:t>3. From Passivity to Action (v. 16b)</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Esther moves from "I can't" (v. 11) to "I will go" (v. 16)—this is decisive faith</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Up until now, Esther has been a background character, quiet and reactive</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After hearing the truth about God's providence, she steps into the foreground</w:t>
      </w:r>
    </w:p>
    <w:p w:rsidR="00000F0D" w:rsidRPr="00000F0D" w:rsidRDefault="00000F0D" w:rsidP="00000F0D">
      <w:pPr>
        <w:pStyle w:val="whitespace-normal"/>
        <w:numPr>
          <w:ilvl w:val="0"/>
          <w:numId w:val="56"/>
        </w:numPr>
        <w:spacing w:before="0" w:beforeAutospacing="0" w:after="0" w:afterAutospacing="0"/>
        <w:rPr>
          <w:sz w:val="21"/>
          <w:szCs w:val="21"/>
        </w:rPr>
      </w:pPr>
      <w:r w:rsidRPr="00000F0D">
        <w:rPr>
          <w:sz w:val="21"/>
          <w:szCs w:val="21"/>
        </w:rPr>
        <w:t>Faith is not just believing right things or feeling inspired—faith takes steps (James 2:17)</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Where is God calling you to move from passivity to action? Are you stuck in the "I can't" phase, or are you ready to say "I will go"? What steps of obedience is God asking you to take, even when the outcome is uncertain?</w:t>
      </w:r>
    </w:p>
    <w:p w:rsidR="00000F0D" w:rsidRPr="00000F0D" w:rsidRDefault="00000F0D" w:rsidP="00000F0D">
      <w:pPr>
        <w:pStyle w:val="Heading2"/>
        <w:spacing w:after="120" w:afterAutospacing="0"/>
        <w:rPr>
          <w:sz w:val="28"/>
          <w:szCs w:val="28"/>
        </w:rPr>
      </w:pPr>
      <w:r w:rsidRPr="00000F0D">
        <w:rPr>
          <w:rStyle w:val="Strong"/>
          <w:b/>
          <w:bCs/>
          <w:sz w:val="28"/>
          <w:szCs w:val="28"/>
        </w:rPr>
        <w:t>4. From Control to Trust (v. 16c-17)</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Key Points:</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"If I perish, I perish" is a beautiful statement of trust and surrender</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Esther is saying: "I belong to God. My life is in His hands. If obedience costs me everything, He is still worthy"</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She releases control and surrenders her life to the will of the Lord</w:t>
      </w:r>
    </w:p>
    <w:p w:rsidR="00000F0D" w:rsidRPr="00000F0D" w:rsidRDefault="00000F0D" w:rsidP="00000F0D">
      <w:pPr>
        <w:pStyle w:val="whitespace-normal"/>
        <w:numPr>
          <w:ilvl w:val="0"/>
          <w:numId w:val="57"/>
        </w:numPr>
        <w:spacing w:before="0" w:beforeAutospacing="0" w:after="0" w:afterAutospacing="0"/>
        <w:rPr>
          <w:sz w:val="21"/>
          <w:szCs w:val="21"/>
        </w:rPr>
      </w:pPr>
      <w:r w:rsidRPr="00000F0D">
        <w:rPr>
          <w:sz w:val="21"/>
          <w:szCs w:val="21"/>
        </w:rPr>
        <w:t>This echoes Shadrach, Meshach, and Abednego: "But if not..." (Daniel 3:17-18)</w:t>
      </w:r>
    </w:p>
    <w:p w:rsidR="00000F0D" w:rsidRPr="00000F0D" w:rsidRDefault="00000F0D" w:rsidP="00000F0D">
      <w:pPr>
        <w:pStyle w:val="whitespace-normal"/>
        <w:spacing w:before="0" w:beforeAutospacing="0" w:after="0" w:afterAutospacing="0"/>
        <w:rPr>
          <w:sz w:val="21"/>
          <w:szCs w:val="21"/>
        </w:rPr>
      </w:pPr>
      <w:r w:rsidRPr="00000F0D">
        <w:rPr>
          <w:rStyle w:val="Strong"/>
          <w:sz w:val="21"/>
          <w:szCs w:val="21"/>
        </w:rPr>
        <w:t>For Reflection:</w:t>
      </w:r>
      <w:r w:rsidRPr="00000F0D">
        <w:rPr>
          <w:sz w:val="21"/>
          <w:szCs w:val="21"/>
        </w:rPr>
        <w:t xml:space="preserve"> Are you trying to maintain control in areas where God is asking you to trust Him? What would it look like for you to say, "Lord, my life is in Your hands" and truly mean it? How does keeping your eyes on Christ change your ability to surrender outcomes to God?</w:t>
      </w:r>
      <w:r>
        <w:rPr>
          <w:sz w:val="21"/>
          <w:szCs w:val="21"/>
        </w:rPr>
        <w:br/>
      </w:r>
    </w:p>
    <w:p w:rsidR="007F4AB4" w:rsidRPr="007F4AB4" w:rsidRDefault="00000F0D" w:rsidP="00000F0D">
      <w:pPr>
        <w:pStyle w:val="whitespace-normal"/>
        <w:spacing w:before="0" w:beforeAutospacing="0"/>
        <w:rPr>
          <w:sz w:val="21"/>
          <w:szCs w:val="21"/>
        </w:rPr>
      </w:pPr>
      <w:r w:rsidRPr="00000F0D">
        <w:rPr>
          <w:sz w:val="21"/>
          <w:szCs w:val="21"/>
        </w:rPr>
        <w:t xml:space="preserve">We live by faith </w:t>
      </w:r>
      <w:r w:rsidRPr="00000F0D">
        <w:rPr>
          <w:rStyle w:val="Emphasis"/>
          <w:sz w:val="21"/>
          <w:szCs w:val="21"/>
        </w:rPr>
        <w:t>in community</w:t>
      </w:r>
      <w:r w:rsidRPr="00000F0D">
        <w:rPr>
          <w:sz w:val="21"/>
          <w:szCs w:val="21"/>
        </w:rPr>
        <w:t>.</w:t>
      </w:r>
      <w:r w:rsidRPr="00000F0D">
        <w:rPr>
          <w:sz w:val="21"/>
          <w:szCs w:val="21"/>
        </w:rPr>
        <w:br/>
        <w:t xml:space="preserve">We live by faith </w:t>
      </w:r>
      <w:r w:rsidRPr="00000F0D">
        <w:rPr>
          <w:rStyle w:val="Emphasis"/>
          <w:sz w:val="21"/>
          <w:szCs w:val="21"/>
        </w:rPr>
        <w:t>in dependence</w:t>
      </w:r>
      <w:r w:rsidRPr="00000F0D">
        <w:rPr>
          <w:sz w:val="21"/>
          <w:szCs w:val="21"/>
        </w:rPr>
        <w:t>.</w:t>
      </w:r>
      <w:r w:rsidRPr="00000F0D">
        <w:rPr>
          <w:sz w:val="21"/>
          <w:szCs w:val="21"/>
        </w:rPr>
        <w:br/>
        <w:t xml:space="preserve">We live by faith </w:t>
      </w:r>
      <w:r w:rsidRPr="00000F0D">
        <w:rPr>
          <w:rStyle w:val="Emphasis"/>
          <w:sz w:val="21"/>
          <w:szCs w:val="21"/>
        </w:rPr>
        <w:t>through our actions</w:t>
      </w:r>
      <w:r w:rsidRPr="00000F0D">
        <w:rPr>
          <w:sz w:val="21"/>
          <w:szCs w:val="21"/>
        </w:rPr>
        <w:t>.</w:t>
      </w:r>
      <w:r w:rsidRPr="00000F0D">
        <w:rPr>
          <w:sz w:val="21"/>
          <w:szCs w:val="21"/>
        </w:rPr>
        <w:br/>
        <w:t xml:space="preserve">And we live by faith </w:t>
      </w:r>
      <w:r w:rsidRPr="00000F0D">
        <w:rPr>
          <w:rStyle w:val="Emphasis"/>
          <w:sz w:val="21"/>
          <w:szCs w:val="21"/>
        </w:rPr>
        <w:t>as we rest in His hands</w:t>
      </w:r>
      <w:r w:rsidRPr="00000F0D">
        <w:rPr>
          <w:sz w:val="21"/>
          <w:szCs w:val="21"/>
        </w:rPr>
        <w:t>.</w:t>
      </w:r>
    </w:p>
    <w:sectPr w:rsidR="007F4AB4" w:rsidRPr="007F4AB4"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A77" w:rsidRDefault="002A2A77" w:rsidP="00B51385">
      <w:r>
        <w:separator/>
      </w:r>
    </w:p>
  </w:endnote>
  <w:endnote w:type="continuationSeparator" w:id="0">
    <w:p w:rsidR="002A2A77" w:rsidRDefault="002A2A77"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A77" w:rsidRDefault="002A2A77" w:rsidP="00B51385">
      <w:r>
        <w:separator/>
      </w:r>
    </w:p>
  </w:footnote>
  <w:footnote w:type="continuationSeparator" w:id="0">
    <w:p w:rsidR="002A2A77" w:rsidRDefault="002A2A77"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B6"/>
    <w:multiLevelType w:val="multilevel"/>
    <w:tmpl w:val="80E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E1720"/>
    <w:multiLevelType w:val="multilevel"/>
    <w:tmpl w:val="D20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D411D"/>
    <w:multiLevelType w:val="multilevel"/>
    <w:tmpl w:val="89B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D557B"/>
    <w:multiLevelType w:val="multilevel"/>
    <w:tmpl w:val="1BE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3488B"/>
    <w:multiLevelType w:val="multilevel"/>
    <w:tmpl w:val="790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03A21"/>
    <w:multiLevelType w:val="multilevel"/>
    <w:tmpl w:val="8964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A3063"/>
    <w:multiLevelType w:val="multilevel"/>
    <w:tmpl w:val="E48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E0CE8"/>
    <w:multiLevelType w:val="multilevel"/>
    <w:tmpl w:val="C79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747B1"/>
    <w:multiLevelType w:val="multilevel"/>
    <w:tmpl w:val="2D9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A3DEA"/>
    <w:multiLevelType w:val="multilevel"/>
    <w:tmpl w:val="DA6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04237"/>
    <w:multiLevelType w:val="multilevel"/>
    <w:tmpl w:val="D4A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A490C"/>
    <w:multiLevelType w:val="multilevel"/>
    <w:tmpl w:val="29FC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C3E19"/>
    <w:multiLevelType w:val="multilevel"/>
    <w:tmpl w:val="0CFE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B2066"/>
    <w:multiLevelType w:val="multilevel"/>
    <w:tmpl w:val="1D4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A18E3"/>
    <w:multiLevelType w:val="multilevel"/>
    <w:tmpl w:val="4B00B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4D28BF"/>
    <w:multiLevelType w:val="multilevel"/>
    <w:tmpl w:val="E6A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14CD8"/>
    <w:multiLevelType w:val="multilevel"/>
    <w:tmpl w:val="8CCC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572D99"/>
    <w:multiLevelType w:val="multilevel"/>
    <w:tmpl w:val="E29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D2B19"/>
    <w:multiLevelType w:val="multilevel"/>
    <w:tmpl w:val="580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56DE9"/>
    <w:multiLevelType w:val="multilevel"/>
    <w:tmpl w:val="9CD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B90D8F"/>
    <w:multiLevelType w:val="multilevel"/>
    <w:tmpl w:val="BCE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C91D3D"/>
    <w:multiLevelType w:val="multilevel"/>
    <w:tmpl w:val="D3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2203A"/>
    <w:multiLevelType w:val="multilevel"/>
    <w:tmpl w:val="081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2022B"/>
    <w:multiLevelType w:val="multilevel"/>
    <w:tmpl w:val="CE7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5B1ED9"/>
    <w:multiLevelType w:val="multilevel"/>
    <w:tmpl w:val="38E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CD2676"/>
    <w:multiLevelType w:val="multilevel"/>
    <w:tmpl w:val="65F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E142D"/>
    <w:multiLevelType w:val="multilevel"/>
    <w:tmpl w:val="736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6610A"/>
    <w:multiLevelType w:val="multilevel"/>
    <w:tmpl w:val="FCD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F68B2"/>
    <w:multiLevelType w:val="multilevel"/>
    <w:tmpl w:val="8BD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2D420A"/>
    <w:multiLevelType w:val="multilevel"/>
    <w:tmpl w:val="7C9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F00B0"/>
    <w:multiLevelType w:val="multilevel"/>
    <w:tmpl w:val="269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D3E23"/>
    <w:multiLevelType w:val="multilevel"/>
    <w:tmpl w:val="2C3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9585B"/>
    <w:multiLevelType w:val="multilevel"/>
    <w:tmpl w:val="790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CB44C6"/>
    <w:multiLevelType w:val="multilevel"/>
    <w:tmpl w:val="4CD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2E7A26"/>
    <w:multiLevelType w:val="multilevel"/>
    <w:tmpl w:val="BEA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812FF"/>
    <w:multiLevelType w:val="multilevel"/>
    <w:tmpl w:val="CFE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2108D"/>
    <w:multiLevelType w:val="multilevel"/>
    <w:tmpl w:val="4B00B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8F2B47"/>
    <w:multiLevelType w:val="multilevel"/>
    <w:tmpl w:val="D95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05203B"/>
    <w:multiLevelType w:val="multilevel"/>
    <w:tmpl w:val="434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D040C"/>
    <w:multiLevelType w:val="multilevel"/>
    <w:tmpl w:val="CB6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944C71"/>
    <w:multiLevelType w:val="multilevel"/>
    <w:tmpl w:val="A894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E977E51"/>
    <w:multiLevelType w:val="multilevel"/>
    <w:tmpl w:val="6AA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923607"/>
    <w:multiLevelType w:val="multilevel"/>
    <w:tmpl w:val="B47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E82895"/>
    <w:multiLevelType w:val="multilevel"/>
    <w:tmpl w:val="1F7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45200D"/>
    <w:multiLevelType w:val="multilevel"/>
    <w:tmpl w:val="8EB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334AF0"/>
    <w:multiLevelType w:val="multilevel"/>
    <w:tmpl w:val="233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E0280C"/>
    <w:multiLevelType w:val="multilevel"/>
    <w:tmpl w:val="FC2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EF6129"/>
    <w:multiLevelType w:val="multilevel"/>
    <w:tmpl w:val="61D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D6015"/>
    <w:multiLevelType w:val="multilevel"/>
    <w:tmpl w:val="8EE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814635"/>
    <w:multiLevelType w:val="multilevel"/>
    <w:tmpl w:val="261E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CD5325"/>
    <w:multiLevelType w:val="multilevel"/>
    <w:tmpl w:val="EB02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381886">
    <w:abstractNumId w:val="45"/>
  </w:num>
  <w:num w:numId="2" w16cid:durableId="296955597">
    <w:abstractNumId w:val="36"/>
  </w:num>
  <w:num w:numId="3" w16cid:durableId="1928150182">
    <w:abstractNumId w:val="28"/>
  </w:num>
  <w:num w:numId="4" w16cid:durableId="1157913357">
    <w:abstractNumId w:val="51"/>
  </w:num>
  <w:num w:numId="5" w16cid:durableId="332034865">
    <w:abstractNumId w:val="43"/>
  </w:num>
  <w:num w:numId="6" w16cid:durableId="1745571189">
    <w:abstractNumId w:val="54"/>
  </w:num>
  <w:num w:numId="7" w16cid:durableId="387384086">
    <w:abstractNumId w:val="31"/>
  </w:num>
  <w:num w:numId="8" w16cid:durableId="1122385916">
    <w:abstractNumId w:val="41"/>
  </w:num>
  <w:num w:numId="9" w16cid:durableId="1044527233">
    <w:abstractNumId w:val="53"/>
  </w:num>
  <w:num w:numId="10" w16cid:durableId="1983538693">
    <w:abstractNumId w:val="52"/>
  </w:num>
  <w:num w:numId="11" w16cid:durableId="142234115">
    <w:abstractNumId w:val="19"/>
  </w:num>
  <w:num w:numId="12" w16cid:durableId="376786106">
    <w:abstractNumId w:val="3"/>
  </w:num>
  <w:num w:numId="13" w16cid:durableId="1547717666">
    <w:abstractNumId w:val="32"/>
  </w:num>
  <w:num w:numId="14" w16cid:durableId="1905799933">
    <w:abstractNumId w:val="57"/>
  </w:num>
  <w:num w:numId="15" w16cid:durableId="1635788817">
    <w:abstractNumId w:val="46"/>
  </w:num>
  <w:num w:numId="16" w16cid:durableId="1416127437">
    <w:abstractNumId w:val="22"/>
  </w:num>
  <w:num w:numId="17" w16cid:durableId="833911867">
    <w:abstractNumId w:val="0"/>
  </w:num>
  <w:num w:numId="18" w16cid:durableId="1839497168">
    <w:abstractNumId w:val="30"/>
  </w:num>
  <w:num w:numId="19" w16cid:durableId="1898011320">
    <w:abstractNumId w:val="8"/>
  </w:num>
  <w:num w:numId="20" w16cid:durableId="1183322459">
    <w:abstractNumId w:val="15"/>
  </w:num>
  <w:num w:numId="21" w16cid:durableId="893273177">
    <w:abstractNumId w:val="2"/>
  </w:num>
  <w:num w:numId="22" w16cid:durableId="628363014">
    <w:abstractNumId w:val="42"/>
  </w:num>
  <w:num w:numId="23" w16cid:durableId="1651059219">
    <w:abstractNumId w:val="7"/>
  </w:num>
  <w:num w:numId="24" w16cid:durableId="695159033">
    <w:abstractNumId w:val="18"/>
  </w:num>
  <w:num w:numId="25" w16cid:durableId="1927953292">
    <w:abstractNumId w:val="37"/>
  </w:num>
  <w:num w:numId="26" w16cid:durableId="1841195933">
    <w:abstractNumId w:val="24"/>
  </w:num>
  <w:num w:numId="27" w16cid:durableId="602541777">
    <w:abstractNumId w:val="29"/>
  </w:num>
  <w:num w:numId="28" w16cid:durableId="1739940228">
    <w:abstractNumId w:val="13"/>
  </w:num>
  <w:num w:numId="29" w16cid:durableId="96606958">
    <w:abstractNumId w:val="39"/>
  </w:num>
  <w:num w:numId="30" w16cid:durableId="703290671">
    <w:abstractNumId w:val="49"/>
  </w:num>
  <w:num w:numId="31" w16cid:durableId="961114384">
    <w:abstractNumId w:val="9"/>
  </w:num>
  <w:num w:numId="32" w16cid:durableId="64650464">
    <w:abstractNumId w:val="33"/>
  </w:num>
  <w:num w:numId="33" w16cid:durableId="1538662092">
    <w:abstractNumId w:val="47"/>
  </w:num>
  <w:num w:numId="34" w16cid:durableId="1123966907">
    <w:abstractNumId w:val="17"/>
  </w:num>
  <w:num w:numId="35" w16cid:durableId="1622420754">
    <w:abstractNumId w:val="14"/>
  </w:num>
  <w:num w:numId="36" w16cid:durableId="729617862">
    <w:abstractNumId w:val="25"/>
  </w:num>
  <w:num w:numId="37" w16cid:durableId="840317622">
    <w:abstractNumId w:val="5"/>
  </w:num>
  <w:num w:numId="38" w16cid:durableId="1821312220">
    <w:abstractNumId w:val="16"/>
  </w:num>
  <w:num w:numId="39" w16cid:durableId="1930847441">
    <w:abstractNumId w:val="4"/>
  </w:num>
  <w:num w:numId="40" w16cid:durableId="1196575295">
    <w:abstractNumId w:val="55"/>
  </w:num>
  <w:num w:numId="41" w16cid:durableId="811213863">
    <w:abstractNumId w:val="6"/>
  </w:num>
  <w:num w:numId="42" w16cid:durableId="73859759">
    <w:abstractNumId w:val="20"/>
  </w:num>
  <w:num w:numId="43" w16cid:durableId="1259097138">
    <w:abstractNumId w:val="21"/>
  </w:num>
  <w:num w:numId="44" w16cid:durableId="559874255">
    <w:abstractNumId w:val="38"/>
  </w:num>
  <w:num w:numId="45" w16cid:durableId="1835413892">
    <w:abstractNumId w:val="26"/>
  </w:num>
  <w:num w:numId="46" w16cid:durableId="1828670552">
    <w:abstractNumId w:val="40"/>
  </w:num>
  <w:num w:numId="47" w16cid:durableId="102653319">
    <w:abstractNumId w:val="12"/>
  </w:num>
  <w:num w:numId="48" w16cid:durableId="1164934033">
    <w:abstractNumId w:val="44"/>
  </w:num>
  <w:num w:numId="49" w16cid:durableId="802697042">
    <w:abstractNumId w:val="27"/>
  </w:num>
  <w:num w:numId="50" w16cid:durableId="1006790534">
    <w:abstractNumId w:val="23"/>
  </w:num>
  <w:num w:numId="51" w16cid:durableId="189031653">
    <w:abstractNumId w:val="35"/>
  </w:num>
  <w:num w:numId="52" w16cid:durableId="1547906376">
    <w:abstractNumId w:val="34"/>
  </w:num>
  <w:num w:numId="53" w16cid:durableId="1465584823">
    <w:abstractNumId w:val="50"/>
  </w:num>
  <w:num w:numId="54" w16cid:durableId="137039592">
    <w:abstractNumId w:val="1"/>
  </w:num>
  <w:num w:numId="55" w16cid:durableId="334386415">
    <w:abstractNumId w:val="10"/>
  </w:num>
  <w:num w:numId="56" w16cid:durableId="1373769464">
    <w:abstractNumId w:val="11"/>
  </w:num>
  <w:num w:numId="57" w16cid:durableId="1531332574">
    <w:abstractNumId w:val="56"/>
  </w:num>
  <w:num w:numId="58" w16cid:durableId="154698756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00F0D"/>
    <w:rsid w:val="0002778C"/>
    <w:rsid w:val="00071219"/>
    <w:rsid w:val="00097A29"/>
    <w:rsid w:val="000A43B1"/>
    <w:rsid w:val="000B73A9"/>
    <w:rsid w:val="000C109B"/>
    <w:rsid w:val="000C6C72"/>
    <w:rsid w:val="00101CC0"/>
    <w:rsid w:val="00162C89"/>
    <w:rsid w:val="001744B3"/>
    <w:rsid w:val="001D0245"/>
    <w:rsid w:val="001F303C"/>
    <w:rsid w:val="00210745"/>
    <w:rsid w:val="002209C8"/>
    <w:rsid w:val="00233B7B"/>
    <w:rsid w:val="00263CC1"/>
    <w:rsid w:val="00283131"/>
    <w:rsid w:val="002A2A77"/>
    <w:rsid w:val="003147C9"/>
    <w:rsid w:val="003312F9"/>
    <w:rsid w:val="00343FB9"/>
    <w:rsid w:val="00362463"/>
    <w:rsid w:val="00365E20"/>
    <w:rsid w:val="003C5D86"/>
    <w:rsid w:val="003D780B"/>
    <w:rsid w:val="004129FD"/>
    <w:rsid w:val="0044355F"/>
    <w:rsid w:val="00451F9A"/>
    <w:rsid w:val="00473AD1"/>
    <w:rsid w:val="00484744"/>
    <w:rsid w:val="00496A00"/>
    <w:rsid w:val="004A25BF"/>
    <w:rsid w:val="004F0A53"/>
    <w:rsid w:val="00554F0D"/>
    <w:rsid w:val="00566224"/>
    <w:rsid w:val="00587E38"/>
    <w:rsid w:val="0059620A"/>
    <w:rsid w:val="005A24E1"/>
    <w:rsid w:val="005D3A64"/>
    <w:rsid w:val="005F2E13"/>
    <w:rsid w:val="0060149C"/>
    <w:rsid w:val="006029F7"/>
    <w:rsid w:val="006152C6"/>
    <w:rsid w:val="00634D66"/>
    <w:rsid w:val="006720A3"/>
    <w:rsid w:val="006B2B67"/>
    <w:rsid w:val="006D45E8"/>
    <w:rsid w:val="006D5130"/>
    <w:rsid w:val="006F7122"/>
    <w:rsid w:val="00731952"/>
    <w:rsid w:val="0074004F"/>
    <w:rsid w:val="007B496C"/>
    <w:rsid w:val="007C16CD"/>
    <w:rsid w:val="007E1877"/>
    <w:rsid w:val="007F4AB4"/>
    <w:rsid w:val="00820105"/>
    <w:rsid w:val="00840AB4"/>
    <w:rsid w:val="00840EE8"/>
    <w:rsid w:val="008469CC"/>
    <w:rsid w:val="00877066"/>
    <w:rsid w:val="00892751"/>
    <w:rsid w:val="008A7148"/>
    <w:rsid w:val="008B78CE"/>
    <w:rsid w:val="008B7B6D"/>
    <w:rsid w:val="00942D30"/>
    <w:rsid w:val="00943C50"/>
    <w:rsid w:val="00972DD2"/>
    <w:rsid w:val="00996D60"/>
    <w:rsid w:val="009C386E"/>
    <w:rsid w:val="00A57768"/>
    <w:rsid w:val="00A724F7"/>
    <w:rsid w:val="00A8319E"/>
    <w:rsid w:val="00AC254B"/>
    <w:rsid w:val="00AF1F83"/>
    <w:rsid w:val="00AF62BF"/>
    <w:rsid w:val="00AF6DD8"/>
    <w:rsid w:val="00B00400"/>
    <w:rsid w:val="00B20BBD"/>
    <w:rsid w:val="00B51385"/>
    <w:rsid w:val="00B85F47"/>
    <w:rsid w:val="00B94355"/>
    <w:rsid w:val="00BA3274"/>
    <w:rsid w:val="00BA5074"/>
    <w:rsid w:val="00BC7F0B"/>
    <w:rsid w:val="00BE7F24"/>
    <w:rsid w:val="00BF529D"/>
    <w:rsid w:val="00C07BFF"/>
    <w:rsid w:val="00C2260D"/>
    <w:rsid w:val="00C325CA"/>
    <w:rsid w:val="00C32CEF"/>
    <w:rsid w:val="00C35F0A"/>
    <w:rsid w:val="00C40AB6"/>
    <w:rsid w:val="00C42558"/>
    <w:rsid w:val="00C432EE"/>
    <w:rsid w:val="00C44E15"/>
    <w:rsid w:val="00C60087"/>
    <w:rsid w:val="00C63509"/>
    <w:rsid w:val="00C961C4"/>
    <w:rsid w:val="00CA23B1"/>
    <w:rsid w:val="00CA5C9D"/>
    <w:rsid w:val="00CC678E"/>
    <w:rsid w:val="00CC71D7"/>
    <w:rsid w:val="00CE02C9"/>
    <w:rsid w:val="00DB549E"/>
    <w:rsid w:val="00DC562D"/>
    <w:rsid w:val="00E30ECB"/>
    <w:rsid w:val="00E41E87"/>
    <w:rsid w:val="00E54053"/>
    <w:rsid w:val="00E70DF8"/>
    <w:rsid w:val="00E8124C"/>
    <w:rsid w:val="00E816A0"/>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6E20"/>
  <w15:docId w15:val="{8C03ECE5-EF8B-6645-9BBD-4E770403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875">
      <w:bodyDiv w:val="1"/>
      <w:marLeft w:val="0"/>
      <w:marRight w:val="0"/>
      <w:marTop w:val="0"/>
      <w:marBottom w:val="0"/>
      <w:divBdr>
        <w:top w:val="none" w:sz="0" w:space="0" w:color="auto"/>
        <w:left w:val="none" w:sz="0" w:space="0" w:color="auto"/>
        <w:bottom w:val="none" w:sz="0" w:space="0" w:color="auto"/>
        <w:right w:val="none" w:sz="0" w:space="0" w:color="auto"/>
      </w:divBdr>
    </w:div>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57100045">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45637857">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04883607">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31462151">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46797684">
      <w:bodyDiv w:val="1"/>
      <w:marLeft w:val="0"/>
      <w:marRight w:val="0"/>
      <w:marTop w:val="0"/>
      <w:marBottom w:val="0"/>
      <w:divBdr>
        <w:top w:val="none" w:sz="0" w:space="0" w:color="auto"/>
        <w:left w:val="none" w:sz="0" w:space="0" w:color="auto"/>
        <w:bottom w:val="none" w:sz="0" w:space="0" w:color="auto"/>
        <w:right w:val="none" w:sz="0" w:space="0" w:color="auto"/>
      </w:divBdr>
    </w:div>
    <w:div w:id="554396423">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41151728">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65589935">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56293046">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04932813">
      <w:bodyDiv w:val="1"/>
      <w:marLeft w:val="0"/>
      <w:marRight w:val="0"/>
      <w:marTop w:val="0"/>
      <w:marBottom w:val="0"/>
      <w:divBdr>
        <w:top w:val="none" w:sz="0" w:space="0" w:color="auto"/>
        <w:left w:val="none" w:sz="0" w:space="0" w:color="auto"/>
        <w:bottom w:val="none" w:sz="0" w:space="0" w:color="auto"/>
        <w:right w:val="none" w:sz="0" w:space="0" w:color="auto"/>
      </w:divBdr>
      <w:divsChild>
        <w:div w:id="1135637507">
          <w:marLeft w:val="0"/>
          <w:marRight w:val="0"/>
          <w:marTop w:val="0"/>
          <w:marBottom w:val="0"/>
          <w:divBdr>
            <w:top w:val="none" w:sz="0" w:space="0" w:color="auto"/>
            <w:left w:val="none" w:sz="0" w:space="0" w:color="auto"/>
            <w:bottom w:val="none" w:sz="0" w:space="0" w:color="auto"/>
            <w:right w:val="none" w:sz="0" w:space="0" w:color="auto"/>
          </w:divBdr>
          <w:divsChild>
            <w:div w:id="1392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8838193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190144459">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30499868">
      <w:bodyDiv w:val="1"/>
      <w:marLeft w:val="0"/>
      <w:marRight w:val="0"/>
      <w:marTop w:val="0"/>
      <w:marBottom w:val="0"/>
      <w:divBdr>
        <w:top w:val="none" w:sz="0" w:space="0" w:color="auto"/>
        <w:left w:val="none" w:sz="0" w:space="0" w:color="auto"/>
        <w:bottom w:val="none" w:sz="0" w:space="0" w:color="auto"/>
        <w:right w:val="none" w:sz="0" w:space="0" w:color="auto"/>
      </w:divBdr>
    </w:div>
    <w:div w:id="1756853150">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0928688">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233756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933">
      <w:bodyDiv w:val="1"/>
      <w:marLeft w:val="0"/>
      <w:marRight w:val="0"/>
      <w:marTop w:val="0"/>
      <w:marBottom w:val="0"/>
      <w:divBdr>
        <w:top w:val="none" w:sz="0" w:space="0" w:color="auto"/>
        <w:left w:val="none" w:sz="0" w:space="0" w:color="auto"/>
        <w:bottom w:val="none" w:sz="0" w:space="0" w:color="auto"/>
        <w:right w:val="none" w:sz="0" w:space="0" w:color="auto"/>
      </w:divBdr>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christopher randall</cp:lastModifiedBy>
  <cp:revision>2</cp:revision>
  <cp:lastPrinted>2025-10-19T02:39:00Z</cp:lastPrinted>
  <dcterms:created xsi:type="dcterms:W3CDTF">2025-10-20T16:11:00Z</dcterms:created>
  <dcterms:modified xsi:type="dcterms:W3CDTF">2025-10-20T16:11:00Z</dcterms:modified>
</cp:coreProperties>
</file>