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B0A" w:rsidRDefault="00000000">
      <w:pPr>
        <w:pStyle w:val="Title"/>
      </w:pPr>
      <w:r>
        <w:t>What We Lost</w:t>
      </w:r>
      <w:r w:rsidR="00703C45">
        <w:t xml:space="preserve"> </w:t>
      </w:r>
      <w:r>
        <w:t xml:space="preserve">and Why </w:t>
      </w:r>
      <w:r w:rsidR="00703C45">
        <w:t>We</w:t>
      </w:r>
      <w:r>
        <w:t xml:space="preserve"> Feel It</w:t>
      </w:r>
    </w:p>
    <w:p w:rsidR="00921B0A" w:rsidRDefault="00000000">
      <w:pPr>
        <w:spacing w:before="40"/>
        <w:jc w:val="center"/>
      </w:pPr>
      <w:r>
        <w:rPr>
          <w:i/>
          <w:iCs/>
          <w:color w:val="555555"/>
          <w:sz w:val="20"/>
          <w:szCs w:val="20"/>
        </w:rPr>
        <w:t>Genesis 1–3</w:t>
      </w:r>
    </w:p>
    <w:p w:rsidR="00921B0A" w:rsidRDefault="00921B0A">
      <w:pPr>
        <w:pBdr>
          <w:bottom w:val="single" w:sz="6" w:space="1" w:color="CCCCCC"/>
        </w:pBdr>
        <w:spacing w:after="60"/>
      </w:pPr>
    </w:p>
    <w:p w:rsidR="00921B0A" w:rsidRDefault="00000000">
      <w:pPr>
        <w:pStyle w:val="Heading2"/>
      </w:pPr>
      <w:r>
        <w:t>The Foundation</w:t>
      </w:r>
    </w:p>
    <w:p w:rsidR="00921B0A" w:rsidRDefault="00000000">
      <w:pPr>
        <w:spacing w:before="40" w:after="60"/>
      </w:pPr>
      <w:r>
        <w:rPr>
          <w:b/>
          <w:bCs/>
          <w:sz w:val="19"/>
          <w:szCs w:val="19"/>
        </w:rPr>
        <w:t>Most people’s picture of heaven comes from movies and greeting cards, not Scripture. But the Bible describes something far greater</w:t>
      </w:r>
      <w:r w:rsidR="00703C45">
        <w:rPr>
          <w:b/>
          <w:bCs/>
          <w:sz w:val="19"/>
          <w:szCs w:val="19"/>
        </w:rPr>
        <w:t xml:space="preserve">, </w:t>
      </w:r>
      <w:r>
        <w:rPr>
          <w:b/>
          <w:bCs/>
          <w:sz w:val="19"/>
          <w:szCs w:val="19"/>
        </w:rPr>
        <w:t>a physical, tangible world where God Himself is present with His people.</w:t>
      </w:r>
    </w:p>
    <w:p w:rsidR="00921B0A" w:rsidRDefault="00000000">
      <w:pPr>
        <w:pStyle w:val="Heading1"/>
      </w:pPr>
      <w:r>
        <w:t>1. The World God Designed (Gen. 1:1–31)</w:t>
      </w:r>
    </w:p>
    <w:p w:rsidR="00921B0A" w:rsidRDefault="00000000">
      <w:pPr>
        <w:spacing w:before="40" w:after="60"/>
      </w:pPr>
      <w:r>
        <w:rPr>
          <w:color w:val="444444"/>
          <w:sz w:val="19"/>
          <w:szCs w:val="19"/>
        </w:rPr>
        <w:t>God created a physical, ordered, beautiful world and called it “very good.” Man was made in God’s image</w:t>
      </w:r>
      <w:r w:rsidR="00703C45">
        <w:rPr>
          <w:color w:val="444444"/>
          <w:sz w:val="19"/>
          <w:szCs w:val="19"/>
        </w:rPr>
        <w:t xml:space="preserve"> </w:t>
      </w:r>
      <w:r>
        <w:rPr>
          <w:color w:val="444444"/>
          <w:sz w:val="19"/>
          <w:szCs w:val="19"/>
        </w:rPr>
        <w:t>as a body-and-soul representative of God. He was given dominion: purposeful work as a viceregent</w:t>
      </w:r>
      <w:r w:rsidR="00703C45">
        <w:rPr>
          <w:color w:val="444444"/>
          <w:sz w:val="19"/>
          <w:szCs w:val="19"/>
        </w:rPr>
        <w:t xml:space="preserve"> </w:t>
      </w:r>
      <w:r>
        <w:rPr>
          <w:color w:val="444444"/>
          <w:sz w:val="19"/>
          <w:szCs w:val="19"/>
        </w:rPr>
        <w:t>under the King.</w:t>
      </w:r>
    </w:p>
    <w:p w:rsidR="00921B0A"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921B0A" w:rsidRDefault="00000000">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921B0A" w:rsidRDefault="00921B0A">
      <w:pPr>
        <w:spacing w:before="60" w:after="30"/>
        <w:ind w:left="180" w:firstLine="90"/>
      </w:pPr>
    </w:p>
    <w:p w:rsidR="00703C45" w:rsidRDefault="00703C45">
      <w:pPr>
        <w:spacing w:before="60" w:after="30"/>
        <w:ind w:left="180" w:firstLine="90"/>
      </w:pPr>
    </w:p>
    <w:p w:rsidR="00921B0A" w:rsidRDefault="00000000">
      <w:pPr>
        <w:pStyle w:val="Heading1"/>
      </w:pPr>
      <w:r>
        <w:t>2. The Relationship God Established (Gen. 2:7–9, 15; 3:8–9)</w:t>
      </w:r>
    </w:p>
    <w:p w:rsidR="00921B0A" w:rsidRDefault="00000000">
      <w:pPr>
        <w:spacing w:before="40" w:after="60"/>
      </w:pPr>
      <w:r>
        <w:rPr>
          <w:color w:val="444444"/>
          <w:sz w:val="19"/>
          <w:szCs w:val="19"/>
        </w:rPr>
        <w:t>God formed man intimately, prepared a place for him, and walked with him. Eden’s goodness</w:t>
      </w:r>
      <w:r w:rsidR="00703C45">
        <w:rPr>
          <w:color w:val="444444"/>
          <w:sz w:val="19"/>
          <w:szCs w:val="19"/>
        </w:rPr>
        <w:t xml:space="preserve"> was really about</w:t>
      </w:r>
      <w:r>
        <w:rPr>
          <w:color w:val="444444"/>
          <w:sz w:val="19"/>
          <w:szCs w:val="19"/>
        </w:rPr>
        <w:t xml:space="preserve"> God’s presence. Adam knew God’s footsteps, His character, His nature. The relationship was personal, close, and normal.</w:t>
      </w:r>
    </w:p>
    <w:p w:rsidR="00921B0A"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921B0A" w:rsidRDefault="00000000">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921B0A" w:rsidRDefault="00921B0A">
      <w:pPr>
        <w:spacing w:before="60" w:after="30"/>
        <w:ind w:left="180" w:firstLine="90"/>
      </w:pPr>
    </w:p>
    <w:p w:rsidR="00703C45" w:rsidRDefault="00703C45">
      <w:pPr>
        <w:spacing w:before="60" w:after="30"/>
        <w:ind w:left="180" w:firstLine="90"/>
      </w:pPr>
    </w:p>
    <w:p w:rsidR="00921B0A" w:rsidRDefault="00000000">
      <w:pPr>
        <w:pStyle w:val="Heading1"/>
      </w:pPr>
      <w:r>
        <w:t>3. The Fall and What It Fractured (Gen. 3:1–8, 22–24)</w:t>
      </w:r>
    </w:p>
    <w:p w:rsidR="00921B0A" w:rsidRDefault="00000000">
      <w:pPr>
        <w:spacing w:before="40" w:after="60"/>
      </w:pPr>
      <w:r>
        <w:rPr>
          <w:color w:val="444444"/>
          <w:sz w:val="19"/>
          <w:szCs w:val="19"/>
        </w:rPr>
        <w:t>Sin was not just breaking a rule</w:t>
      </w:r>
      <w:r w:rsidR="00703C45">
        <w:rPr>
          <w:color w:val="444444"/>
          <w:sz w:val="19"/>
          <w:szCs w:val="19"/>
        </w:rPr>
        <w:t xml:space="preserve">; </w:t>
      </w:r>
      <w:r>
        <w:rPr>
          <w:color w:val="444444"/>
          <w:sz w:val="19"/>
          <w:szCs w:val="19"/>
        </w:rPr>
        <w:t>it was a declaration of independence from God. It fractured everything: man’s relationship with God, with one another, and with creation itself. Yet God’s expulsion from the Garden was mercy</w:t>
      </w:r>
      <w:r w:rsidR="00703C45">
        <w:rPr>
          <w:color w:val="444444"/>
          <w:sz w:val="19"/>
          <w:szCs w:val="19"/>
        </w:rPr>
        <w:t xml:space="preserve">. </w:t>
      </w:r>
      <w:r>
        <w:rPr>
          <w:color w:val="444444"/>
          <w:sz w:val="19"/>
          <w:szCs w:val="19"/>
        </w:rPr>
        <w:t>He would not let man live forever in a broken state.</w:t>
      </w:r>
    </w:p>
    <w:p w:rsidR="00921B0A"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921B0A" w:rsidRDefault="00000000">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921B0A" w:rsidRDefault="00921B0A">
      <w:pPr>
        <w:spacing w:before="60" w:after="30"/>
        <w:ind w:left="180" w:firstLine="90"/>
      </w:pPr>
    </w:p>
    <w:p w:rsidR="00703C45" w:rsidRDefault="00703C45">
      <w:pPr>
        <w:spacing w:before="60" w:after="30"/>
        <w:ind w:left="180" w:firstLine="90"/>
      </w:pPr>
    </w:p>
    <w:p w:rsidR="00703C45" w:rsidRDefault="00703C45" w:rsidP="00703C45">
      <w:pPr>
        <w:pStyle w:val="Title"/>
      </w:pPr>
      <w:r>
        <w:t>What We Lost and Why We Feel It</w:t>
      </w:r>
    </w:p>
    <w:p w:rsidR="00703C45" w:rsidRDefault="00703C45" w:rsidP="00703C45">
      <w:pPr>
        <w:spacing w:before="40"/>
        <w:jc w:val="center"/>
      </w:pPr>
      <w:r>
        <w:rPr>
          <w:i/>
          <w:iCs/>
          <w:color w:val="555555"/>
          <w:sz w:val="20"/>
          <w:szCs w:val="20"/>
        </w:rPr>
        <w:t>Genesis 1–3</w:t>
      </w:r>
    </w:p>
    <w:p w:rsidR="00703C45" w:rsidRDefault="00703C45" w:rsidP="00703C45">
      <w:pPr>
        <w:pBdr>
          <w:bottom w:val="single" w:sz="6" w:space="1" w:color="CCCCCC"/>
        </w:pBdr>
        <w:spacing w:after="60"/>
      </w:pPr>
    </w:p>
    <w:p w:rsidR="00703C45" w:rsidRDefault="00703C45" w:rsidP="00703C45">
      <w:pPr>
        <w:pStyle w:val="Heading2"/>
      </w:pPr>
      <w:r>
        <w:t>The Foundation</w:t>
      </w:r>
    </w:p>
    <w:p w:rsidR="00703C45" w:rsidRDefault="00703C45" w:rsidP="00703C45">
      <w:pPr>
        <w:spacing w:before="40" w:after="60"/>
      </w:pPr>
      <w:r>
        <w:rPr>
          <w:b/>
          <w:bCs/>
          <w:sz w:val="19"/>
          <w:szCs w:val="19"/>
        </w:rPr>
        <w:t>Most people’s picture of heaven comes from movies and greeting cards, not Scripture. But the Bible describes something far greater, a physical, tangible world where God Himself is present with His people.</w:t>
      </w:r>
    </w:p>
    <w:p w:rsidR="00703C45" w:rsidRDefault="00703C45" w:rsidP="00703C45">
      <w:pPr>
        <w:pStyle w:val="Heading1"/>
      </w:pPr>
      <w:r>
        <w:t>1. The World God Designed (Gen. 1:1–31)</w:t>
      </w:r>
    </w:p>
    <w:p w:rsidR="00703C45" w:rsidRDefault="00703C45" w:rsidP="00703C45">
      <w:pPr>
        <w:spacing w:before="40" w:after="60"/>
      </w:pPr>
      <w:r>
        <w:rPr>
          <w:color w:val="444444"/>
          <w:sz w:val="19"/>
          <w:szCs w:val="19"/>
        </w:rPr>
        <w:t>God created a physical, ordered, beautiful world and called it “very good.” Man was made in God’s image as a body-and-soul representative of God. He was given dominion: purposeful work as a viceregent under the King.</w:t>
      </w:r>
    </w:p>
    <w:p w:rsidR="00703C45" w:rsidRDefault="00703C45" w:rsidP="00703C4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703C45" w:rsidRDefault="00703C45" w:rsidP="00703C45">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p>
    <w:p w:rsidR="00703C45" w:rsidRDefault="00703C45" w:rsidP="00703C45">
      <w:pPr>
        <w:spacing w:before="60" w:after="30"/>
        <w:ind w:left="180" w:firstLine="90"/>
      </w:pPr>
    </w:p>
    <w:p w:rsidR="00703C45" w:rsidRDefault="00703C45" w:rsidP="00703C45">
      <w:pPr>
        <w:pStyle w:val="Heading1"/>
      </w:pPr>
      <w:r>
        <w:t>2. The Relationship God Established (Gen. 2:7–9, 15; 3:8–9)</w:t>
      </w:r>
    </w:p>
    <w:p w:rsidR="00703C45" w:rsidRDefault="00703C45" w:rsidP="00703C45">
      <w:pPr>
        <w:spacing w:before="40" w:after="60"/>
      </w:pPr>
      <w:r>
        <w:rPr>
          <w:color w:val="444444"/>
          <w:sz w:val="19"/>
          <w:szCs w:val="19"/>
        </w:rPr>
        <w:t>God formed man intimately, prepared a place for him, and walked with him. Eden’s goodness was really about God’s presence. Adam knew God’s footsteps, His character, His nature. The relationship was personal, close, and normal.</w:t>
      </w:r>
    </w:p>
    <w:p w:rsidR="00703C45" w:rsidRDefault="00703C45" w:rsidP="00703C4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703C45" w:rsidRDefault="00703C45" w:rsidP="00703C45">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p>
    <w:p w:rsidR="00703C45" w:rsidRDefault="00703C45" w:rsidP="00703C45">
      <w:pPr>
        <w:spacing w:before="60" w:after="30"/>
        <w:ind w:left="180" w:firstLine="90"/>
      </w:pPr>
    </w:p>
    <w:p w:rsidR="00703C45" w:rsidRDefault="00703C45" w:rsidP="00703C45">
      <w:pPr>
        <w:pStyle w:val="Heading1"/>
      </w:pPr>
      <w:r>
        <w:t>3. The Fall and What It Fractured (Gen. 3:1–8, 22–24)</w:t>
      </w:r>
    </w:p>
    <w:p w:rsidR="00703C45" w:rsidRDefault="00703C45" w:rsidP="00703C45">
      <w:pPr>
        <w:spacing w:before="40" w:after="60"/>
      </w:pPr>
      <w:r>
        <w:rPr>
          <w:color w:val="444444"/>
          <w:sz w:val="19"/>
          <w:szCs w:val="19"/>
        </w:rPr>
        <w:t>Sin was not just breaking a rule; it was a declaration of independence from God. It fractured everything: man’s relationship with God, with one another, and with creation itself. Yet God’s expulsion from the Garden was mercy. He would not let man live forever in a broken state.</w:t>
      </w:r>
    </w:p>
    <w:p w:rsidR="00703C45" w:rsidRDefault="00703C45" w:rsidP="00703C4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703C45" w:rsidRDefault="00703C45" w:rsidP="00703C45">
      <w:pPr>
        <w:spacing w:before="60" w:after="30"/>
        <w:ind w:left="180" w:firstLine="90"/>
        <w:rPr>
          <w:sz w:val="19"/>
          <w:szCs w:val="19"/>
        </w:rPr>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pPr>
        <w:pStyle w:val="Heading1"/>
      </w:pPr>
    </w:p>
    <w:p w:rsidR="00921B0A" w:rsidRDefault="00000000">
      <w:pPr>
        <w:pStyle w:val="Heading1"/>
      </w:pPr>
      <w:r>
        <w:lastRenderedPageBreak/>
        <w:t>4. The Longing That Christ Answers (Gen. 3:15, 21; Rom. 8:19–22)</w:t>
      </w:r>
    </w:p>
    <w:p w:rsidR="00921B0A" w:rsidRDefault="00000000">
      <w:pPr>
        <w:spacing w:before="40" w:after="60"/>
      </w:pPr>
      <w:r>
        <w:rPr>
          <w:color w:val="444444"/>
          <w:sz w:val="19"/>
          <w:szCs w:val="19"/>
        </w:rPr>
        <w:t>Even in the curse, God promised a deliverer (3:15) and provided a covering at the cost of a life (3:21). All creation groans for restoration. The ache we feel—that something is missing—is by design. We were made for the presence of God, and Christ alone answers that longing.</w:t>
      </w:r>
    </w:p>
    <w:p w:rsidR="00921B0A" w:rsidRDefault="00000000">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921B0A" w:rsidRDefault="00000000">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921B0A" w:rsidRDefault="00921B0A">
      <w:pPr>
        <w:spacing w:before="60" w:after="30"/>
        <w:ind w:left="180" w:firstLine="90"/>
      </w:pPr>
    </w:p>
    <w:p w:rsidR="00921B0A" w:rsidRDefault="00921B0A">
      <w:pPr>
        <w:pBdr>
          <w:top w:val="single" w:sz="6" w:space="1" w:color="CCCCCC"/>
        </w:pBdr>
        <w:spacing w:before="60" w:after="60"/>
      </w:pPr>
    </w:p>
    <w:p w:rsidR="00921B0A" w:rsidRDefault="00000000">
      <w:pPr>
        <w:pStyle w:val="Heading2"/>
      </w:pPr>
      <w:r>
        <w:t>Reflect</w:t>
      </w:r>
    </w:p>
    <w:p w:rsidR="00921B0A" w:rsidRDefault="00000000">
      <w:pPr>
        <w:spacing w:before="40" w:after="40"/>
      </w:pPr>
      <w:r>
        <w:rPr>
          <w:sz w:val="19"/>
          <w:szCs w:val="19"/>
        </w:rPr>
        <w:t>How has your picture of heaven been shaped more by culture than by Scripture? What changes when you realize that God’s plan is restoration, not escape?</w:t>
      </w:r>
    </w:p>
    <w:p w:rsidR="00921B0A" w:rsidRDefault="00921B0A">
      <w:pPr>
        <w:spacing w:before="40" w:after="40"/>
      </w:pPr>
    </w:p>
    <w:p w:rsidR="00921B0A" w:rsidRDefault="00000000">
      <w:pPr>
        <w:spacing w:before="40" w:after="40"/>
        <w:rPr>
          <w:sz w:val="19"/>
          <w:szCs w:val="19"/>
        </w:rPr>
      </w:pPr>
      <w:r>
        <w:rPr>
          <w:sz w:val="19"/>
          <w:szCs w:val="19"/>
        </w:rPr>
        <w:t>Where do you feel the “ache” that something is missing in this world? How does knowing that longing is by design</w:t>
      </w:r>
      <w:r w:rsidR="00703C45">
        <w:rPr>
          <w:sz w:val="19"/>
          <w:szCs w:val="19"/>
        </w:rPr>
        <w:t xml:space="preserve"> </w:t>
      </w:r>
      <w:r>
        <w:rPr>
          <w:sz w:val="19"/>
          <w:szCs w:val="19"/>
        </w:rPr>
        <w:t>pointing you to God</w:t>
      </w:r>
      <w:r w:rsidR="00703C45">
        <w:rPr>
          <w:sz w:val="19"/>
          <w:szCs w:val="19"/>
        </w:rPr>
        <w:t xml:space="preserve"> </w:t>
      </w:r>
      <w:r>
        <w:rPr>
          <w:sz w:val="19"/>
          <w:szCs w:val="19"/>
        </w:rPr>
        <w:t>change how you respond to it?</w:t>
      </w:r>
    </w:p>
    <w:p w:rsidR="00703C45" w:rsidRPr="00703C45" w:rsidRDefault="00703C45">
      <w:pPr>
        <w:spacing w:before="40" w:after="40"/>
        <w:rPr>
          <w:sz w:val="19"/>
          <w:szCs w:val="19"/>
        </w:rPr>
      </w:pPr>
    </w:p>
    <w:p w:rsidR="00703C45" w:rsidRPr="00703C45" w:rsidRDefault="00703C45" w:rsidP="00703C45">
      <w:pPr>
        <w:spacing w:before="40" w:after="40"/>
        <w:rPr>
          <w:sz w:val="19"/>
          <w:szCs w:val="19"/>
        </w:rPr>
      </w:pPr>
      <w:r w:rsidRPr="00703C45">
        <w:rPr>
          <w:sz w:val="19"/>
          <w:szCs w:val="19"/>
        </w:rPr>
        <w:t>Genesis 3:21 shows God covering Adam and Eve's shame at the cost of a life. Where are you still trying to cover your own shame with "fig leaves" instead of receiving what God has provided in Christ?</w:t>
      </w:r>
    </w:p>
    <w:p w:rsidR="00921B0A" w:rsidRDefault="00921B0A">
      <w:pPr>
        <w:pBdr>
          <w:top w:val="single" w:sz="6" w:space="1" w:color="CCCCCC"/>
        </w:pBdr>
        <w:spacing w:before="60" w:after="60"/>
      </w:pPr>
    </w:p>
    <w:p w:rsidR="00921B0A" w:rsidRPr="00703C45" w:rsidRDefault="00000000">
      <w:pPr>
        <w:pStyle w:val="Heading2"/>
        <w:rPr>
          <w:sz w:val="18"/>
          <w:szCs w:val="18"/>
        </w:rPr>
      </w:pPr>
      <w:r w:rsidRPr="00703C45">
        <w:rPr>
          <w:sz w:val="18"/>
          <w:szCs w:val="18"/>
        </w:rPr>
        <w:t>Key Takeaway</w:t>
      </w:r>
    </w:p>
    <w:p w:rsidR="00921B0A" w:rsidRDefault="00000000">
      <w:pPr>
        <w:spacing w:before="60" w:after="80"/>
      </w:pPr>
      <w:r w:rsidRPr="00703C45">
        <w:rPr>
          <w:i/>
          <w:iCs/>
          <w:color w:val="2C3E50"/>
          <w:sz w:val="21"/>
          <w:szCs w:val="21"/>
        </w:rPr>
        <w:t>God made a physical, beautiful world and called it very good. He made you in His image, gave you purpose, gave you dominion, and placed you in His presence. Sin broke all of it</w:t>
      </w:r>
      <w:r w:rsidR="00703C45">
        <w:rPr>
          <w:i/>
          <w:iCs/>
          <w:color w:val="2C3E50"/>
          <w:sz w:val="21"/>
          <w:szCs w:val="21"/>
        </w:rPr>
        <w:t xml:space="preserve">, </w:t>
      </w:r>
      <w:r w:rsidRPr="00703C45">
        <w:rPr>
          <w:i/>
          <w:iCs/>
          <w:color w:val="2C3E50"/>
          <w:sz w:val="21"/>
          <w:szCs w:val="21"/>
        </w:rPr>
        <w:t>but even in the ashes, God was already making a way back. Heaven is not an escape from the earth. It is the earth restored, with God at the center, and you will get to do it all with Him</w:t>
      </w:r>
      <w:r>
        <w:rPr>
          <w:i/>
          <w:iCs/>
          <w:color w:val="2C3E50"/>
        </w:rPr>
        <w:t>.</w:t>
      </w:r>
    </w:p>
    <w:p w:rsidR="00921B0A" w:rsidRDefault="00000000">
      <w:pPr>
        <w:pStyle w:val="Heading2"/>
        <w:spacing w:before="120"/>
      </w:pPr>
      <w:r>
        <w:t>This Week’s Challenge</w:t>
      </w:r>
    </w:p>
    <w:p w:rsidR="00921B0A" w:rsidRDefault="00000000">
      <w:pPr>
        <w:spacing w:before="40" w:after="60"/>
      </w:pPr>
      <w:r>
        <w:rPr>
          <w:sz w:val="19"/>
          <w:szCs w:val="19"/>
        </w:rPr>
        <w:t>1. Read Genesis 1–3 slowly this week. Notice what God calls “good” and what changes after the fall.</w:t>
      </w:r>
    </w:p>
    <w:p w:rsidR="00921B0A" w:rsidRDefault="00921B0A">
      <w:pPr>
        <w:spacing w:before="40" w:after="60"/>
      </w:pPr>
    </w:p>
    <w:p w:rsidR="00921B0A" w:rsidRDefault="00000000">
      <w:pPr>
        <w:spacing w:before="40" w:after="60"/>
      </w:pPr>
      <w:r>
        <w:rPr>
          <w:sz w:val="19"/>
          <w:szCs w:val="19"/>
        </w:rPr>
        <w:t>2. Ask yourself: Is my hope set on escaping this world, or on God restoring it? Let that shape how you pray this week.</w:t>
      </w:r>
    </w:p>
    <w:p w:rsidR="00921B0A" w:rsidRDefault="00000000">
      <w:pPr>
        <w:pStyle w:val="Heading2"/>
        <w:spacing w:before="120"/>
      </w:pPr>
      <w:r>
        <w:t>Upcoming in This Series</w:t>
      </w:r>
    </w:p>
    <w:p w:rsidR="00921B0A" w:rsidRDefault="00000000">
      <w:pPr>
        <w:spacing w:before="40" w:after="30"/>
      </w:pPr>
      <w:r>
        <w:rPr>
          <w:b/>
          <w:bCs/>
          <w:color w:val="555555"/>
          <w:sz w:val="18"/>
          <w:szCs w:val="18"/>
        </w:rPr>
        <w:t xml:space="preserve">Apr 19 — </w:t>
      </w:r>
      <w:r>
        <w:rPr>
          <w:sz w:val="18"/>
          <w:szCs w:val="18"/>
        </w:rPr>
        <w:t xml:space="preserve">The World That Is Coming </w:t>
      </w:r>
      <w:r>
        <w:rPr>
          <w:i/>
          <w:iCs/>
          <w:color w:val="777777"/>
          <w:sz w:val="18"/>
          <w:szCs w:val="18"/>
        </w:rPr>
        <w:t>(Revelation 21–22)</w:t>
      </w:r>
    </w:p>
    <w:p w:rsidR="00921B0A" w:rsidRDefault="00000000">
      <w:pPr>
        <w:spacing w:before="30" w:after="30"/>
        <w:rPr>
          <w:i/>
          <w:iCs/>
          <w:color w:val="777777"/>
          <w:sz w:val="18"/>
          <w:szCs w:val="18"/>
        </w:rPr>
      </w:pPr>
      <w:r>
        <w:rPr>
          <w:b/>
          <w:bCs/>
          <w:color w:val="555555"/>
          <w:sz w:val="18"/>
          <w:szCs w:val="18"/>
        </w:rPr>
        <w:t xml:space="preserve">Apr 26 — </w:t>
      </w:r>
      <w:r>
        <w:rPr>
          <w:sz w:val="18"/>
          <w:szCs w:val="18"/>
        </w:rPr>
        <w:t xml:space="preserve">Living in Light of Our Hope </w:t>
      </w:r>
      <w:r>
        <w:rPr>
          <w:i/>
          <w:iCs/>
          <w:color w:val="777777"/>
          <w:sz w:val="18"/>
          <w:szCs w:val="18"/>
        </w:rPr>
        <w:t>(1 Peter 1:3–9)</w:t>
      </w:r>
    </w:p>
    <w:p w:rsidR="00703C45" w:rsidRDefault="00703C45" w:rsidP="00703C45">
      <w:pPr>
        <w:pStyle w:val="Heading1"/>
      </w:pPr>
      <w:r>
        <w:t>4. The Longing That Christ Answers (Gen. 3:15, 21; Rom. 8:19–22)</w:t>
      </w:r>
    </w:p>
    <w:p w:rsidR="00703C45" w:rsidRDefault="00703C45" w:rsidP="00703C45">
      <w:pPr>
        <w:spacing w:before="40" w:after="60"/>
      </w:pPr>
      <w:r>
        <w:rPr>
          <w:color w:val="444444"/>
          <w:sz w:val="19"/>
          <w:szCs w:val="19"/>
        </w:rPr>
        <w:t>Even in the curse, God promised a deliverer (3:15) and provided a covering at the cost of a life (3:21). All creation groans for restoration. The ache we feel—that something is missing—is by design. We were made for the presence of God, and Christ alone answers that longing.</w:t>
      </w:r>
    </w:p>
    <w:p w:rsidR="00703C45" w:rsidRDefault="00703C45" w:rsidP="00703C45">
      <w:pPr>
        <w:spacing w:before="60" w:after="30"/>
        <w:ind w:left="270"/>
      </w:pPr>
      <w:proofErr w:type="gramStart"/>
      <w:r>
        <w:rPr>
          <w:color w:val="444444"/>
          <w:sz w:val="19"/>
          <w:szCs w:val="19"/>
        </w:rPr>
        <w:t>Notes:</w:t>
      </w:r>
      <w:r>
        <w:rPr>
          <w:sz w:val="19"/>
          <w:szCs w:val="19"/>
        </w:rPr>
        <w:t>_</w:t>
      </w:r>
      <w:proofErr w:type="gramEnd"/>
      <w:r>
        <w:rPr>
          <w:sz w:val="19"/>
          <w:szCs w:val="19"/>
        </w:rPr>
        <w:t>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r>
        <w:rPr>
          <w:sz w:val="19"/>
          <w:szCs w:val="19"/>
        </w:rPr>
        <w:t>__________________________________________________________</w:t>
      </w:r>
    </w:p>
    <w:p w:rsidR="00703C45" w:rsidRDefault="00703C45" w:rsidP="00703C45">
      <w:pPr>
        <w:spacing w:before="60" w:after="30"/>
        <w:ind w:left="180" w:firstLine="90"/>
      </w:pPr>
    </w:p>
    <w:p w:rsidR="00703C45" w:rsidRDefault="00703C45" w:rsidP="00703C45">
      <w:pPr>
        <w:pBdr>
          <w:top w:val="single" w:sz="6" w:space="1" w:color="CCCCCC"/>
        </w:pBdr>
        <w:spacing w:before="60" w:after="60"/>
      </w:pPr>
    </w:p>
    <w:p w:rsidR="00703C45" w:rsidRDefault="00703C45" w:rsidP="00703C45">
      <w:pPr>
        <w:pStyle w:val="Heading2"/>
      </w:pPr>
      <w:r>
        <w:t>Reflect</w:t>
      </w:r>
    </w:p>
    <w:p w:rsidR="00703C45" w:rsidRDefault="00703C45" w:rsidP="00703C45">
      <w:pPr>
        <w:spacing w:before="40" w:after="40"/>
      </w:pPr>
      <w:r>
        <w:rPr>
          <w:sz w:val="19"/>
          <w:szCs w:val="19"/>
        </w:rPr>
        <w:t>How has your picture of heaven been shaped more by culture than by Scripture? What changes when you realize that God’s plan is restoration, not escape?</w:t>
      </w:r>
    </w:p>
    <w:p w:rsidR="00703C45" w:rsidRDefault="00703C45" w:rsidP="00703C45">
      <w:pPr>
        <w:spacing w:before="40" w:after="40"/>
      </w:pPr>
    </w:p>
    <w:p w:rsidR="00703C45" w:rsidRDefault="00703C45" w:rsidP="00703C45">
      <w:pPr>
        <w:spacing w:before="40" w:after="40"/>
        <w:rPr>
          <w:sz w:val="19"/>
          <w:szCs w:val="19"/>
        </w:rPr>
      </w:pPr>
      <w:r>
        <w:rPr>
          <w:sz w:val="19"/>
          <w:szCs w:val="19"/>
        </w:rPr>
        <w:t>Where do you feel the “ache” that something is missing in this world? How does knowing that longing is by design pointing you to God change how you respond to it?</w:t>
      </w:r>
    </w:p>
    <w:p w:rsidR="00703C45" w:rsidRPr="00703C45" w:rsidRDefault="00703C45" w:rsidP="00703C45">
      <w:pPr>
        <w:spacing w:before="40" w:after="40"/>
        <w:rPr>
          <w:sz w:val="19"/>
          <w:szCs w:val="19"/>
        </w:rPr>
      </w:pPr>
    </w:p>
    <w:p w:rsidR="00703C45" w:rsidRPr="00703C45" w:rsidRDefault="00703C45" w:rsidP="00703C45">
      <w:pPr>
        <w:spacing w:before="40" w:after="40"/>
        <w:rPr>
          <w:sz w:val="19"/>
          <w:szCs w:val="19"/>
        </w:rPr>
      </w:pPr>
      <w:r w:rsidRPr="00703C45">
        <w:rPr>
          <w:sz w:val="19"/>
          <w:szCs w:val="19"/>
        </w:rPr>
        <w:t>Genesis 3:21 shows God covering Adam and Eve's shame at the cost of a life. Where are you still trying to cover your own shame with "fig leaves" instead of receiving what God has provided in Christ?</w:t>
      </w:r>
    </w:p>
    <w:p w:rsidR="00703C45" w:rsidRDefault="00703C45" w:rsidP="00703C45">
      <w:pPr>
        <w:pBdr>
          <w:top w:val="single" w:sz="6" w:space="1" w:color="CCCCCC"/>
        </w:pBdr>
        <w:spacing w:before="60" w:after="60"/>
      </w:pPr>
    </w:p>
    <w:p w:rsidR="00703C45" w:rsidRPr="00703C45" w:rsidRDefault="00703C45" w:rsidP="00703C45">
      <w:pPr>
        <w:pStyle w:val="Heading2"/>
        <w:rPr>
          <w:sz w:val="18"/>
          <w:szCs w:val="18"/>
        </w:rPr>
      </w:pPr>
      <w:r w:rsidRPr="00703C45">
        <w:rPr>
          <w:sz w:val="18"/>
          <w:szCs w:val="18"/>
        </w:rPr>
        <w:t>Key Takeaway</w:t>
      </w:r>
    </w:p>
    <w:p w:rsidR="00703C45" w:rsidRDefault="00703C45" w:rsidP="00703C45">
      <w:pPr>
        <w:spacing w:before="60" w:after="80"/>
      </w:pPr>
      <w:r w:rsidRPr="00703C45">
        <w:rPr>
          <w:i/>
          <w:iCs/>
          <w:color w:val="2C3E50"/>
          <w:sz w:val="21"/>
          <w:szCs w:val="21"/>
        </w:rPr>
        <w:t>God made a physical, beautiful world and called it very good. He made you in His image, gave you purpose, gave you dominion, and placed you in His presence. Sin broke all of it</w:t>
      </w:r>
      <w:r>
        <w:rPr>
          <w:i/>
          <w:iCs/>
          <w:color w:val="2C3E50"/>
          <w:sz w:val="21"/>
          <w:szCs w:val="21"/>
        </w:rPr>
        <w:t xml:space="preserve">, </w:t>
      </w:r>
      <w:r w:rsidRPr="00703C45">
        <w:rPr>
          <w:i/>
          <w:iCs/>
          <w:color w:val="2C3E50"/>
          <w:sz w:val="21"/>
          <w:szCs w:val="21"/>
        </w:rPr>
        <w:t>but even in the ashes, God was already making a way back. Heaven is not an escape from the earth. It is the earth restored, with God at the center, and you will get to do it all with Him</w:t>
      </w:r>
      <w:r>
        <w:rPr>
          <w:i/>
          <w:iCs/>
          <w:color w:val="2C3E50"/>
        </w:rPr>
        <w:t>.</w:t>
      </w:r>
    </w:p>
    <w:p w:rsidR="00703C45" w:rsidRDefault="00703C45" w:rsidP="00703C45">
      <w:pPr>
        <w:pStyle w:val="Heading2"/>
        <w:spacing w:before="120"/>
      </w:pPr>
      <w:r>
        <w:t>This Week’s Challenge</w:t>
      </w:r>
    </w:p>
    <w:p w:rsidR="00703C45" w:rsidRDefault="00703C45" w:rsidP="00703C45">
      <w:pPr>
        <w:spacing w:before="40" w:after="60"/>
      </w:pPr>
      <w:r>
        <w:rPr>
          <w:sz w:val="19"/>
          <w:szCs w:val="19"/>
        </w:rPr>
        <w:t>1. Read Genesis 1–3 slowly this week. Notice what God calls “good” and what changes after the fall.</w:t>
      </w:r>
    </w:p>
    <w:p w:rsidR="00703C45" w:rsidRDefault="00703C45" w:rsidP="00703C45">
      <w:pPr>
        <w:spacing w:before="40" w:after="60"/>
      </w:pPr>
    </w:p>
    <w:p w:rsidR="00703C45" w:rsidRDefault="00703C45" w:rsidP="00703C45">
      <w:pPr>
        <w:spacing w:before="40" w:after="60"/>
      </w:pPr>
      <w:r>
        <w:rPr>
          <w:sz w:val="19"/>
          <w:szCs w:val="19"/>
        </w:rPr>
        <w:t>2. Ask yourself: Is my hope set on escaping this world, or on God restoring it? Let that shape how you pray this week.</w:t>
      </w:r>
    </w:p>
    <w:p w:rsidR="00703C45" w:rsidRDefault="00703C45" w:rsidP="00703C45">
      <w:pPr>
        <w:pStyle w:val="Heading2"/>
        <w:spacing w:before="120"/>
      </w:pPr>
      <w:r>
        <w:t>Upcoming in This Series</w:t>
      </w:r>
    </w:p>
    <w:p w:rsidR="00703C45" w:rsidRDefault="00703C45" w:rsidP="00703C45">
      <w:pPr>
        <w:spacing w:before="40" w:after="30"/>
      </w:pPr>
      <w:r>
        <w:rPr>
          <w:b/>
          <w:bCs/>
          <w:color w:val="555555"/>
          <w:sz w:val="18"/>
          <w:szCs w:val="18"/>
        </w:rPr>
        <w:t xml:space="preserve">Apr 19 — </w:t>
      </w:r>
      <w:r>
        <w:rPr>
          <w:sz w:val="18"/>
          <w:szCs w:val="18"/>
        </w:rPr>
        <w:t xml:space="preserve">The World That Is Coming </w:t>
      </w:r>
      <w:r>
        <w:rPr>
          <w:i/>
          <w:iCs/>
          <w:color w:val="777777"/>
          <w:sz w:val="18"/>
          <w:szCs w:val="18"/>
        </w:rPr>
        <w:t>(Revelation 21–22)</w:t>
      </w:r>
    </w:p>
    <w:p w:rsidR="00703C45" w:rsidRDefault="00703C45" w:rsidP="00703C45">
      <w:pPr>
        <w:spacing w:before="30" w:after="30"/>
      </w:pPr>
      <w:r>
        <w:rPr>
          <w:b/>
          <w:bCs/>
          <w:color w:val="555555"/>
          <w:sz w:val="18"/>
          <w:szCs w:val="18"/>
        </w:rPr>
        <w:t xml:space="preserve">Apr 26 — </w:t>
      </w:r>
      <w:r>
        <w:rPr>
          <w:sz w:val="18"/>
          <w:szCs w:val="18"/>
        </w:rPr>
        <w:t xml:space="preserve">Living in Light of Our Hope </w:t>
      </w:r>
      <w:r>
        <w:rPr>
          <w:i/>
          <w:iCs/>
          <w:color w:val="777777"/>
          <w:sz w:val="18"/>
          <w:szCs w:val="18"/>
        </w:rPr>
        <w:t>(1 Peter 1:3–9)</w:t>
      </w:r>
    </w:p>
    <w:sectPr w:rsidR="00703C45">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956BD"/>
    <w:multiLevelType w:val="hybridMultilevel"/>
    <w:tmpl w:val="BA3623FE"/>
    <w:lvl w:ilvl="0" w:tplc="0FE29856">
      <w:start w:val="1"/>
      <w:numFmt w:val="bullet"/>
      <w:lvlText w:val="●"/>
      <w:lvlJc w:val="left"/>
      <w:pPr>
        <w:ind w:left="720" w:hanging="360"/>
      </w:pPr>
    </w:lvl>
    <w:lvl w:ilvl="1" w:tplc="C212C02C">
      <w:start w:val="1"/>
      <w:numFmt w:val="bullet"/>
      <w:lvlText w:val="○"/>
      <w:lvlJc w:val="left"/>
      <w:pPr>
        <w:ind w:left="1440" w:hanging="360"/>
      </w:pPr>
    </w:lvl>
    <w:lvl w:ilvl="2" w:tplc="DA989130">
      <w:start w:val="1"/>
      <w:numFmt w:val="bullet"/>
      <w:lvlText w:val="■"/>
      <w:lvlJc w:val="left"/>
      <w:pPr>
        <w:ind w:left="2160" w:hanging="360"/>
      </w:pPr>
    </w:lvl>
    <w:lvl w:ilvl="3" w:tplc="7D2EF442">
      <w:start w:val="1"/>
      <w:numFmt w:val="bullet"/>
      <w:lvlText w:val="●"/>
      <w:lvlJc w:val="left"/>
      <w:pPr>
        <w:ind w:left="2880" w:hanging="360"/>
      </w:pPr>
    </w:lvl>
    <w:lvl w:ilvl="4" w:tplc="25CC7E90">
      <w:start w:val="1"/>
      <w:numFmt w:val="bullet"/>
      <w:lvlText w:val="○"/>
      <w:lvlJc w:val="left"/>
      <w:pPr>
        <w:ind w:left="3600" w:hanging="360"/>
      </w:pPr>
    </w:lvl>
    <w:lvl w:ilvl="5" w:tplc="C91E1448">
      <w:start w:val="1"/>
      <w:numFmt w:val="bullet"/>
      <w:lvlText w:val="■"/>
      <w:lvlJc w:val="left"/>
      <w:pPr>
        <w:ind w:left="4320" w:hanging="360"/>
      </w:pPr>
    </w:lvl>
    <w:lvl w:ilvl="6" w:tplc="65780A1E">
      <w:start w:val="1"/>
      <w:numFmt w:val="bullet"/>
      <w:lvlText w:val="●"/>
      <w:lvlJc w:val="left"/>
      <w:pPr>
        <w:ind w:left="5040" w:hanging="360"/>
      </w:pPr>
    </w:lvl>
    <w:lvl w:ilvl="7" w:tplc="754C4596">
      <w:start w:val="1"/>
      <w:numFmt w:val="bullet"/>
      <w:lvlText w:val="●"/>
      <w:lvlJc w:val="left"/>
      <w:pPr>
        <w:ind w:left="5760" w:hanging="360"/>
      </w:pPr>
    </w:lvl>
    <w:lvl w:ilvl="8" w:tplc="03D68DAA">
      <w:start w:val="1"/>
      <w:numFmt w:val="bullet"/>
      <w:lvlText w:val="●"/>
      <w:lvlJc w:val="left"/>
      <w:pPr>
        <w:ind w:left="6480" w:hanging="360"/>
      </w:pPr>
    </w:lvl>
  </w:abstractNum>
  <w:num w:numId="1" w16cid:durableId="1090395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0A"/>
    <w:rsid w:val="00703C45"/>
    <w:rsid w:val="00921B0A"/>
    <w:rsid w:val="00B30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BD92165"/>
  <w15:docId w15:val="{99FA97D0-C482-5B4C-9CD4-71C39158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00" w:after="40"/>
      <w:outlineLvl w:val="0"/>
    </w:pPr>
    <w:rPr>
      <w:b/>
      <w:bCs/>
      <w:color w:val="1B2A4A"/>
    </w:rPr>
  </w:style>
  <w:style w:type="paragraph" w:styleId="Heading2">
    <w:name w:val="heading 2"/>
    <w:uiPriority w:val="9"/>
    <w:unhideWhenUsed/>
    <w:qFormat/>
    <w:pPr>
      <w:spacing w:before="80" w:after="40"/>
      <w:outlineLvl w:val="1"/>
    </w:pPr>
    <w:rPr>
      <w:b/>
      <w:bCs/>
      <w:color w:val="333333"/>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40"/>
      <w:jc w:val="center"/>
    </w:pPr>
    <w:rPr>
      <w:b/>
      <w:bCs/>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2026-04-11T15:50:00Z</cp:lastPrinted>
  <dcterms:created xsi:type="dcterms:W3CDTF">2026-04-11T15:41:00Z</dcterms:created>
  <dcterms:modified xsi:type="dcterms:W3CDTF">2026-04-12T02:31:00Z</dcterms:modified>
</cp:coreProperties>
</file>