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0DF" w:rsidRDefault="00000000">
      <w:pPr>
        <w:pStyle w:val="Title"/>
      </w:pPr>
      <w:r>
        <w:t>The King Who Conquered Death</w:t>
      </w:r>
    </w:p>
    <w:p w:rsidR="00E570DF" w:rsidRDefault="00000000">
      <w:pPr>
        <w:spacing w:before="40"/>
        <w:jc w:val="center"/>
      </w:pPr>
      <w:r>
        <w:rPr>
          <w:i/>
          <w:iCs/>
          <w:color w:val="555555"/>
          <w:sz w:val="20"/>
          <w:szCs w:val="20"/>
        </w:rPr>
        <w:t>1 Corinthians 15:1–8, 20–26</w:t>
      </w:r>
    </w:p>
    <w:p w:rsidR="00E570DF" w:rsidRDefault="00E570DF">
      <w:pPr>
        <w:pBdr>
          <w:bottom w:val="single" w:sz="6" w:space="1" w:color="CCCCCC"/>
        </w:pBdr>
        <w:spacing w:after="60"/>
      </w:pPr>
    </w:p>
    <w:p w:rsidR="00E570DF" w:rsidRDefault="00000000">
      <w:pPr>
        <w:pStyle w:val="Heading2"/>
      </w:pPr>
      <w:r>
        <w:t>The Foundation</w:t>
      </w:r>
    </w:p>
    <w:p w:rsidR="00E570DF" w:rsidRDefault="00000000">
      <w:pPr>
        <w:spacing w:before="40" w:after="60"/>
      </w:pPr>
      <w:r>
        <w:rPr>
          <w:b/>
          <w:bCs/>
          <w:sz w:val="19"/>
          <w:szCs w:val="19"/>
        </w:rPr>
        <w:t>Death is the one enemy no human being has ever defeated. But two thousand years ago, one Man was executed, confirmed dead, buried in a sealed tomb—and on His own authority, walked out never to die again. His victory was not for Himself alone. It was for everyone who would ever trust in Him.</w:t>
      </w:r>
    </w:p>
    <w:p w:rsidR="00E570DF" w:rsidRDefault="00000000">
      <w:pPr>
        <w:pStyle w:val="Heading1"/>
      </w:pPr>
      <w:r>
        <w:t>1. The Problem: Death (vv. 21–22)</w:t>
      </w:r>
    </w:p>
    <w:p w:rsidR="00E570DF" w:rsidRDefault="00000000">
      <w:pPr>
        <w:spacing w:before="40" w:after="60"/>
      </w:pPr>
      <w:r>
        <w:rPr>
          <w:color w:val="444444"/>
          <w:sz w:val="19"/>
          <w:szCs w:val="19"/>
        </w:rPr>
        <w:t>Death entered the human race through one man’s sin. “In Adam all die</w:t>
      </w:r>
      <w:r w:rsidR="006072F5">
        <w:rPr>
          <w:color w:val="444444"/>
          <w:sz w:val="19"/>
          <w:szCs w:val="19"/>
        </w:rPr>
        <w:t>,</w:t>
      </w:r>
      <w:r>
        <w:rPr>
          <w:color w:val="444444"/>
          <w:sz w:val="19"/>
          <w:szCs w:val="19"/>
        </w:rPr>
        <w:t>”</w:t>
      </w:r>
      <w:r w:rsidR="006072F5">
        <w:rPr>
          <w:color w:val="444444"/>
          <w:sz w:val="19"/>
          <w:szCs w:val="19"/>
        </w:rPr>
        <w:t xml:space="preserve"> </w:t>
      </w:r>
      <w:r>
        <w:rPr>
          <w:color w:val="444444"/>
          <w:sz w:val="19"/>
          <w:szCs w:val="19"/>
        </w:rPr>
        <w:t>every person shares his fallen nature, his guilt, and apart from God’s intervention, his destiny. Death is not natural; it is the judicial consequence of sin, both physical and spiritual.</w:t>
      </w:r>
    </w:p>
    <w:p w:rsidR="00E570DF"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E570DF" w:rsidRDefault="00000000">
      <w:pPr>
        <w:spacing w:before="60" w:after="30"/>
        <w:ind w:left="180" w:firstLine="90"/>
        <w:rPr>
          <w:sz w:val="19"/>
          <w:szCs w:val="19"/>
        </w:rPr>
      </w:pPr>
      <w:r>
        <w:rPr>
          <w:sz w:val="19"/>
          <w:szCs w:val="19"/>
        </w:rPr>
        <w:t>__________________________________________________________</w:t>
      </w:r>
    </w:p>
    <w:p w:rsidR="006072F5" w:rsidRDefault="006072F5">
      <w:pPr>
        <w:spacing w:before="60" w:after="30"/>
        <w:ind w:left="180" w:firstLine="90"/>
      </w:pPr>
    </w:p>
    <w:p w:rsidR="00E570DF" w:rsidRDefault="00000000">
      <w:pPr>
        <w:pStyle w:val="Heading1"/>
      </w:pPr>
      <w:r>
        <w:t>2. The Work: Christ’s Substitution (vv. 1–4)</w:t>
      </w:r>
    </w:p>
    <w:p w:rsidR="00E570DF" w:rsidRDefault="00000000">
      <w:pPr>
        <w:spacing w:before="40" w:after="60"/>
      </w:pPr>
      <w:r>
        <w:rPr>
          <w:color w:val="444444"/>
          <w:sz w:val="19"/>
          <w:szCs w:val="19"/>
        </w:rPr>
        <w:t>Paul delivers the gospel as “of first importance”: Christ died for our sins, was buried, and was raised. He died as our substitute</w:t>
      </w:r>
      <w:r w:rsidR="006072F5">
        <w:rPr>
          <w:color w:val="444444"/>
          <w:sz w:val="19"/>
          <w:szCs w:val="19"/>
        </w:rPr>
        <w:t xml:space="preserve">, </w:t>
      </w:r>
      <w:r>
        <w:rPr>
          <w:color w:val="444444"/>
          <w:sz w:val="19"/>
          <w:szCs w:val="19"/>
        </w:rPr>
        <w:t>bearing the penalty we deserved. His burial confirmed the death. All of it was “according to the Scriptures.”</w:t>
      </w:r>
    </w:p>
    <w:p w:rsidR="00E570DF"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E570DF" w:rsidRDefault="00000000">
      <w:pPr>
        <w:spacing w:before="60" w:after="30"/>
        <w:ind w:left="180" w:firstLine="90"/>
        <w:rPr>
          <w:sz w:val="19"/>
          <w:szCs w:val="19"/>
        </w:rPr>
      </w:pPr>
      <w:r>
        <w:rPr>
          <w:sz w:val="19"/>
          <w:szCs w:val="19"/>
        </w:rPr>
        <w:t>__________________________________________________________</w:t>
      </w:r>
    </w:p>
    <w:p w:rsidR="006072F5" w:rsidRDefault="006072F5">
      <w:pPr>
        <w:spacing w:before="60" w:after="30"/>
        <w:ind w:left="180" w:firstLine="90"/>
      </w:pPr>
    </w:p>
    <w:p w:rsidR="00E570DF" w:rsidRDefault="00000000">
      <w:pPr>
        <w:pStyle w:val="Heading1"/>
      </w:pPr>
      <w:r>
        <w:t>3. The Victory: Resurrection (vv. 4–8, 20)</w:t>
      </w:r>
    </w:p>
    <w:p w:rsidR="00E570DF" w:rsidRDefault="00000000">
      <w:pPr>
        <w:spacing w:before="40" w:after="60"/>
      </w:pPr>
      <w:r>
        <w:rPr>
          <w:color w:val="444444"/>
          <w:sz w:val="19"/>
          <w:szCs w:val="19"/>
        </w:rPr>
        <w:t>He was raised and remains raised. The Father raised Him, the Son took up His own life, and the Spirit gave life to His body. Paul provides the evidence: Peter, the Twelve, over five hundred at once, James, and Paul himself. Christ is the “firstfruits</w:t>
      </w:r>
      <w:r w:rsidR="006072F5">
        <w:rPr>
          <w:color w:val="444444"/>
          <w:sz w:val="19"/>
          <w:szCs w:val="19"/>
        </w:rPr>
        <w:t>,</w:t>
      </w:r>
      <w:r>
        <w:rPr>
          <w:color w:val="444444"/>
          <w:sz w:val="19"/>
          <w:szCs w:val="19"/>
        </w:rPr>
        <w:t>”</w:t>
      </w:r>
      <w:r w:rsidR="006072F5">
        <w:rPr>
          <w:color w:val="444444"/>
          <w:sz w:val="19"/>
          <w:szCs w:val="19"/>
        </w:rPr>
        <w:t xml:space="preserve"> </w:t>
      </w:r>
      <w:r>
        <w:rPr>
          <w:color w:val="444444"/>
          <w:sz w:val="19"/>
          <w:szCs w:val="19"/>
        </w:rPr>
        <w:t>the guarantee that the full harvest of resurrection is coming.</w:t>
      </w:r>
    </w:p>
    <w:p w:rsidR="00E570DF"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E570DF" w:rsidRDefault="00000000">
      <w:pPr>
        <w:spacing w:before="60" w:after="30"/>
        <w:ind w:left="180" w:firstLine="90"/>
        <w:rPr>
          <w:sz w:val="19"/>
          <w:szCs w:val="19"/>
        </w:rPr>
      </w:pPr>
      <w:r>
        <w:rPr>
          <w:sz w:val="19"/>
          <w:szCs w:val="19"/>
        </w:rPr>
        <w:t>__________________________________________________________</w:t>
      </w:r>
    </w:p>
    <w:p w:rsidR="006072F5" w:rsidRDefault="006072F5">
      <w:pPr>
        <w:spacing w:before="60" w:after="30"/>
        <w:ind w:left="180" w:firstLine="90"/>
      </w:pPr>
    </w:p>
    <w:p w:rsidR="00E570DF" w:rsidRDefault="00000000">
      <w:pPr>
        <w:pStyle w:val="Heading1"/>
      </w:pPr>
      <w:r>
        <w:t>4. The Response: Repent and Believe (vv. 1–2)</w:t>
      </w:r>
    </w:p>
    <w:p w:rsidR="00E570DF" w:rsidRDefault="00000000">
      <w:pPr>
        <w:spacing w:before="40" w:after="60"/>
      </w:pPr>
      <w:r>
        <w:rPr>
          <w:color w:val="444444"/>
          <w:sz w:val="19"/>
          <w:szCs w:val="19"/>
        </w:rPr>
        <w:t>The gospel demands belief and repentance. Paul warns that genuine faith endures—a faith that does not hold fast was never real. Turn from sin. Trust in Christ alone.</w:t>
      </w:r>
    </w:p>
    <w:p w:rsidR="00E570DF"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E570DF" w:rsidRDefault="00000000">
      <w:pPr>
        <w:spacing w:before="60" w:after="30"/>
        <w:ind w:left="180" w:firstLine="90"/>
        <w:rPr>
          <w:sz w:val="19"/>
          <w:szCs w:val="19"/>
        </w:rPr>
      </w:pPr>
      <w:r>
        <w:rPr>
          <w:sz w:val="19"/>
          <w:szCs w:val="19"/>
        </w:rPr>
        <w:t>__________________________________________________________</w:t>
      </w:r>
    </w:p>
    <w:p w:rsidR="006072F5" w:rsidRDefault="006072F5">
      <w:pPr>
        <w:spacing w:before="60" w:after="30"/>
        <w:ind w:left="180" w:firstLine="90"/>
      </w:pPr>
    </w:p>
    <w:p w:rsidR="006072F5" w:rsidRDefault="006072F5" w:rsidP="006072F5">
      <w:pPr>
        <w:pStyle w:val="Title"/>
      </w:pPr>
      <w:r>
        <w:t>The King Who Conquered Death</w:t>
      </w:r>
    </w:p>
    <w:p w:rsidR="006072F5" w:rsidRDefault="006072F5" w:rsidP="006072F5">
      <w:pPr>
        <w:spacing w:before="40"/>
        <w:jc w:val="center"/>
      </w:pPr>
      <w:r>
        <w:rPr>
          <w:i/>
          <w:iCs/>
          <w:color w:val="555555"/>
          <w:sz w:val="20"/>
          <w:szCs w:val="20"/>
        </w:rPr>
        <w:t>1 Corinthians 15:1–8, 20–26</w:t>
      </w:r>
    </w:p>
    <w:p w:rsidR="006072F5" w:rsidRDefault="006072F5" w:rsidP="006072F5">
      <w:pPr>
        <w:pBdr>
          <w:bottom w:val="single" w:sz="6" w:space="1" w:color="CCCCCC"/>
        </w:pBdr>
        <w:spacing w:after="60"/>
      </w:pPr>
    </w:p>
    <w:p w:rsidR="006072F5" w:rsidRDefault="006072F5" w:rsidP="006072F5">
      <w:pPr>
        <w:pStyle w:val="Heading2"/>
      </w:pPr>
      <w:r>
        <w:t>The Foundation</w:t>
      </w:r>
    </w:p>
    <w:p w:rsidR="006072F5" w:rsidRDefault="006072F5" w:rsidP="006072F5">
      <w:pPr>
        <w:spacing w:before="40" w:after="60"/>
      </w:pPr>
      <w:r>
        <w:rPr>
          <w:b/>
          <w:bCs/>
          <w:sz w:val="19"/>
          <w:szCs w:val="19"/>
        </w:rPr>
        <w:t>Death is the one enemy no human being has ever defeated. But two thousand years ago, one Man was executed, confirmed dead, buried in a sealed tomb—and on His own authority, walked out never to die again. His victory was not for Himself alone. It was for everyone who would ever trust in Him.</w:t>
      </w:r>
    </w:p>
    <w:p w:rsidR="006072F5" w:rsidRDefault="006072F5" w:rsidP="006072F5">
      <w:pPr>
        <w:pStyle w:val="Heading1"/>
      </w:pPr>
      <w:r>
        <w:t>1. The Problem: Death (vv. 21–22)</w:t>
      </w:r>
    </w:p>
    <w:p w:rsidR="006072F5" w:rsidRDefault="006072F5" w:rsidP="006072F5">
      <w:pPr>
        <w:spacing w:before="40" w:after="60"/>
      </w:pPr>
      <w:r>
        <w:rPr>
          <w:color w:val="444444"/>
          <w:sz w:val="19"/>
          <w:szCs w:val="19"/>
        </w:rPr>
        <w:t>Death entered the human race through one man’s sin. “In Adam all die,” every person shares his fallen nature, his guilt, and apart from God’s intervention, his destiny. Death is not natural; it is the judicial consequence of sin, both physical and spiritual.</w:t>
      </w:r>
    </w:p>
    <w:p w:rsidR="006072F5" w:rsidRDefault="006072F5" w:rsidP="006072F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6072F5" w:rsidRDefault="006072F5" w:rsidP="006072F5">
      <w:pPr>
        <w:spacing w:before="60" w:after="30"/>
        <w:ind w:left="180" w:firstLine="90"/>
        <w:rPr>
          <w:sz w:val="19"/>
          <w:szCs w:val="19"/>
        </w:rPr>
      </w:pPr>
      <w:r>
        <w:rPr>
          <w:sz w:val="19"/>
          <w:szCs w:val="19"/>
        </w:rPr>
        <w:t>__________________________________________________________</w:t>
      </w:r>
    </w:p>
    <w:p w:rsidR="006072F5" w:rsidRDefault="006072F5" w:rsidP="006072F5">
      <w:pPr>
        <w:spacing w:before="60" w:after="30"/>
        <w:ind w:left="180" w:firstLine="90"/>
      </w:pPr>
    </w:p>
    <w:p w:rsidR="006072F5" w:rsidRDefault="006072F5" w:rsidP="006072F5">
      <w:pPr>
        <w:pStyle w:val="Heading1"/>
      </w:pPr>
      <w:r>
        <w:t>2. The Work: Christ’s Substitution (vv. 1–4)</w:t>
      </w:r>
    </w:p>
    <w:p w:rsidR="006072F5" w:rsidRDefault="006072F5" w:rsidP="006072F5">
      <w:pPr>
        <w:spacing w:before="40" w:after="60"/>
      </w:pPr>
      <w:r>
        <w:rPr>
          <w:color w:val="444444"/>
          <w:sz w:val="19"/>
          <w:szCs w:val="19"/>
        </w:rPr>
        <w:t>Paul delivers the gospel as “of first importance”: Christ died for our sins, was buried, and was raised. He died as our substitute, bearing the penalty we deserved. His burial confirmed the death. All of it was “according to the Scriptures.”</w:t>
      </w:r>
    </w:p>
    <w:p w:rsidR="006072F5" w:rsidRDefault="006072F5" w:rsidP="006072F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6072F5" w:rsidRDefault="006072F5" w:rsidP="006072F5">
      <w:pPr>
        <w:spacing w:before="60" w:after="30"/>
        <w:ind w:left="180" w:firstLine="90"/>
        <w:rPr>
          <w:sz w:val="19"/>
          <w:szCs w:val="19"/>
        </w:rPr>
      </w:pPr>
      <w:r>
        <w:rPr>
          <w:sz w:val="19"/>
          <w:szCs w:val="19"/>
        </w:rPr>
        <w:t>__________________________________________________________</w:t>
      </w:r>
    </w:p>
    <w:p w:rsidR="006072F5" w:rsidRDefault="006072F5" w:rsidP="006072F5">
      <w:pPr>
        <w:spacing w:before="60" w:after="30"/>
        <w:ind w:left="180" w:firstLine="90"/>
      </w:pPr>
    </w:p>
    <w:p w:rsidR="006072F5" w:rsidRDefault="006072F5" w:rsidP="006072F5">
      <w:pPr>
        <w:pStyle w:val="Heading1"/>
      </w:pPr>
      <w:r>
        <w:t>3. The Victory: Resurrection (vv. 4–8, 20)</w:t>
      </w:r>
    </w:p>
    <w:p w:rsidR="006072F5" w:rsidRDefault="006072F5" w:rsidP="006072F5">
      <w:pPr>
        <w:spacing w:before="40" w:after="60"/>
      </w:pPr>
      <w:r>
        <w:rPr>
          <w:color w:val="444444"/>
          <w:sz w:val="19"/>
          <w:szCs w:val="19"/>
        </w:rPr>
        <w:t>He was raised and remains raised. The Father raised Him, the Son took up His own life, and the Spirit gave life to His body. Paul provides the evidence: Peter, the Twelve, over five hundred at once, James, and Paul himself. Christ is the “firstfruits,” the guarantee that the full harvest of resurrection is coming.</w:t>
      </w:r>
    </w:p>
    <w:p w:rsidR="006072F5" w:rsidRDefault="006072F5" w:rsidP="006072F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6072F5" w:rsidRDefault="006072F5" w:rsidP="006072F5">
      <w:pPr>
        <w:spacing w:before="60" w:after="30"/>
        <w:ind w:left="180" w:firstLine="90"/>
        <w:rPr>
          <w:sz w:val="19"/>
          <w:szCs w:val="19"/>
        </w:rPr>
      </w:pPr>
      <w:r>
        <w:rPr>
          <w:sz w:val="19"/>
          <w:szCs w:val="19"/>
        </w:rPr>
        <w:t>__________________________________________________________</w:t>
      </w:r>
    </w:p>
    <w:p w:rsidR="006072F5" w:rsidRDefault="006072F5" w:rsidP="006072F5">
      <w:pPr>
        <w:spacing w:before="60" w:after="30"/>
        <w:ind w:left="180" w:firstLine="90"/>
      </w:pPr>
    </w:p>
    <w:p w:rsidR="006072F5" w:rsidRDefault="006072F5" w:rsidP="006072F5">
      <w:pPr>
        <w:pStyle w:val="Heading1"/>
      </w:pPr>
      <w:r>
        <w:t>4. The Response: Repent and Believe (vv. 1–2)</w:t>
      </w:r>
    </w:p>
    <w:p w:rsidR="006072F5" w:rsidRDefault="006072F5" w:rsidP="006072F5">
      <w:pPr>
        <w:spacing w:before="40" w:after="60"/>
      </w:pPr>
      <w:r>
        <w:rPr>
          <w:color w:val="444444"/>
          <w:sz w:val="19"/>
          <w:szCs w:val="19"/>
        </w:rPr>
        <w:t>The gospel demands belief and repentance. Paul warns that genuine faith endures—a faith that does not hold fast was never real. Turn from sin. Trust in Christ alone.</w:t>
      </w:r>
    </w:p>
    <w:p w:rsidR="006072F5" w:rsidRDefault="006072F5" w:rsidP="006072F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6072F5" w:rsidRDefault="006072F5" w:rsidP="006072F5">
      <w:pPr>
        <w:spacing w:before="60" w:after="30"/>
        <w:ind w:left="180" w:firstLine="90"/>
        <w:rPr>
          <w:sz w:val="19"/>
          <w:szCs w:val="19"/>
        </w:rPr>
      </w:pPr>
      <w:r>
        <w:rPr>
          <w:sz w:val="19"/>
          <w:szCs w:val="19"/>
        </w:rPr>
        <w:t>__________________________________________________________</w:t>
      </w:r>
    </w:p>
    <w:p w:rsidR="006072F5" w:rsidRDefault="006072F5">
      <w:pPr>
        <w:pStyle w:val="Heading1"/>
      </w:pPr>
    </w:p>
    <w:p w:rsidR="00E570DF" w:rsidRDefault="00000000">
      <w:pPr>
        <w:pStyle w:val="Heading1"/>
      </w:pPr>
      <w:r>
        <w:lastRenderedPageBreak/>
        <w:t>5. The Hope: Restoration (vv. 24–26)</w:t>
      </w:r>
    </w:p>
    <w:p w:rsidR="00E570DF" w:rsidRDefault="00000000">
      <w:pPr>
        <w:spacing w:before="40" w:after="60"/>
      </w:pPr>
      <w:r>
        <w:rPr>
          <w:color w:val="444444"/>
          <w:sz w:val="19"/>
          <w:szCs w:val="19"/>
        </w:rPr>
        <w:t>Christ must reign until every enemy is under His feet. The last enemy to be abolished is death</w:t>
      </w:r>
      <w:r w:rsidR="006072F5">
        <w:rPr>
          <w:color w:val="444444"/>
          <w:sz w:val="19"/>
          <w:szCs w:val="19"/>
        </w:rPr>
        <w:t xml:space="preserve">, </w:t>
      </w:r>
      <w:r>
        <w:rPr>
          <w:color w:val="444444"/>
          <w:sz w:val="19"/>
          <w:szCs w:val="19"/>
        </w:rPr>
        <w:t>not managed, not reduced, but destroyed. Then comes the eternal state: God dwelling with His people forever.</w:t>
      </w:r>
    </w:p>
    <w:p w:rsidR="00E570DF"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E570DF" w:rsidRDefault="00000000">
      <w:pPr>
        <w:spacing w:before="60" w:after="30"/>
        <w:ind w:left="180" w:firstLine="90"/>
        <w:rPr>
          <w:sz w:val="19"/>
          <w:szCs w:val="19"/>
        </w:rPr>
      </w:pPr>
      <w:r>
        <w:rPr>
          <w:sz w:val="19"/>
          <w:szCs w:val="19"/>
        </w:rPr>
        <w:t>__________________________________________________________</w:t>
      </w:r>
    </w:p>
    <w:p w:rsidR="006072F5" w:rsidRDefault="006072F5" w:rsidP="006072F5">
      <w:pPr>
        <w:spacing w:after="40"/>
      </w:pPr>
    </w:p>
    <w:p w:rsidR="006072F5" w:rsidRDefault="006072F5" w:rsidP="006072F5">
      <w:pPr>
        <w:pBdr>
          <w:top w:val="single" w:sz="6" w:space="1" w:color="CCCCCC"/>
        </w:pBdr>
        <w:spacing w:before="60" w:after="60"/>
      </w:pPr>
    </w:p>
    <w:p w:rsidR="00E570DF" w:rsidRDefault="00000000">
      <w:pPr>
        <w:pStyle w:val="Heading1"/>
      </w:pPr>
      <w:r>
        <w:t>Questions for Reflection</w:t>
      </w:r>
    </w:p>
    <w:p w:rsidR="00E570DF" w:rsidRDefault="00000000" w:rsidP="00FB4A2F">
      <w:pPr>
        <w:spacing w:before="60" w:after="40"/>
      </w:pPr>
      <w:r>
        <w:rPr>
          <w:sz w:val="19"/>
          <w:szCs w:val="19"/>
        </w:rPr>
        <w:t>Paul says we are either “in Adam” or “in Christ.” There is no third category. Where do you stand today?</w:t>
      </w:r>
      <w:r w:rsidR="00FB4A2F">
        <w:rPr>
          <w:sz w:val="19"/>
          <w:szCs w:val="19"/>
        </w:rPr>
        <w:t xml:space="preserve"> </w:t>
      </w:r>
      <w:r w:rsidR="00FB4A2F" w:rsidRPr="00FB4A2F">
        <w:rPr>
          <w:sz w:val="19"/>
          <w:szCs w:val="19"/>
        </w:rPr>
        <w:t>What does it practically mean to be “in Adam” versus “in Christ”? How would you explain that to someone else?</w:t>
      </w:r>
    </w:p>
    <w:p w:rsidR="00E570DF" w:rsidRDefault="00E570DF">
      <w:pPr>
        <w:spacing w:after="40"/>
      </w:pPr>
    </w:p>
    <w:p w:rsidR="006072F5" w:rsidRDefault="006072F5">
      <w:pPr>
        <w:spacing w:after="40"/>
      </w:pPr>
    </w:p>
    <w:p w:rsidR="00E570DF" w:rsidRDefault="00000000" w:rsidP="00FB4A2F">
      <w:pPr>
        <w:spacing w:before="40" w:after="40"/>
      </w:pPr>
      <w:r>
        <w:rPr>
          <w:sz w:val="19"/>
          <w:szCs w:val="19"/>
        </w:rPr>
        <w:t>How does the certainty of your own future resurrection shape the way you face suffering, loss, or the fear of death?</w:t>
      </w:r>
      <w:r w:rsidR="00FB4A2F">
        <w:rPr>
          <w:sz w:val="19"/>
          <w:szCs w:val="19"/>
        </w:rPr>
        <w:t xml:space="preserve"> Also, w</w:t>
      </w:r>
      <w:r w:rsidR="00FB4A2F" w:rsidRPr="00FB4A2F">
        <w:rPr>
          <w:sz w:val="19"/>
          <w:szCs w:val="19"/>
        </w:rPr>
        <w:t>hen life becomes difficult, do you cling more tightly to Christ</w:t>
      </w:r>
      <w:r w:rsidR="00FB4A2F">
        <w:rPr>
          <w:sz w:val="19"/>
          <w:szCs w:val="19"/>
        </w:rPr>
        <w:t xml:space="preserve"> </w:t>
      </w:r>
      <w:r w:rsidR="00FB4A2F" w:rsidRPr="00FB4A2F">
        <w:rPr>
          <w:sz w:val="19"/>
          <w:szCs w:val="19"/>
        </w:rPr>
        <w:t>or do you look elsewhere for stability?</w:t>
      </w:r>
      <w:r w:rsidR="00FB4A2F">
        <w:rPr>
          <w:sz w:val="19"/>
          <w:szCs w:val="19"/>
        </w:rPr>
        <w:t xml:space="preserve"> </w:t>
      </w:r>
    </w:p>
    <w:p w:rsidR="00E570DF" w:rsidRDefault="00E570DF">
      <w:pPr>
        <w:spacing w:after="40"/>
      </w:pPr>
    </w:p>
    <w:p w:rsidR="006072F5" w:rsidRDefault="006072F5">
      <w:pPr>
        <w:spacing w:after="40"/>
      </w:pPr>
    </w:p>
    <w:p w:rsidR="00FB4A2F" w:rsidRDefault="00FB4A2F" w:rsidP="00FB4A2F">
      <w:pPr>
        <w:spacing w:before="40" w:after="40"/>
      </w:pPr>
      <w:r>
        <w:rPr>
          <w:sz w:val="19"/>
          <w:szCs w:val="19"/>
        </w:rPr>
        <w:t>H</w:t>
      </w:r>
      <w:r w:rsidRPr="00FB4A2F">
        <w:rPr>
          <w:sz w:val="19"/>
          <w:szCs w:val="19"/>
        </w:rPr>
        <w:t xml:space="preserve">ow does understanding that Christ died </w:t>
      </w:r>
      <w:r w:rsidRPr="00FB4A2F">
        <w:rPr>
          <w:i/>
          <w:iCs/>
          <w:sz w:val="19"/>
          <w:szCs w:val="19"/>
        </w:rPr>
        <w:t>in your place</w:t>
      </w:r>
      <w:r w:rsidRPr="00FB4A2F">
        <w:rPr>
          <w:sz w:val="19"/>
          <w:szCs w:val="19"/>
        </w:rPr>
        <w:t xml:space="preserve"> change the way you view God’s justice and His love?</w:t>
      </w:r>
    </w:p>
    <w:p w:rsidR="006072F5" w:rsidRDefault="006072F5">
      <w:pPr>
        <w:spacing w:before="40" w:after="40"/>
      </w:pPr>
    </w:p>
    <w:p w:rsidR="00E570DF" w:rsidRDefault="00E570DF">
      <w:pPr>
        <w:spacing w:after="40"/>
      </w:pPr>
    </w:p>
    <w:p w:rsidR="00E570DF" w:rsidRDefault="00E570DF">
      <w:pPr>
        <w:pBdr>
          <w:top w:val="single" w:sz="6" w:space="1" w:color="CCCCCC"/>
        </w:pBdr>
        <w:spacing w:before="60" w:after="60"/>
      </w:pPr>
    </w:p>
    <w:p w:rsidR="00E570DF" w:rsidRDefault="00000000">
      <w:pPr>
        <w:pStyle w:val="Heading2"/>
      </w:pPr>
      <w:r>
        <w:t>Key Takeaway</w:t>
      </w:r>
    </w:p>
    <w:p w:rsidR="00E570DF" w:rsidRDefault="00000000">
      <w:pPr>
        <w:spacing w:before="60" w:after="80"/>
      </w:pPr>
      <w:r>
        <w:rPr>
          <w:i/>
          <w:iCs/>
          <w:color w:val="2C3E50"/>
        </w:rPr>
        <w:t>The tomb is empty. The King is alive. If you are in Christ, His resurrection is your resurrection and His victory over the grave is your victory. The empty tomb is not just a historical event we celebrate once a year—it is a promise with your name on it.</w:t>
      </w:r>
    </w:p>
    <w:p w:rsidR="00E570DF" w:rsidRDefault="00000000">
      <w:pPr>
        <w:pStyle w:val="Heading2"/>
        <w:spacing w:before="120"/>
      </w:pPr>
      <w:r>
        <w:t>This Week’s Challenge</w:t>
      </w:r>
    </w:p>
    <w:p w:rsidR="00E570DF" w:rsidRDefault="00000000">
      <w:pPr>
        <w:spacing w:before="40" w:after="60"/>
        <w:rPr>
          <w:sz w:val="19"/>
          <w:szCs w:val="19"/>
        </w:rPr>
      </w:pPr>
      <w:r>
        <w:rPr>
          <w:sz w:val="19"/>
          <w:szCs w:val="19"/>
        </w:rPr>
        <w:t>1. Read 1 Corinthians 15:1–26 alongside Isaiah 53 and Psalm 16 this week.</w:t>
      </w:r>
    </w:p>
    <w:p w:rsidR="006072F5" w:rsidRDefault="006072F5">
      <w:pPr>
        <w:spacing w:before="40" w:after="60"/>
      </w:pPr>
    </w:p>
    <w:p w:rsidR="00E570DF" w:rsidRDefault="00000000">
      <w:pPr>
        <w:spacing w:before="40" w:after="60"/>
        <w:rPr>
          <w:sz w:val="19"/>
          <w:szCs w:val="19"/>
        </w:rPr>
      </w:pPr>
      <w:r>
        <w:rPr>
          <w:sz w:val="19"/>
          <w:szCs w:val="19"/>
        </w:rPr>
        <w:t>2. If you have never trusted in Christ, consider what you heard today. Turn from your sin and receive the life He offers.</w:t>
      </w:r>
    </w:p>
    <w:p w:rsidR="006072F5" w:rsidRDefault="006072F5">
      <w:pPr>
        <w:spacing w:before="40" w:after="60"/>
      </w:pPr>
    </w:p>
    <w:p w:rsidR="00E570DF" w:rsidRDefault="00000000">
      <w:pPr>
        <w:pStyle w:val="Heading2"/>
        <w:spacing w:before="120"/>
      </w:pPr>
      <w:r>
        <w:t>Upcoming in This Series</w:t>
      </w:r>
    </w:p>
    <w:p w:rsidR="00E570DF" w:rsidRDefault="00000000">
      <w:pPr>
        <w:spacing w:before="40" w:after="30"/>
      </w:pPr>
      <w:r>
        <w:rPr>
          <w:b/>
          <w:bCs/>
          <w:color w:val="555555"/>
          <w:sz w:val="18"/>
          <w:szCs w:val="18"/>
        </w:rPr>
        <w:t xml:space="preserve">Apr 12 — </w:t>
      </w:r>
      <w:r>
        <w:rPr>
          <w:sz w:val="18"/>
          <w:szCs w:val="18"/>
        </w:rPr>
        <w:t xml:space="preserve">What We Lost—and Why </w:t>
      </w:r>
      <w:r w:rsidR="006072F5">
        <w:rPr>
          <w:sz w:val="18"/>
          <w:szCs w:val="18"/>
        </w:rPr>
        <w:t>We</w:t>
      </w:r>
      <w:r>
        <w:rPr>
          <w:sz w:val="18"/>
          <w:szCs w:val="18"/>
        </w:rPr>
        <w:t xml:space="preserve"> Still Feel It </w:t>
      </w:r>
      <w:r>
        <w:rPr>
          <w:i/>
          <w:iCs/>
          <w:color w:val="777777"/>
          <w:sz w:val="18"/>
          <w:szCs w:val="18"/>
        </w:rPr>
        <w:t>(Genesis 1–3)</w:t>
      </w:r>
    </w:p>
    <w:p w:rsidR="00E570DF" w:rsidRDefault="00000000">
      <w:pPr>
        <w:spacing w:before="30" w:after="30"/>
      </w:pPr>
      <w:r>
        <w:rPr>
          <w:b/>
          <w:bCs/>
          <w:color w:val="555555"/>
          <w:sz w:val="18"/>
          <w:szCs w:val="18"/>
        </w:rPr>
        <w:t xml:space="preserve">Apr 19 — </w:t>
      </w:r>
      <w:r>
        <w:rPr>
          <w:sz w:val="18"/>
          <w:szCs w:val="18"/>
        </w:rPr>
        <w:t xml:space="preserve">The World That Is Coming </w:t>
      </w:r>
      <w:r>
        <w:rPr>
          <w:i/>
          <w:iCs/>
          <w:color w:val="777777"/>
          <w:sz w:val="18"/>
          <w:szCs w:val="18"/>
        </w:rPr>
        <w:t>(Revelation 21–22)</w:t>
      </w:r>
    </w:p>
    <w:p w:rsidR="00E570DF" w:rsidRDefault="00000000">
      <w:pPr>
        <w:spacing w:before="30" w:after="30"/>
        <w:rPr>
          <w:i/>
          <w:iCs/>
          <w:color w:val="777777"/>
          <w:sz w:val="18"/>
          <w:szCs w:val="18"/>
        </w:rPr>
      </w:pPr>
      <w:r>
        <w:rPr>
          <w:b/>
          <w:bCs/>
          <w:color w:val="555555"/>
          <w:sz w:val="18"/>
          <w:szCs w:val="18"/>
        </w:rPr>
        <w:t xml:space="preserve">Apr 26 — </w:t>
      </w:r>
      <w:r>
        <w:rPr>
          <w:sz w:val="18"/>
          <w:szCs w:val="18"/>
        </w:rPr>
        <w:t xml:space="preserve">Living in Light of Our Hope </w:t>
      </w:r>
      <w:r>
        <w:rPr>
          <w:i/>
          <w:iCs/>
          <w:color w:val="777777"/>
          <w:sz w:val="18"/>
          <w:szCs w:val="18"/>
        </w:rPr>
        <w:t>(1 Peter 1:3–9)</w:t>
      </w:r>
    </w:p>
    <w:p w:rsidR="006072F5" w:rsidRDefault="006072F5" w:rsidP="006072F5">
      <w:pPr>
        <w:pStyle w:val="Heading1"/>
      </w:pPr>
      <w:r>
        <w:t>5. The Hope: Restoration (vv. 24–26)</w:t>
      </w:r>
    </w:p>
    <w:p w:rsidR="006072F5" w:rsidRDefault="006072F5" w:rsidP="006072F5">
      <w:pPr>
        <w:spacing w:before="40" w:after="60"/>
      </w:pPr>
      <w:r>
        <w:rPr>
          <w:color w:val="444444"/>
          <w:sz w:val="19"/>
          <w:szCs w:val="19"/>
        </w:rPr>
        <w:t>Christ must reign until every enemy is under His feet. The last enemy to be abolished is death, not managed, not reduced, but destroyed. Then comes the eternal state: God dwelling with His people forever.</w:t>
      </w:r>
    </w:p>
    <w:p w:rsidR="006072F5" w:rsidRDefault="006072F5" w:rsidP="006072F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6072F5" w:rsidRDefault="006072F5" w:rsidP="006072F5">
      <w:pPr>
        <w:spacing w:before="60" w:after="30"/>
        <w:ind w:left="180" w:firstLine="90"/>
        <w:rPr>
          <w:sz w:val="19"/>
          <w:szCs w:val="19"/>
        </w:rPr>
      </w:pPr>
      <w:r>
        <w:rPr>
          <w:sz w:val="19"/>
          <w:szCs w:val="19"/>
        </w:rPr>
        <w:t>__________________________________________________________</w:t>
      </w:r>
    </w:p>
    <w:p w:rsidR="006072F5" w:rsidRDefault="006072F5" w:rsidP="006072F5">
      <w:pPr>
        <w:spacing w:after="40"/>
      </w:pPr>
    </w:p>
    <w:p w:rsidR="006072F5" w:rsidRDefault="006072F5" w:rsidP="006072F5">
      <w:pPr>
        <w:pBdr>
          <w:top w:val="single" w:sz="6" w:space="1" w:color="CCCCCC"/>
        </w:pBdr>
        <w:spacing w:before="60" w:after="60"/>
      </w:pPr>
    </w:p>
    <w:p w:rsidR="006072F5" w:rsidRDefault="006072F5" w:rsidP="006072F5">
      <w:pPr>
        <w:pStyle w:val="Heading1"/>
      </w:pPr>
      <w:r>
        <w:t>Questions for Reflection</w:t>
      </w:r>
    </w:p>
    <w:p w:rsidR="00FB4A2F" w:rsidRDefault="00FB4A2F" w:rsidP="00FB4A2F">
      <w:pPr>
        <w:spacing w:before="60" w:after="40"/>
      </w:pPr>
      <w:r>
        <w:rPr>
          <w:sz w:val="19"/>
          <w:szCs w:val="19"/>
        </w:rPr>
        <w:t xml:space="preserve">Paul says we are either “in Adam” or “in Christ.” There is no third category. Where do you stand today? </w:t>
      </w:r>
      <w:r w:rsidRPr="00FB4A2F">
        <w:rPr>
          <w:sz w:val="19"/>
          <w:szCs w:val="19"/>
        </w:rPr>
        <w:t>What does it practically mean to be “in Adam” versus “in Christ”? How would you explain that to someone else?</w:t>
      </w:r>
    </w:p>
    <w:p w:rsidR="00FB4A2F" w:rsidRDefault="00FB4A2F" w:rsidP="00FB4A2F">
      <w:pPr>
        <w:spacing w:after="40"/>
      </w:pPr>
    </w:p>
    <w:p w:rsidR="00FB4A2F" w:rsidRDefault="00FB4A2F" w:rsidP="00FB4A2F">
      <w:pPr>
        <w:spacing w:after="40"/>
      </w:pPr>
    </w:p>
    <w:p w:rsidR="00FB4A2F" w:rsidRDefault="00FB4A2F" w:rsidP="00FB4A2F">
      <w:pPr>
        <w:spacing w:before="40" w:after="40"/>
      </w:pPr>
      <w:r>
        <w:rPr>
          <w:sz w:val="19"/>
          <w:szCs w:val="19"/>
        </w:rPr>
        <w:t xml:space="preserve">How does the certainty of your own future resurrection shape the way you face suffering, loss, or the fear of death? Also, </w:t>
      </w:r>
      <w:r>
        <w:rPr>
          <w:sz w:val="19"/>
          <w:szCs w:val="19"/>
        </w:rPr>
        <w:t>w</w:t>
      </w:r>
      <w:r w:rsidRPr="00FB4A2F">
        <w:rPr>
          <w:sz w:val="19"/>
          <w:szCs w:val="19"/>
        </w:rPr>
        <w:t>hen life becomes difficult, do you cling more tightly to Christ</w:t>
      </w:r>
      <w:r>
        <w:rPr>
          <w:sz w:val="19"/>
          <w:szCs w:val="19"/>
        </w:rPr>
        <w:t xml:space="preserve"> </w:t>
      </w:r>
      <w:r w:rsidRPr="00FB4A2F">
        <w:rPr>
          <w:sz w:val="19"/>
          <w:szCs w:val="19"/>
        </w:rPr>
        <w:t>or do you look elsewhere for stability?</w:t>
      </w:r>
      <w:r>
        <w:rPr>
          <w:sz w:val="19"/>
          <w:szCs w:val="19"/>
        </w:rPr>
        <w:t xml:space="preserve"> </w:t>
      </w:r>
    </w:p>
    <w:p w:rsidR="00FB4A2F" w:rsidRDefault="00FB4A2F" w:rsidP="00FB4A2F">
      <w:pPr>
        <w:spacing w:after="40"/>
      </w:pPr>
    </w:p>
    <w:p w:rsidR="00FB4A2F" w:rsidRDefault="00FB4A2F" w:rsidP="00FB4A2F">
      <w:pPr>
        <w:spacing w:after="40"/>
      </w:pPr>
    </w:p>
    <w:p w:rsidR="00FB4A2F" w:rsidRDefault="00FB4A2F" w:rsidP="00FB4A2F">
      <w:pPr>
        <w:spacing w:before="40" w:after="40"/>
      </w:pPr>
      <w:r>
        <w:rPr>
          <w:sz w:val="19"/>
          <w:szCs w:val="19"/>
        </w:rPr>
        <w:t>H</w:t>
      </w:r>
      <w:r w:rsidRPr="00FB4A2F">
        <w:rPr>
          <w:sz w:val="19"/>
          <w:szCs w:val="19"/>
        </w:rPr>
        <w:t xml:space="preserve">ow does understanding that Christ died </w:t>
      </w:r>
      <w:r w:rsidRPr="00FB4A2F">
        <w:rPr>
          <w:i/>
          <w:iCs/>
          <w:sz w:val="19"/>
          <w:szCs w:val="19"/>
        </w:rPr>
        <w:t>in your place</w:t>
      </w:r>
      <w:r w:rsidRPr="00FB4A2F">
        <w:rPr>
          <w:sz w:val="19"/>
          <w:szCs w:val="19"/>
        </w:rPr>
        <w:t xml:space="preserve"> change the way you view God’s justice and His love?</w:t>
      </w:r>
    </w:p>
    <w:p w:rsidR="006072F5" w:rsidRDefault="006072F5" w:rsidP="006072F5">
      <w:pPr>
        <w:spacing w:before="40" w:after="40"/>
      </w:pPr>
    </w:p>
    <w:p w:rsidR="006072F5" w:rsidRDefault="006072F5" w:rsidP="006072F5">
      <w:pPr>
        <w:spacing w:after="40"/>
      </w:pPr>
    </w:p>
    <w:p w:rsidR="006072F5" w:rsidRDefault="006072F5" w:rsidP="006072F5">
      <w:pPr>
        <w:pBdr>
          <w:top w:val="single" w:sz="6" w:space="1" w:color="CCCCCC"/>
        </w:pBdr>
        <w:spacing w:before="60" w:after="60"/>
      </w:pPr>
    </w:p>
    <w:p w:rsidR="006072F5" w:rsidRDefault="006072F5" w:rsidP="006072F5">
      <w:pPr>
        <w:pStyle w:val="Heading2"/>
      </w:pPr>
      <w:r>
        <w:t>Key Takeaway</w:t>
      </w:r>
    </w:p>
    <w:p w:rsidR="006072F5" w:rsidRDefault="006072F5" w:rsidP="006072F5">
      <w:pPr>
        <w:spacing w:before="60" w:after="80"/>
      </w:pPr>
      <w:r>
        <w:rPr>
          <w:i/>
          <w:iCs/>
          <w:color w:val="2C3E50"/>
        </w:rPr>
        <w:t>The tomb is empty. The King is alive. If you are in Christ, His resurrection is your resurrection and His victory over the grave is your victory. The empty tomb is not just a historical event we celebrate once a year—it is a promise with your name on it.</w:t>
      </w:r>
    </w:p>
    <w:p w:rsidR="006072F5" w:rsidRDefault="006072F5" w:rsidP="006072F5">
      <w:pPr>
        <w:pStyle w:val="Heading2"/>
        <w:spacing w:before="120"/>
      </w:pPr>
      <w:r>
        <w:t>This Week’s Challenge</w:t>
      </w:r>
    </w:p>
    <w:p w:rsidR="006072F5" w:rsidRDefault="006072F5" w:rsidP="006072F5">
      <w:pPr>
        <w:spacing w:before="40" w:after="60"/>
        <w:rPr>
          <w:sz w:val="19"/>
          <w:szCs w:val="19"/>
        </w:rPr>
      </w:pPr>
      <w:r>
        <w:rPr>
          <w:sz w:val="19"/>
          <w:szCs w:val="19"/>
        </w:rPr>
        <w:t>1. Read 1 Corinthians 15:1–26 alongside Isaiah 53 and Psalm 16 this week.</w:t>
      </w:r>
    </w:p>
    <w:p w:rsidR="006072F5" w:rsidRDefault="006072F5" w:rsidP="006072F5">
      <w:pPr>
        <w:spacing w:before="40" w:after="60"/>
      </w:pPr>
    </w:p>
    <w:p w:rsidR="006072F5" w:rsidRDefault="006072F5" w:rsidP="006072F5">
      <w:pPr>
        <w:spacing w:before="40" w:after="60"/>
        <w:rPr>
          <w:sz w:val="19"/>
          <w:szCs w:val="19"/>
        </w:rPr>
      </w:pPr>
      <w:r>
        <w:rPr>
          <w:sz w:val="19"/>
          <w:szCs w:val="19"/>
        </w:rPr>
        <w:t>2. If you have never trusted in Christ, consider what you heard today. Turn from your sin and receive the life He offers.</w:t>
      </w:r>
    </w:p>
    <w:p w:rsidR="006072F5" w:rsidRDefault="006072F5" w:rsidP="006072F5">
      <w:pPr>
        <w:spacing w:before="40" w:after="60"/>
      </w:pPr>
    </w:p>
    <w:p w:rsidR="006072F5" w:rsidRDefault="006072F5" w:rsidP="006072F5">
      <w:pPr>
        <w:pStyle w:val="Heading2"/>
        <w:spacing w:before="120"/>
      </w:pPr>
      <w:r>
        <w:t>Upcoming in This Series</w:t>
      </w:r>
    </w:p>
    <w:p w:rsidR="006072F5" w:rsidRDefault="006072F5" w:rsidP="006072F5">
      <w:pPr>
        <w:spacing w:before="40" w:after="30"/>
      </w:pPr>
      <w:r>
        <w:rPr>
          <w:b/>
          <w:bCs/>
          <w:color w:val="555555"/>
          <w:sz w:val="18"/>
          <w:szCs w:val="18"/>
        </w:rPr>
        <w:t xml:space="preserve">Apr 12 — </w:t>
      </w:r>
      <w:r>
        <w:rPr>
          <w:sz w:val="18"/>
          <w:szCs w:val="18"/>
        </w:rPr>
        <w:t xml:space="preserve">What We Lost—and Why We Still Feel It </w:t>
      </w:r>
      <w:r>
        <w:rPr>
          <w:i/>
          <w:iCs/>
          <w:color w:val="777777"/>
          <w:sz w:val="18"/>
          <w:szCs w:val="18"/>
        </w:rPr>
        <w:t>(Genesis 1–3)</w:t>
      </w:r>
    </w:p>
    <w:p w:rsidR="006072F5" w:rsidRDefault="006072F5" w:rsidP="006072F5">
      <w:pPr>
        <w:spacing w:before="30" w:after="30"/>
      </w:pPr>
      <w:r>
        <w:rPr>
          <w:b/>
          <w:bCs/>
          <w:color w:val="555555"/>
          <w:sz w:val="18"/>
          <w:szCs w:val="18"/>
        </w:rPr>
        <w:t xml:space="preserve">Apr 19 — </w:t>
      </w:r>
      <w:r>
        <w:rPr>
          <w:sz w:val="18"/>
          <w:szCs w:val="18"/>
        </w:rPr>
        <w:t xml:space="preserve">The World That Is Coming </w:t>
      </w:r>
      <w:r>
        <w:rPr>
          <w:i/>
          <w:iCs/>
          <w:color w:val="777777"/>
          <w:sz w:val="18"/>
          <w:szCs w:val="18"/>
        </w:rPr>
        <w:t>(Revelation 21–22)</w:t>
      </w:r>
    </w:p>
    <w:p w:rsidR="006072F5" w:rsidRDefault="006072F5" w:rsidP="00FB4A2F">
      <w:pPr>
        <w:spacing w:before="30" w:after="30"/>
      </w:pPr>
      <w:r>
        <w:rPr>
          <w:b/>
          <w:bCs/>
          <w:color w:val="555555"/>
          <w:sz w:val="18"/>
          <w:szCs w:val="18"/>
        </w:rPr>
        <w:t xml:space="preserve">Apr 26 — </w:t>
      </w:r>
      <w:r>
        <w:rPr>
          <w:sz w:val="18"/>
          <w:szCs w:val="18"/>
        </w:rPr>
        <w:t xml:space="preserve">Living in Light of Our Hope </w:t>
      </w:r>
      <w:r>
        <w:rPr>
          <w:i/>
          <w:iCs/>
          <w:color w:val="777777"/>
          <w:sz w:val="18"/>
          <w:szCs w:val="18"/>
        </w:rPr>
        <w:t>(1 Peter 1:3–9)</w:t>
      </w:r>
    </w:p>
    <w:sectPr w:rsidR="006072F5">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6ED3"/>
    <w:multiLevelType w:val="hybridMultilevel"/>
    <w:tmpl w:val="D2105D3E"/>
    <w:lvl w:ilvl="0" w:tplc="9426123C">
      <w:start w:val="1"/>
      <w:numFmt w:val="bullet"/>
      <w:lvlText w:val="●"/>
      <w:lvlJc w:val="left"/>
      <w:pPr>
        <w:ind w:left="720" w:hanging="360"/>
      </w:pPr>
    </w:lvl>
    <w:lvl w:ilvl="1" w:tplc="04360A2C">
      <w:start w:val="1"/>
      <w:numFmt w:val="bullet"/>
      <w:lvlText w:val="○"/>
      <w:lvlJc w:val="left"/>
      <w:pPr>
        <w:ind w:left="1440" w:hanging="360"/>
      </w:pPr>
    </w:lvl>
    <w:lvl w:ilvl="2" w:tplc="A1F4AC1C">
      <w:start w:val="1"/>
      <w:numFmt w:val="bullet"/>
      <w:lvlText w:val="■"/>
      <w:lvlJc w:val="left"/>
      <w:pPr>
        <w:ind w:left="2160" w:hanging="360"/>
      </w:pPr>
    </w:lvl>
    <w:lvl w:ilvl="3" w:tplc="1A1C07FC">
      <w:start w:val="1"/>
      <w:numFmt w:val="bullet"/>
      <w:lvlText w:val="●"/>
      <w:lvlJc w:val="left"/>
      <w:pPr>
        <w:ind w:left="2880" w:hanging="360"/>
      </w:pPr>
    </w:lvl>
    <w:lvl w:ilvl="4" w:tplc="AB102090">
      <w:start w:val="1"/>
      <w:numFmt w:val="bullet"/>
      <w:lvlText w:val="○"/>
      <w:lvlJc w:val="left"/>
      <w:pPr>
        <w:ind w:left="3600" w:hanging="360"/>
      </w:pPr>
    </w:lvl>
    <w:lvl w:ilvl="5" w:tplc="BF5A5AFE">
      <w:start w:val="1"/>
      <w:numFmt w:val="bullet"/>
      <w:lvlText w:val="■"/>
      <w:lvlJc w:val="left"/>
      <w:pPr>
        <w:ind w:left="4320" w:hanging="360"/>
      </w:pPr>
    </w:lvl>
    <w:lvl w:ilvl="6" w:tplc="5AF61C20">
      <w:start w:val="1"/>
      <w:numFmt w:val="bullet"/>
      <w:lvlText w:val="●"/>
      <w:lvlJc w:val="left"/>
      <w:pPr>
        <w:ind w:left="5040" w:hanging="360"/>
      </w:pPr>
    </w:lvl>
    <w:lvl w:ilvl="7" w:tplc="46EE95F8">
      <w:start w:val="1"/>
      <w:numFmt w:val="bullet"/>
      <w:lvlText w:val="●"/>
      <w:lvlJc w:val="left"/>
      <w:pPr>
        <w:ind w:left="5760" w:hanging="360"/>
      </w:pPr>
    </w:lvl>
    <w:lvl w:ilvl="8" w:tplc="B68EF6FE">
      <w:start w:val="1"/>
      <w:numFmt w:val="bullet"/>
      <w:lvlText w:val="●"/>
      <w:lvlJc w:val="left"/>
      <w:pPr>
        <w:ind w:left="6480" w:hanging="360"/>
      </w:pPr>
    </w:lvl>
  </w:abstractNum>
  <w:num w:numId="1" w16cid:durableId="1359769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DF"/>
    <w:rsid w:val="006072F5"/>
    <w:rsid w:val="00AE0A04"/>
    <w:rsid w:val="00E570DF"/>
    <w:rsid w:val="00FB4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04E7FD2"/>
  <w15:docId w15:val="{4AA74E32-FF1A-724D-91FC-99AFDDA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00" w:after="40"/>
      <w:outlineLvl w:val="0"/>
    </w:pPr>
    <w:rPr>
      <w:b/>
      <w:bCs/>
      <w:color w:val="1B2A4A"/>
    </w:rPr>
  </w:style>
  <w:style w:type="paragraph" w:styleId="Heading2">
    <w:name w:val="heading 2"/>
    <w:uiPriority w:val="9"/>
    <w:unhideWhenUsed/>
    <w:qFormat/>
    <w:pPr>
      <w:spacing w:before="80" w:after="40"/>
      <w:outlineLvl w:val="1"/>
    </w:pPr>
    <w:rPr>
      <w:b/>
      <w:bCs/>
      <w:color w:val="333333"/>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40"/>
      <w:jc w:val="center"/>
    </w:pPr>
    <w:rPr>
      <w:b/>
      <w:bCs/>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2026-04-04T20:25:00Z</cp:lastPrinted>
  <dcterms:created xsi:type="dcterms:W3CDTF">2026-04-04T20:05:00Z</dcterms:created>
  <dcterms:modified xsi:type="dcterms:W3CDTF">2026-04-04T20:26:00Z</dcterms:modified>
</cp:coreProperties>
</file>