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FF9C" w14:textId="12D2BB6E" w:rsidR="000255F5" w:rsidRPr="00844C82" w:rsidRDefault="000255F5" w:rsidP="00844C82">
      <w:pPr>
        <w:spacing w:line="192" w:lineRule="auto"/>
        <w:jc w:val="center"/>
        <w:rPr>
          <w:rFonts w:ascii="Tw Cen MT" w:hAnsi="Tw Cen MT"/>
          <w:b/>
          <w:bCs/>
          <w:szCs w:val="22"/>
          <w:u w:val="single"/>
        </w:rPr>
      </w:pPr>
      <w:r w:rsidRPr="00844C82">
        <w:rPr>
          <w:rFonts w:ascii="Libian TC" w:eastAsia="Libian TC" w:hAnsi="Libian TC"/>
          <w:b/>
          <w:bCs/>
          <w:i/>
          <w:iCs/>
          <w:szCs w:val="22"/>
          <w:u w:val="single"/>
        </w:rPr>
        <w:t>SERMON NOTES</w:t>
      </w:r>
    </w:p>
    <w:p w14:paraId="3AD49BB9" w14:textId="7E50149E" w:rsidR="000255F5" w:rsidRPr="00844C82" w:rsidRDefault="000255F5" w:rsidP="00844C82">
      <w:pPr>
        <w:spacing w:line="192" w:lineRule="auto"/>
        <w:jc w:val="center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To The Ends of the Earth</w:t>
      </w:r>
    </w:p>
    <w:p w14:paraId="0966CAD2" w14:textId="77777777" w:rsidR="000255F5" w:rsidRPr="00844C82" w:rsidRDefault="000255F5" w:rsidP="00844C82">
      <w:pPr>
        <w:spacing w:line="192" w:lineRule="auto"/>
        <w:jc w:val="center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A Sermon Series Through the Book of Acts</w:t>
      </w:r>
    </w:p>
    <w:p w14:paraId="477FA01F" w14:textId="77777777" w:rsidR="000255F5" w:rsidRPr="00844C82" w:rsidRDefault="000255F5" w:rsidP="00844C82">
      <w:pPr>
        <w:spacing w:line="192" w:lineRule="auto"/>
        <w:jc w:val="center"/>
        <w:rPr>
          <w:rFonts w:ascii="Libian TC" w:eastAsia="Libian TC" w:hAnsi="Libian TC"/>
          <w:b/>
          <w:bCs/>
          <w:i/>
          <w:iCs/>
          <w:szCs w:val="22"/>
        </w:rPr>
      </w:pPr>
      <w:r w:rsidRPr="00844C82">
        <w:rPr>
          <w:rFonts w:ascii="Libian TC" w:eastAsia="Libian TC" w:hAnsi="Libian TC"/>
          <w:b/>
          <w:bCs/>
          <w:i/>
          <w:iCs/>
          <w:szCs w:val="22"/>
        </w:rPr>
        <w:t xml:space="preserve">“Scattered and Preaching” </w:t>
      </w:r>
    </w:p>
    <w:p w14:paraId="062EAA32" w14:textId="34EFDBF8" w:rsidR="000255F5" w:rsidRPr="00844C82" w:rsidRDefault="000255F5" w:rsidP="00844C82">
      <w:pPr>
        <w:spacing w:line="192" w:lineRule="auto"/>
        <w:jc w:val="center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Acts 8: 1 – </w:t>
      </w:r>
      <w:r w:rsidR="00AE388B" w:rsidRPr="00844C82">
        <w:rPr>
          <w:rFonts w:ascii="Tw Cen MT" w:hAnsi="Tw Cen MT"/>
          <w:b/>
          <w:bCs/>
          <w:szCs w:val="22"/>
        </w:rPr>
        <w:t>8</w:t>
      </w:r>
    </w:p>
    <w:p w14:paraId="4FCE50CE" w14:textId="77777777" w:rsidR="000255F5" w:rsidRPr="00844C82" w:rsidRDefault="000255F5" w:rsidP="00844C82">
      <w:pPr>
        <w:spacing w:line="192" w:lineRule="auto"/>
        <w:rPr>
          <w:rFonts w:ascii="Tw Cen MT" w:hAnsi="Tw Cen MT"/>
          <w:b/>
          <w:bCs/>
          <w:szCs w:val="22"/>
        </w:rPr>
      </w:pPr>
    </w:p>
    <w:p w14:paraId="7B4E8FBB" w14:textId="73B6E3B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The word translated ____________ in verse 3 is the Greek word </w:t>
      </w:r>
      <w:r w:rsidRPr="00844C82">
        <w:rPr>
          <w:rFonts w:ascii="Calibri" w:hAnsi="Calibri" w:cs="Calibri"/>
          <w:b/>
          <w:bCs/>
          <w:szCs w:val="22"/>
        </w:rPr>
        <w:t>λυμα</w:t>
      </w:r>
      <w:proofErr w:type="spellStart"/>
      <w:r w:rsidRPr="00844C82">
        <w:rPr>
          <w:rFonts w:ascii="Calibri" w:hAnsi="Calibri" w:cs="Calibri"/>
          <w:b/>
          <w:bCs/>
          <w:szCs w:val="22"/>
        </w:rPr>
        <w:t>ι</w:t>
      </w:r>
      <w:r w:rsidRPr="00844C82">
        <w:rPr>
          <w:rFonts w:ascii="Tw Cen MT" w:hAnsi="Tw Cen MT"/>
          <w:b/>
          <w:bCs/>
          <w:szCs w:val="22"/>
        </w:rPr>
        <w:t>́</w:t>
      </w:r>
      <w:r w:rsidRPr="00844C82">
        <w:rPr>
          <w:rFonts w:ascii="Calibri" w:hAnsi="Calibri" w:cs="Calibri"/>
          <w:b/>
          <w:bCs/>
          <w:szCs w:val="22"/>
        </w:rPr>
        <w:t>νομ</w:t>
      </w:r>
      <w:proofErr w:type="spellEnd"/>
      <w:r w:rsidRPr="00844C82">
        <w:rPr>
          <w:rFonts w:ascii="Calibri" w:hAnsi="Calibri" w:cs="Calibri"/>
          <w:b/>
          <w:bCs/>
          <w:szCs w:val="22"/>
        </w:rPr>
        <w:t>αι</w:t>
      </w:r>
      <w:r w:rsidRPr="00844C82">
        <w:rPr>
          <w:rFonts w:ascii="Tw Cen MT" w:hAnsi="Tw Cen MT"/>
          <w:b/>
          <w:bCs/>
          <w:szCs w:val="22"/>
        </w:rPr>
        <w:t xml:space="preserve"> It means to siege a city violently or to tear something violently a part.</w:t>
      </w:r>
    </w:p>
    <w:p w14:paraId="351C0D2F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373EC938" w14:textId="0A484F72" w:rsidR="004963D1" w:rsidRPr="004963D1" w:rsidRDefault="004963D1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4963D1">
        <w:rPr>
          <w:rFonts w:ascii="Tw Cen MT" w:hAnsi="Tw Cen MT"/>
          <w:b/>
          <w:bCs/>
          <w:szCs w:val="22"/>
        </w:rPr>
        <w:t xml:space="preserve">God’s mission is </w:t>
      </w:r>
      <w:r w:rsidRPr="00844C82">
        <w:rPr>
          <w:rFonts w:ascii="Tw Cen MT" w:hAnsi="Tw Cen MT"/>
          <w:b/>
          <w:bCs/>
          <w:szCs w:val="22"/>
        </w:rPr>
        <w:t>_________________.</w:t>
      </w:r>
    </w:p>
    <w:p w14:paraId="5987EFF5" w14:textId="77777777" w:rsidR="004963D1" w:rsidRPr="00844C82" w:rsidRDefault="004963D1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294D17C5" w14:textId="5A7BD53A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The persecution and suffering encountered by the early church actually ____________ them to fulfil their missional command. </w:t>
      </w:r>
    </w:p>
    <w:p w14:paraId="44D38F8C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5F1DD5BD" w14:textId="452AF6D6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The gospel of Jesus was never intended to stay in one location. The call of the church from God has always been - and continues today - to take the gospel ___________ as far as the curse is found.</w:t>
      </w:r>
    </w:p>
    <w:p w14:paraId="66673D68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3894437B" w14:textId="3E8D5CA3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Those who took the gospel to Judea and Samaria were ______________ and everyday believers.</w:t>
      </w:r>
    </w:p>
    <w:p w14:paraId="455051B0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01FD7EE1" w14:textId="461B5DF5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The Great Commission in Matthew 28 and Acts 1:8 </w:t>
      </w:r>
      <w:proofErr w:type="gramStart"/>
      <w:r w:rsidRPr="00844C82">
        <w:rPr>
          <w:rFonts w:ascii="Tw Cen MT" w:hAnsi="Tw Cen MT"/>
          <w:b/>
          <w:bCs/>
          <w:szCs w:val="22"/>
        </w:rPr>
        <w:t>are</w:t>
      </w:r>
      <w:proofErr w:type="gramEnd"/>
      <w:r w:rsidRPr="00844C82">
        <w:rPr>
          <w:rFonts w:ascii="Tw Cen MT" w:hAnsi="Tw Cen MT"/>
          <w:b/>
          <w:bCs/>
          <w:szCs w:val="22"/>
        </w:rPr>
        <w:t xml:space="preserve"> for _______________believer</w:t>
      </w:r>
      <w:r w:rsidR="001F10F7">
        <w:rPr>
          <w:rFonts w:ascii="Tw Cen MT" w:hAnsi="Tw Cen MT"/>
          <w:b/>
          <w:bCs/>
          <w:szCs w:val="22"/>
        </w:rPr>
        <w:t>- t</w:t>
      </w:r>
      <w:r w:rsidRPr="00844C82">
        <w:rPr>
          <w:rFonts w:ascii="Tw Cen MT" w:hAnsi="Tw Cen MT"/>
          <w:b/>
          <w:bCs/>
          <w:szCs w:val="22"/>
        </w:rPr>
        <w:t>o share the gospel with those whom He has placed in your life.</w:t>
      </w:r>
    </w:p>
    <w:p w14:paraId="5463658A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0F97C0D7" w14:textId="22F0684E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In this suffering and opposition, the believers in the early church at Jerusalem saw God as _____________ over these events and as useful for His and their ultimate purpose: sharing the gospel</w:t>
      </w:r>
      <w:r w:rsidR="001F10F7">
        <w:rPr>
          <w:rFonts w:ascii="Tw Cen MT" w:hAnsi="Tw Cen MT"/>
          <w:b/>
          <w:bCs/>
          <w:szCs w:val="22"/>
        </w:rPr>
        <w:t>.</w:t>
      </w:r>
    </w:p>
    <w:p w14:paraId="732FEA25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0540060E" w14:textId="14161EAE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What </w:t>
      </w:r>
      <w:r w:rsidR="00F56696" w:rsidRPr="00844C82">
        <w:rPr>
          <w:rFonts w:ascii="Tw Cen MT" w:hAnsi="Tw Cen MT"/>
          <w:b/>
          <w:bCs/>
          <w:szCs w:val="22"/>
        </w:rPr>
        <w:t xml:space="preserve">blessing, </w:t>
      </w:r>
      <w:r w:rsidRPr="00844C82">
        <w:rPr>
          <w:rFonts w:ascii="Tw Cen MT" w:hAnsi="Tw Cen MT"/>
          <w:b/>
          <w:bCs/>
          <w:szCs w:val="22"/>
        </w:rPr>
        <w:t xml:space="preserve">setback, opposition, </w:t>
      </w:r>
      <w:r w:rsidR="00F56696" w:rsidRPr="00844C82">
        <w:rPr>
          <w:rFonts w:ascii="Tw Cen MT" w:hAnsi="Tw Cen MT"/>
          <w:b/>
          <w:bCs/>
          <w:szCs w:val="22"/>
        </w:rPr>
        <w:t xml:space="preserve">or </w:t>
      </w:r>
      <w:r w:rsidRPr="00844C82">
        <w:rPr>
          <w:rFonts w:ascii="Tw Cen MT" w:hAnsi="Tw Cen MT"/>
          <w:b/>
          <w:bCs/>
          <w:szCs w:val="22"/>
        </w:rPr>
        <w:t>suffering has the Lord sovereignly placed in ____________ life that I could - as I am scattered by it - go about sharing the gospel?</w:t>
      </w:r>
    </w:p>
    <w:p w14:paraId="163C8A67" w14:textId="77777777" w:rsidR="00EB3529" w:rsidRPr="00844C82" w:rsidRDefault="00EB3529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7B75CAD2" w14:textId="57AF49C9" w:rsidR="000255F5" w:rsidRDefault="00EB3529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The gospel always </w:t>
      </w:r>
      <w:r w:rsidRPr="00844C82">
        <w:rPr>
          <w:rFonts w:ascii="Tw Cen MT" w:hAnsi="Tw Cen MT"/>
          <w:b/>
          <w:bCs/>
          <w:szCs w:val="22"/>
        </w:rPr>
        <w:t>_________________</w:t>
      </w:r>
      <w:r w:rsidRPr="00844C82">
        <w:rPr>
          <w:rFonts w:ascii="Tw Cen MT" w:hAnsi="Tw Cen MT"/>
          <w:b/>
          <w:bCs/>
          <w:szCs w:val="22"/>
        </w:rPr>
        <w:t xml:space="preserve"> and </w:t>
      </w:r>
      <w:r w:rsidR="001F10F7">
        <w:rPr>
          <w:rFonts w:ascii="Tw Cen MT" w:hAnsi="Tw Cen MT"/>
          <w:b/>
          <w:bCs/>
          <w:szCs w:val="22"/>
        </w:rPr>
        <w:t>changes</w:t>
      </w:r>
      <w:r w:rsidRPr="00844C82">
        <w:rPr>
          <w:rFonts w:ascii="Tw Cen MT" w:hAnsi="Tw Cen MT"/>
          <w:b/>
          <w:bCs/>
          <w:szCs w:val="22"/>
        </w:rPr>
        <w:t xml:space="preserve"> </w:t>
      </w:r>
      <w:r w:rsidRPr="00844C82">
        <w:rPr>
          <w:rFonts w:ascii="Tw Cen MT" w:hAnsi="Tw Cen MT"/>
          <w:b/>
          <w:bCs/>
          <w:szCs w:val="22"/>
        </w:rPr>
        <w:t>the one who truly has it -</w:t>
      </w:r>
      <w:r w:rsidRPr="00844C82">
        <w:rPr>
          <w:rFonts w:ascii="Tw Cen MT" w:hAnsi="Tw Cen MT"/>
          <w:b/>
          <w:bCs/>
          <w:szCs w:val="22"/>
        </w:rPr>
        <w:t xml:space="preserve"> sometimes slower than we want – but always increasing</w:t>
      </w:r>
      <w:r w:rsidRPr="00844C82">
        <w:rPr>
          <w:rFonts w:ascii="Tw Cen MT" w:hAnsi="Tw Cen MT"/>
          <w:b/>
          <w:bCs/>
          <w:szCs w:val="22"/>
        </w:rPr>
        <w:t>ly</w:t>
      </w:r>
      <w:r w:rsidRPr="00844C82">
        <w:rPr>
          <w:rFonts w:ascii="Tw Cen MT" w:hAnsi="Tw Cen MT"/>
          <w:b/>
          <w:bCs/>
          <w:szCs w:val="22"/>
        </w:rPr>
        <w:t xml:space="preserve"> and noticeable</w:t>
      </w:r>
      <w:r w:rsidRPr="00844C82">
        <w:rPr>
          <w:rFonts w:ascii="Tw Cen MT" w:hAnsi="Tw Cen MT"/>
          <w:b/>
          <w:bCs/>
          <w:szCs w:val="22"/>
        </w:rPr>
        <w:t>.</w:t>
      </w:r>
    </w:p>
    <w:p w14:paraId="12617B22" w14:textId="77777777" w:rsidR="001F10F7" w:rsidRPr="00844C82" w:rsidRDefault="001F10F7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51A6ABFB" w14:textId="4090E384" w:rsidR="000255F5" w:rsidRPr="00844C82" w:rsidRDefault="006A0F93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Phillip’s preaching of the gospel in Samaria</w:t>
      </w:r>
      <w:r w:rsidR="000255F5" w:rsidRPr="00844C82">
        <w:rPr>
          <w:rFonts w:ascii="Tw Cen MT" w:hAnsi="Tw Cen MT"/>
          <w:b/>
          <w:bCs/>
          <w:szCs w:val="22"/>
        </w:rPr>
        <w:t xml:space="preserve"> is a lesson to us to show that God intends that the </w:t>
      </w:r>
      <w:r w:rsidR="001F10F7">
        <w:rPr>
          <w:rFonts w:ascii="Tw Cen MT" w:hAnsi="Tw Cen MT"/>
          <w:b/>
          <w:bCs/>
          <w:szCs w:val="22"/>
        </w:rPr>
        <w:t>g</w:t>
      </w:r>
      <w:r w:rsidR="000255F5" w:rsidRPr="00844C82">
        <w:rPr>
          <w:rFonts w:ascii="Tw Cen MT" w:hAnsi="Tw Cen MT"/>
          <w:b/>
          <w:bCs/>
          <w:szCs w:val="22"/>
        </w:rPr>
        <w:t xml:space="preserve">ospel spread not only geographically different places than us but also the places that are culturally and otherwise _______________ from us. </w:t>
      </w:r>
    </w:p>
    <w:p w14:paraId="2F0E2D06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Cs w:val="22"/>
        </w:rPr>
      </w:pPr>
    </w:p>
    <w:p w14:paraId="4B39CBA7" w14:textId="03469B51" w:rsidR="00A74CB8" w:rsidRPr="00844C82" w:rsidRDefault="00AE388B" w:rsidP="00844C82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Cs w:val="22"/>
        </w:rPr>
      </w:pPr>
      <w:r w:rsidRPr="00844C82">
        <w:rPr>
          <w:rFonts w:ascii="Tw Cen MT" w:hAnsi="Tw Cen MT"/>
          <w:b/>
          <w:bCs/>
          <w:color w:val="000000" w:themeColor="text1"/>
          <w:szCs w:val="22"/>
        </w:rPr>
        <w:t>___________</w:t>
      </w:r>
      <w:r w:rsidR="000255F5" w:rsidRPr="00844C82">
        <w:rPr>
          <w:rFonts w:ascii="Tw Cen MT" w:hAnsi="Tw Cen MT"/>
          <w:b/>
          <w:bCs/>
          <w:color w:val="000000" w:themeColor="text1"/>
          <w:szCs w:val="22"/>
        </w:rPr>
        <w:t xml:space="preserve"> is it that </w:t>
      </w:r>
      <w:r w:rsidRPr="00844C82">
        <w:rPr>
          <w:rFonts w:ascii="Tw Cen MT" w:hAnsi="Tw Cen MT"/>
          <w:b/>
          <w:bCs/>
          <w:color w:val="000000" w:themeColor="text1"/>
          <w:szCs w:val="22"/>
        </w:rPr>
        <w:t>you</w:t>
      </w:r>
      <w:r w:rsidR="000255F5" w:rsidRPr="00844C82">
        <w:rPr>
          <w:rFonts w:ascii="Tw Cen MT" w:hAnsi="Tw Cen MT"/>
          <w:b/>
          <w:bCs/>
          <w:color w:val="000000" w:themeColor="text1"/>
          <w:szCs w:val="22"/>
        </w:rPr>
        <w:t xml:space="preserve"> think is too far off for the gospel?</w:t>
      </w:r>
      <w:r w:rsidRPr="00844C82">
        <w:rPr>
          <w:rFonts w:ascii="Tw Cen MT" w:hAnsi="Tw Cen MT"/>
          <w:b/>
          <w:bCs/>
          <w:color w:val="000000" w:themeColor="text1"/>
          <w:szCs w:val="22"/>
        </w:rPr>
        <w:t xml:space="preserve"> A </w:t>
      </w:r>
      <w:r w:rsidR="000255F5" w:rsidRPr="00844C82">
        <w:rPr>
          <w:rFonts w:ascii="Tw Cen MT" w:hAnsi="Tw Cen MT"/>
          <w:b/>
          <w:bCs/>
          <w:color w:val="000000" w:themeColor="text1"/>
          <w:szCs w:val="22"/>
        </w:rPr>
        <w:t xml:space="preserve">person you would say is hard to like </w:t>
      </w:r>
      <w:r w:rsidRPr="00844C82">
        <w:rPr>
          <w:rFonts w:ascii="Tw Cen MT" w:hAnsi="Tw Cen MT"/>
          <w:b/>
          <w:bCs/>
          <w:color w:val="000000" w:themeColor="text1"/>
          <w:szCs w:val="22"/>
        </w:rPr>
        <w:t xml:space="preserve">or </w:t>
      </w:r>
      <w:r w:rsidR="000255F5" w:rsidRPr="00844C82">
        <w:rPr>
          <w:rFonts w:ascii="Tw Cen MT" w:hAnsi="Tw Cen MT"/>
          <w:b/>
          <w:bCs/>
          <w:color w:val="000000" w:themeColor="text1"/>
          <w:szCs w:val="22"/>
        </w:rPr>
        <w:t xml:space="preserve">maybe has hurt </w:t>
      </w:r>
      <w:r w:rsidRPr="00844C82">
        <w:rPr>
          <w:rFonts w:ascii="Tw Cen MT" w:hAnsi="Tw Cen MT"/>
          <w:b/>
          <w:bCs/>
          <w:color w:val="000000" w:themeColor="text1"/>
          <w:szCs w:val="22"/>
        </w:rPr>
        <w:t xml:space="preserve">or </w:t>
      </w:r>
      <w:r w:rsidR="000255F5" w:rsidRPr="00844C82">
        <w:rPr>
          <w:rFonts w:ascii="Tw Cen MT" w:hAnsi="Tw Cen MT"/>
          <w:b/>
          <w:bCs/>
          <w:color w:val="000000" w:themeColor="text1"/>
          <w:szCs w:val="22"/>
        </w:rPr>
        <w:t>harmed you</w:t>
      </w:r>
      <w:r w:rsidRPr="00844C82">
        <w:rPr>
          <w:rFonts w:ascii="Tw Cen MT" w:hAnsi="Tw Cen MT"/>
          <w:b/>
          <w:bCs/>
          <w:color w:val="000000" w:themeColor="text1"/>
          <w:szCs w:val="22"/>
        </w:rPr>
        <w:t>? D</w:t>
      </w:r>
      <w:r w:rsidR="000255F5" w:rsidRPr="00844C82">
        <w:rPr>
          <w:rFonts w:ascii="Tw Cen MT" w:hAnsi="Tw Cen MT"/>
          <w:b/>
          <w:bCs/>
          <w:color w:val="000000" w:themeColor="text1"/>
          <w:szCs w:val="22"/>
        </w:rPr>
        <w:t xml:space="preserve">o you believe the gospel can get to them? </w:t>
      </w:r>
    </w:p>
    <w:p w14:paraId="28AD318A" w14:textId="77777777" w:rsidR="00A74CB8" w:rsidRPr="00844C82" w:rsidRDefault="00A74CB8" w:rsidP="00844C82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Cs w:val="22"/>
        </w:rPr>
      </w:pPr>
    </w:p>
    <w:p w14:paraId="6EC61F8E" w14:textId="6C178E46" w:rsidR="00EE4C79" w:rsidRPr="00844C82" w:rsidRDefault="00EE4C79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The local church is to be on the front lines, not separate, but leading in missional engagement and attached to the work going on as it ____________ missionaries out to the lost.</w:t>
      </w:r>
    </w:p>
    <w:p w14:paraId="6CC27751" w14:textId="77777777" w:rsidR="00EE4C79" w:rsidRPr="00844C82" w:rsidRDefault="00EE4C79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175251E7" w14:textId="655E53EA" w:rsidR="00A74CB8" w:rsidRPr="00844C82" w:rsidRDefault="00A74CB8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A74CB8">
        <w:rPr>
          <w:rFonts w:ascii="Tw Cen MT" w:hAnsi="Tw Cen MT"/>
          <w:b/>
          <w:bCs/>
          <w:szCs w:val="22"/>
        </w:rPr>
        <w:t xml:space="preserve">The </w:t>
      </w:r>
      <w:r w:rsidRPr="00844C82">
        <w:rPr>
          <w:rFonts w:ascii="Tw Cen MT" w:hAnsi="Tw Cen MT"/>
          <w:b/>
          <w:bCs/>
          <w:szCs w:val="22"/>
        </w:rPr>
        <w:t xml:space="preserve">__________ ____________ </w:t>
      </w:r>
      <w:r w:rsidRPr="00A74CB8">
        <w:rPr>
          <w:rFonts w:ascii="Tw Cen MT" w:hAnsi="Tw Cen MT"/>
          <w:b/>
          <w:bCs/>
          <w:szCs w:val="22"/>
        </w:rPr>
        <w:t>is God’s ordained design and mechanism to spread the gospel to the world</w:t>
      </w:r>
      <w:r w:rsidRPr="00844C82">
        <w:rPr>
          <w:rFonts w:ascii="Tw Cen MT" w:hAnsi="Tw Cen MT"/>
          <w:b/>
          <w:bCs/>
          <w:szCs w:val="22"/>
        </w:rPr>
        <w:t xml:space="preserve">. </w:t>
      </w:r>
    </w:p>
    <w:p w14:paraId="11A882AE" w14:textId="77777777" w:rsidR="000255F5" w:rsidRPr="00844C82" w:rsidRDefault="000255F5" w:rsidP="00844C82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66BECCE5" w14:textId="4E93B725" w:rsidR="00A74CB8" w:rsidRPr="00844C82" w:rsidRDefault="00A74CB8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Who might _____________ send out from this congregation to serve Him in reaching the lost in other parts of the country or world? </w:t>
      </w:r>
    </w:p>
    <w:p w14:paraId="79A3C74D" w14:textId="77777777" w:rsidR="000255F5" w:rsidRPr="00844C82" w:rsidRDefault="000255F5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79F3A86D" w14:textId="0D2C8A62" w:rsidR="000255F5" w:rsidRPr="00844C82" w:rsidRDefault="000255F5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Verses 15 – 17 is an example of ______________in Acts telling us how things were and not giving us a normative</w:t>
      </w:r>
      <w:r w:rsidR="005C733E" w:rsidRPr="00844C82">
        <w:rPr>
          <w:rFonts w:ascii="Tw Cen MT" w:hAnsi="Tw Cen MT"/>
          <w:b/>
          <w:bCs/>
          <w:szCs w:val="22"/>
        </w:rPr>
        <w:t xml:space="preserve"> prescriptive</w:t>
      </w:r>
      <w:r w:rsidRPr="00844C82">
        <w:rPr>
          <w:rFonts w:ascii="Tw Cen MT" w:hAnsi="Tw Cen MT"/>
          <w:b/>
          <w:bCs/>
          <w:szCs w:val="22"/>
        </w:rPr>
        <w:t xml:space="preserve"> command for how things are today.</w:t>
      </w:r>
    </w:p>
    <w:p w14:paraId="330FF8F8" w14:textId="77777777" w:rsidR="005C733E" w:rsidRPr="00844C82" w:rsidRDefault="005C733E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743CBDA9" w14:textId="11750CF5" w:rsidR="005C733E" w:rsidRPr="00844C82" w:rsidRDefault="005C733E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The normative experience today is that a person receives the _____________ ____________ </w:t>
      </w:r>
      <w:proofErr w:type="spellStart"/>
      <w:r w:rsidRPr="00844C82">
        <w:rPr>
          <w:rFonts w:ascii="Tw Cen MT" w:hAnsi="Tw Cen MT"/>
          <w:b/>
          <w:bCs/>
          <w:szCs w:val="22"/>
        </w:rPr>
        <w:t>to</w:t>
      </w:r>
      <w:proofErr w:type="spellEnd"/>
      <w:r w:rsidRPr="00844C82">
        <w:rPr>
          <w:rFonts w:ascii="Tw Cen MT" w:hAnsi="Tw Cen MT"/>
          <w:b/>
          <w:bCs/>
          <w:szCs w:val="22"/>
        </w:rPr>
        <w:t xml:space="preserve"> indwell them upon belief in the work of Jesus and repentance of sin</w:t>
      </w:r>
      <w:r w:rsidR="001F10F7">
        <w:rPr>
          <w:rFonts w:ascii="Tw Cen MT" w:hAnsi="Tw Cen MT"/>
          <w:b/>
          <w:bCs/>
          <w:szCs w:val="22"/>
        </w:rPr>
        <w:t>.</w:t>
      </w:r>
      <w:r w:rsidRPr="00844C82">
        <w:rPr>
          <w:rFonts w:ascii="Tw Cen MT" w:hAnsi="Tw Cen MT"/>
          <w:b/>
          <w:bCs/>
          <w:szCs w:val="22"/>
        </w:rPr>
        <w:t xml:space="preserve"> </w:t>
      </w:r>
    </w:p>
    <w:p w14:paraId="51C8B8FF" w14:textId="77777777" w:rsidR="005C733E" w:rsidRPr="00844C82" w:rsidRDefault="005C733E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50A2FDE8" w14:textId="0090FCC8" w:rsidR="005C733E" w:rsidRPr="00844C82" w:rsidRDefault="00AE388B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>The main reason for the delaying of the Holy Spirit to the Samaritans was to illustrate the _______________ that the church now has together in Christ.</w:t>
      </w:r>
    </w:p>
    <w:p w14:paraId="7D21D800" w14:textId="77777777" w:rsidR="00AE388B" w:rsidRPr="00844C82" w:rsidRDefault="00AE388B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</w:p>
    <w:p w14:paraId="3FE99F4C" w14:textId="7D6864A3" w:rsidR="00AE388B" w:rsidRPr="00844C82" w:rsidRDefault="00AE388B" w:rsidP="00814F45">
      <w:pPr>
        <w:spacing w:line="192" w:lineRule="auto"/>
        <w:jc w:val="both"/>
        <w:rPr>
          <w:rFonts w:ascii="Tw Cen MT" w:hAnsi="Tw Cen MT"/>
          <w:b/>
          <w:bCs/>
          <w:szCs w:val="22"/>
        </w:rPr>
      </w:pPr>
      <w:r w:rsidRPr="00844C82">
        <w:rPr>
          <w:rFonts w:ascii="Tw Cen MT" w:hAnsi="Tw Cen MT"/>
          <w:b/>
          <w:bCs/>
          <w:szCs w:val="22"/>
        </w:rPr>
        <w:t xml:space="preserve">Hostility and disunity are not what Christ died for. He died to make _____________ new unified man. </w:t>
      </w:r>
    </w:p>
    <w:p w14:paraId="1D4C94EC" w14:textId="77777777" w:rsidR="000255F5" w:rsidRPr="004963D1" w:rsidRDefault="000255F5" w:rsidP="00814F45">
      <w:pPr>
        <w:spacing w:line="192" w:lineRule="auto"/>
        <w:jc w:val="both"/>
        <w:rPr>
          <w:rFonts w:ascii="Tw Cen MT" w:hAnsi="Tw Cen MT"/>
          <w:b/>
          <w:bCs/>
          <w:sz w:val="24"/>
        </w:rPr>
      </w:pPr>
    </w:p>
    <w:p w14:paraId="1E5B2FA9" w14:textId="500A45FD" w:rsidR="00814F45" w:rsidRPr="00814F45" w:rsidRDefault="00814F45" w:rsidP="00814F45">
      <w:pPr>
        <w:spacing w:line="192" w:lineRule="auto"/>
        <w:jc w:val="both"/>
        <w:rPr>
          <w:rFonts w:ascii="Tw Cen MT" w:hAnsi="Tw Cen MT" w:cstheme="minorHAnsi"/>
          <w:b/>
          <w:bCs/>
          <w:sz w:val="20"/>
          <w:szCs w:val="20"/>
        </w:rPr>
      </w:pPr>
      <w:r w:rsidRPr="00814F45">
        <w:rPr>
          <w:rFonts w:ascii="Tw Cen MT" w:hAnsi="Tw Cen MT" w:cstheme="minorHAnsi"/>
          <w:b/>
          <w:bCs/>
          <w:sz w:val="20"/>
          <w:szCs w:val="20"/>
        </w:rPr>
        <w:t xml:space="preserve">Unity </w:t>
      </w:r>
      <w:r w:rsidR="001F10F7">
        <w:rPr>
          <w:rFonts w:ascii="Tw Cen MT" w:hAnsi="Tw Cen MT" w:cstheme="minorHAnsi"/>
          <w:b/>
          <w:bCs/>
          <w:sz w:val="20"/>
          <w:szCs w:val="20"/>
        </w:rPr>
        <w:t xml:space="preserve">is </w:t>
      </w:r>
      <w:r w:rsidRPr="00814F45">
        <w:rPr>
          <w:rFonts w:ascii="Tw Cen MT" w:hAnsi="Tw Cen MT" w:cstheme="minorHAnsi"/>
          <w:b/>
          <w:bCs/>
          <w:sz w:val="20"/>
          <w:szCs w:val="20"/>
        </w:rPr>
        <w:t>crucial to the people of God</w:t>
      </w:r>
      <w:r>
        <w:rPr>
          <w:rFonts w:ascii="Tw Cen MT" w:hAnsi="Tw Cen MT" w:cstheme="minorHAnsi"/>
          <w:b/>
          <w:bCs/>
          <w:sz w:val="20"/>
          <w:szCs w:val="20"/>
        </w:rPr>
        <w:t xml:space="preserve"> and</w:t>
      </w:r>
      <w:r w:rsidRPr="00814F45">
        <w:rPr>
          <w:rFonts w:ascii="Tw Cen MT" w:hAnsi="Tw Cen MT" w:cstheme="minorHAnsi"/>
          <w:b/>
          <w:bCs/>
          <w:sz w:val="20"/>
          <w:szCs w:val="20"/>
        </w:rPr>
        <w:t xml:space="preserve"> </w:t>
      </w:r>
      <w:r>
        <w:rPr>
          <w:rFonts w:ascii="Tw Cen MT" w:hAnsi="Tw Cen MT" w:cstheme="minorHAnsi"/>
          <w:b/>
          <w:bCs/>
          <w:sz w:val="20"/>
          <w:szCs w:val="20"/>
        </w:rPr>
        <w:t xml:space="preserve">vital </w:t>
      </w:r>
      <w:r w:rsidRPr="00814F45">
        <w:rPr>
          <w:rFonts w:ascii="Tw Cen MT" w:hAnsi="Tw Cen MT" w:cstheme="minorHAnsi"/>
          <w:b/>
          <w:bCs/>
          <w:sz w:val="20"/>
          <w:szCs w:val="20"/>
        </w:rPr>
        <w:t>to the spread of the gospel</w:t>
      </w:r>
      <w:r>
        <w:rPr>
          <w:rFonts w:ascii="Tw Cen MT" w:hAnsi="Tw Cen MT" w:cstheme="minorHAnsi"/>
          <w:b/>
          <w:bCs/>
          <w:sz w:val="20"/>
          <w:szCs w:val="20"/>
        </w:rPr>
        <w:t xml:space="preserve">. This is </w:t>
      </w:r>
      <w:r w:rsidRPr="00814F45">
        <w:rPr>
          <w:rFonts w:ascii="Tw Cen MT" w:hAnsi="Tw Cen MT" w:cstheme="minorHAnsi"/>
          <w:b/>
          <w:bCs/>
          <w:sz w:val="20"/>
          <w:szCs w:val="20"/>
        </w:rPr>
        <w:t xml:space="preserve">why </w:t>
      </w:r>
      <w:r w:rsidR="001F10F7">
        <w:rPr>
          <w:rFonts w:ascii="Tw Cen MT" w:hAnsi="Tw Cen MT" w:cstheme="minorHAnsi"/>
          <w:b/>
          <w:bCs/>
          <w:sz w:val="20"/>
          <w:szCs w:val="20"/>
        </w:rPr>
        <w:t xml:space="preserve">are </w:t>
      </w:r>
      <w:r w:rsidRPr="00814F45">
        <w:rPr>
          <w:rFonts w:ascii="Tw Cen MT" w:hAnsi="Tw Cen MT" w:cstheme="minorHAnsi"/>
          <w:b/>
          <w:bCs/>
          <w:sz w:val="20"/>
          <w:szCs w:val="20"/>
        </w:rPr>
        <w:t xml:space="preserve">commanded in scripture to be eager to maintain it </w:t>
      </w:r>
      <w:r>
        <w:rPr>
          <w:rFonts w:ascii="Tw Cen MT" w:hAnsi="Tw Cen MT" w:cstheme="minorHAnsi"/>
          <w:b/>
          <w:bCs/>
          <w:sz w:val="20"/>
          <w:szCs w:val="20"/>
        </w:rPr>
        <w:t>(Ephesians 4:3) and</w:t>
      </w:r>
      <w:r w:rsidRPr="00814F45">
        <w:rPr>
          <w:rFonts w:ascii="Tw Cen MT" w:hAnsi="Tw Cen MT" w:cstheme="minorHAnsi"/>
          <w:b/>
          <w:bCs/>
          <w:sz w:val="20"/>
          <w:szCs w:val="20"/>
        </w:rPr>
        <w:t xml:space="preserve"> to do whatever we can – so far as it depends on us to be </w:t>
      </w:r>
      <w:r>
        <w:rPr>
          <w:rFonts w:ascii="Tw Cen MT" w:hAnsi="Tw Cen MT" w:cstheme="minorHAnsi"/>
          <w:b/>
          <w:bCs/>
          <w:sz w:val="20"/>
          <w:szCs w:val="20"/>
        </w:rPr>
        <w:t>at ___________ with each other (Romans 12:18).</w:t>
      </w:r>
    </w:p>
    <w:p w14:paraId="471F853A" w14:textId="2B401D78" w:rsidR="00844C82" w:rsidRPr="00814F45" w:rsidRDefault="00844C82" w:rsidP="004963D1">
      <w:pPr>
        <w:spacing w:line="192" w:lineRule="auto"/>
        <w:rPr>
          <w:rFonts w:ascii="Tw Cen MT" w:hAnsi="Tw Cen MT" w:cstheme="minorHAnsi"/>
          <w:b/>
          <w:bCs/>
          <w:sz w:val="20"/>
          <w:szCs w:val="20"/>
        </w:rPr>
      </w:pPr>
    </w:p>
    <w:p w14:paraId="7B1C1A93" w14:textId="77777777" w:rsidR="00844C82" w:rsidRDefault="00844C82" w:rsidP="004963D1">
      <w:pPr>
        <w:spacing w:line="192" w:lineRule="auto"/>
        <w:rPr>
          <w:rFonts w:cstheme="minorHAnsi"/>
          <w:sz w:val="20"/>
          <w:szCs w:val="20"/>
          <w:u w:val="single"/>
        </w:rPr>
      </w:pPr>
    </w:p>
    <w:p w14:paraId="3053ABF8" w14:textId="77777777" w:rsidR="00844C82" w:rsidRPr="00844C82" w:rsidRDefault="00844C82" w:rsidP="004963D1">
      <w:pPr>
        <w:spacing w:line="192" w:lineRule="auto"/>
        <w:rPr>
          <w:rFonts w:cstheme="minorHAnsi"/>
          <w:sz w:val="18"/>
          <w:szCs w:val="18"/>
          <w:u w:val="single"/>
        </w:rPr>
      </w:pPr>
    </w:p>
    <w:p w14:paraId="4462DDB6" w14:textId="3AD5B1B9" w:rsidR="000255F5" w:rsidRPr="00844C82" w:rsidRDefault="000255F5" w:rsidP="004963D1">
      <w:pPr>
        <w:spacing w:line="192" w:lineRule="auto"/>
        <w:rPr>
          <w:rFonts w:cstheme="minorHAnsi"/>
          <w:sz w:val="18"/>
          <w:szCs w:val="18"/>
        </w:rPr>
      </w:pPr>
      <w:r w:rsidRPr="00844C82">
        <w:rPr>
          <w:rFonts w:cstheme="minorHAnsi"/>
          <w:sz w:val="18"/>
          <w:szCs w:val="18"/>
          <w:u w:val="single"/>
        </w:rPr>
        <w:t>Blanks</w:t>
      </w:r>
      <w:r w:rsidRPr="00844C82">
        <w:rPr>
          <w:rFonts w:cstheme="minorHAnsi"/>
          <w:sz w:val="18"/>
          <w:szCs w:val="18"/>
        </w:rPr>
        <w:t xml:space="preserve">: ravaging; </w:t>
      </w:r>
      <w:r w:rsidR="004963D1" w:rsidRPr="00844C82">
        <w:rPr>
          <w:rFonts w:cstheme="minorHAnsi"/>
          <w:sz w:val="18"/>
          <w:szCs w:val="18"/>
        </w:rPr>
        <w:t xml:space="preserve">unstoppable; </w:t>
      </w:r>
      <w:r w:rsidRPr="00844C82">
        <w:rPr>
          <w:rFonts w:cstheme="minorHAnsi"/>
          <w:sz w:val="18"/>
          <w:szCs w:val="18"/>
        </w:rPr>
        <w:t>drives; onward; ordinary; every; sovereign; my;</w:t>
      </w:r>
      <w:r w:rsidR="00EB3529" w:rsidRPr="00844C82">
        <w:rPr>
          <w:rFonts w:cstheme="minorHAnsi"/>
          <w:sz w:val="18"/>
          <w:szCs w:val="18"/>
        </w:rPr>
        <w:t xml:space="preserve"> transforms;</w:t>
      </w:r>
      <w:r w:rsidRPr="00844C82">
        <w:rPr>
          <w:rFonts w:cstheme="minorHAnsi"/>
          <w:sz w:val="18"/>
          <w:szCs w:val="18"/>
        </w:rPr>
        <w:t xml:space="preserve"> different; </w:t>
      </w:r>
      <w:r w:rsidR="00AE388B" w:rsidRPr="00844C82">
        <w:rPr>
          <w:rFonts w:cstheme="minorHAnsi"/>
          <w:sz w:val="18"/>
          <w:szCs w:val="18"/>
        </w:rPr>
        <w:t>Who;</w:t>
      </w:r>
      <w:r w:rsidR="00EE4C79" w:rsidRPr="00844C82">
        <w:rPr>
          <w:rFonts w:cstheme="minorHAnsi"/>
          <w:sz w:val="18"/>
          <w:szCs w:val="18"/>
        </w:rPr>
        <w:t xml:space="preserve"> sends;</w:t>
      </w:r>
      <w:r w:rsidR="00AE388B" w:rsidRPr="00844C82">
        <w:rPr>
          <w:rFonts w:cstheme="minorHAnsi"/>
          <w:sz w:val="18"/>
          <w:szCs w:val="18"/>
        </w:rPr>
        <w:t xml:space="preserve"> </w:t>
      </w:r>
      <w:r w:rsidRPr="00844C82">
        <w:rPr>
          <w:rFonts w:cstheme="minorHAnsi"/>
          <w:sz w:val="18"/>
          <w:szCs w:val="18"/>
        </w:rPr>
        <w:t xml:space="preserve">local church; </w:t>
      </w:r>
      <w:r w:rsidR="00A74CB8" w:rsidRPr="00844C82">
        <w:rPr>
          <w:rFonts w:cstheme="minorHAnsi"/>
          <w:sz w:val="18"/>
          <w:szCs w:val="18"/>
        </w:rPr>
        <w:t xml:space="preserve">God; </w:t>
      </w:r>
      <w:r w:rsidRPr="00844C82">
        <w:rPr>
          <w:rFonts w:cstheme="minorHAnsi"/>
          <w:sz w:val="18"/>
          <w:szCs w:val="18"/>
        </w:rPr>
        <w:t xml:space="preserve">description; </w:t>
      </w:r>
      <w:r w:rsidR="005C733E" w:rsidRPr="00844C82">
        <w:rPr>
          <w:rFonts w:cstheme="minorHAnsi"/>
          <w:sz w:val="18"/>
          <w:szCs w:val="18"/>
        </w:rPr>
        <w:t xml:space="preserve">Holy Spirit; </w:t>
      </w:r>
      <w:r w:rsidR="00AE388B" w:rsidRPr="00844C82">
        <w:rPr>
          <w:rFonts w:cstheme="minorHAnsi"/>
          <w:sz w:val="18"/>
          <w:szCs w:val="18"/>
        </w:rPr>
        <w:t xml:space="preserve">unity; one; </w:t>
      </w:r>
      <w:r w:rsidR="00814F45">
        <w:rPr>
          <w:rFonts w:cstheme="minorHAnsi"/>
          <w:sz w:val="18"/>
          <w:szCs w:val="18"/>
        </w:rPr>
        <w:t xml:space="preserve">peace; </w:t>
      </w:r>
    </w:p>
    <w:p w14:paraId="60137E05" w14:textId="77777777" w:rsidR="000255F5" w:rsidRDefault="000255F5" w:rsidP="000255F5">
      <w:pPr>
        <w:rPr>
          <w:rFonts w:ascii="Tw Cen MT" w:hAnsi="Tw Cen MT"/>
          <w:b/>
          <w:bCs/>
        </w:rPr>
      </w:pPr>
    </w:p>
    <w:p w14:paraId="35EFF2A5" w14:textId="743D7020" w:rsidR="004E027C" w:rsidRDefault="00AB4BF1" w:rsidP="00AB4BF1">
      <w:pPr>
        <w:jc w:val="center"/>
        <w:rPr>
          <w:sz w:val="40"/>
          <w:szCs w:val="40"/>
          <w:u w:val="single"/>
        </w:rPr>
      </w:pPr>
      <w:r w:rsidRPr="00AB4BF1">
        <w:rPr>
          <w:sz w:val="40"/>
          <w:szCs w:val="40"/>
          <w:u w:val="single"/>
        </w:rPr>
        <w:t>Congregational Scripture Reading – Ephesians 4: 1 – 7</w:t>
      </w:r>
    </w:p>
    <w:p w14:paraId="5B0C9082" w14:textId="77777777" w:rsidR="00AB4BF1" w:rsidRPr="00AB4BF1" w:rsidRDefault="00AB4BF1" w:rsidP="00AB4BF1">
      <w:pPr>
        <w:jc w:val="center"/>
        <w:rPr>
          <w:sz w:val="40"/>
          <w:szCs w:val="40"/>
          <w:u w:val="single"/>
        </w:rPr>
      </w:pPr>
    </w:p>
    <w:p w14:paraId="777F6AA4" w14:textId="77777777" w:rsidR="00AB4BF1" w:rsidRDefault="00AB4BF1"/>
    <w:p w14:paraId="7922BF91" w14:textId="76390F26" w:rsidR="00AB4BF1" w:rsidRPr="00AB4BF1" w:rsidRDefault="00AB4BF1" w:rsidP="00AB4BF1">
      <w:pPr>
        <w:spacing w:line="360" w:lineRule="auto"/>
        <w:jc w:val="both"/>
        <w:rPr>
          <w:rFonts w:cstheme="minorHAnsi"/>
          <w:sz w:val="36"/>
          <w:szCs w:val="36"/>
        </w:rPr>
      </w:pPr>
      <w:r w:rsidRPr="00AB4BF1">
        <w:rPr>
          <w:rStyle w:val="text"/>
          <w:rFonts w:cstheme="minorHAnsi"/>
          <w:color w:val="000000"/>
          <w:sz w:val="36"/>
          <w:szCs w:val="36"/>
        </w:rPr>
        <w:t>I therefore,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a prisoner for the Lord, urge you to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walk in a manner worthy of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 xml:space="preserve">the calling to which you have been </w:t>
      </w:r>
      <w:proofErr w:type="gramStart"/>
      <w:r w:rsidRPr="00AB4BF1">
        <w:rPr>
          <w:rStyle w:val="text"/>
          <w:rFonts w:cstheme="minorHAnsi"/>
          <w:color w:val="000000"/>
          <w:sz w:val="36"/>
          <w:szCs w:val="36"/>
        </w:rPr>
        <w:t>called,</w:t>
      </w:r>
      <w:r w:rsidRPr="00AB4BF1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AB4BF1">
        <w:rPr>
          <w:rStyle w:val="text"/>
          <w:rFonts w:cstheme="minorHAnsi"/>
          <w:b/>
          <w:bCs/>
          <w:color w:val="000000"/>
          <w:sz w:val="36"/>
          <w:szCs w:val="36"/>
          <w:vertAlign w:val="superscript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with</w:t>
      </w:r>
      <w:proofErr w:type="gramEnd"/>
      <w:r w:rsidRPr="00AB4BF1">
        <w:rPr>
          <w:rStyle w:val="text"/>
          <w:rFonts w:cstheme="minorHAnsi"/>
          <w:color w:val="000000"/>
          <w:sz w:val="36"/>
          <w:szCs w:val="36"/>
        </w:rPr>
        <w:t xml:space="preserve"> all humility and gentleness with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patience,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bearing with one another in love,</w:t>
      </w:r>
      <w:r w:rsidRPr="00AB4BF1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eager to maintain the unity of the Spirit in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the bond of peace.</w:t>
      </w:r>
      <w:r w:rsidRPr="00AB4BF1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AB4BF1">
        <w:rPr>
          <w:rStyle w:val="text"/>
          <w:rFonts w:cstheme="minorHAnsi"/>
          <w:b/>
          <w:bCs/>
          <w:color w:val="000000"/>
          <w:sz w:val="36"/>
          <w:szCs w:val="36"/>
          <w:vertAlign w:val="superscript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There is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one body and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one Spirit—just as you were called to the one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hope that belongs to your call</w:t>
      </w:r>
      <w:proofErr w:type="gramStart"/>
      <w:r w:rsidRPr="00AB4BF1">
        <w:rPr>
          <w:rStyle w:val="text"/>
          <w:rFonts w:cstheme="minorHAnsi"/>
          <w:color w:val="000000"/>
          <w:sz w:val="36"/>
          <w:szCs w:val="36"/>
        </w:rPr>
        <w:t>—</w:t>
      </w:r>
      <w:r w:rsidRPr="00AB4BF1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AB4BF1">
        <w:rPr>
          <w:rStyle w:val="text"/>
          <w:rFonts w:cstheme="minorHAnsi"/>
          <w:b/>
          <w:bCs/>
          <w:color w:val="000000"/>
          <w:sz w:val="36"/>
          <w:szCs w:val="36"/>
          <w:vertAlign w:val="superscript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one</w:t>
      </w:r>
      <w:proofErr w:type="gramEnd"/>
      <w:r w:rsidRPr="00AB4BF1">
        <w:rPr>
          <w:rStyle w:val="text"/>
          <w:rFonts w:cstheme="minorHAnsi"/>
          <w:color w:val="000000"/>
          <w:sz w:val="36"/>
          <w:szCs w:val="36"/>
        </w:rPr>
        <w:t xml:space="preserve"> Lord,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one faith,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one baptism,</w:t>
      </w:r>
      <w:r w:rsidRPr="00AB4BF1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one God and Father of all,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who is over all and through all and in all.</w:t>
      </w:r>
      <w:r w:rsidRPr="00AB4BF1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  <w:r w:rsidRPr="00AB4BF1">
        <w:rPr>
          <w:rStyle w:val="text"/>
          <w:rFonts w:cstheme="minorHAnsi"/>
          <w:b/>
          <w:bCs/>
          <w:color w:val="000000"/>
          <w:sz w:val="36"/>
          <w:szCs w:val="36"/>
          <w:vertAlign w:val="superscript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But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grace was given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to each one of us</w:t>
      </w:r>
      <w:r w:rsidRPr="00AB4BF1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AB4BF1">
        <w:rPr>
          <w:rStyle w:val="text"/>
          <w:rFonts w:cstheme="minorHAnsi"/>
          <w:color w:val="000000"/>
          <w:sz w:val="36"/>
          <w:szCs w:val="36"/>
        </w:rPr>
        <w:t>according to the measure of Christ's gift.</w:t>
      </w:r>
    </w:p>
    <w:sectPr w:rsidR="00AB4BF1" w:rsidRPr="00AB4BF1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ibian TC">
    <w:altName w:val="Microsoft JhengHei"/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F5"/>
    <w:rsid w:val="00024893"/>
    <w:rsid w:val="000255F5"/>
    <w:rsid w:val="000A4BAD"/>
    <w:rsid w:val="000C1A9B"/>
    <w:rsid w:val="000F2602"/>
    <w:rsid w:val="0011742F"/>
    <w:rsid w:val="00122DA8"/>
    <w:rsid w:val="00147717"/>
    <w:rsid w:val="001B3E37"/>
    <w:rsid w:val="001F10F7"/>
    <w:rsid w:val="00253030"/>
    <w:rsid w:val="00264803"/>
    <w:rsid w:val="002657ED"/>
    <w:rsid w:val="002730B1"/>
    <w:rsid w:val="002848BE"/>
    <w:rsid w:val="002A736F"/>
    <w:rsid w:val="002B08FA"/>
    <w:rsid w:val="002C59DB"/>
    <w:rsid w:val="002C69D1"/>
    <w:rsid w:val="002E108A"/>
    <w:rsid w:val="002E18D1"/>
    <w:rsid w:val="00314E66"/>
    <w:rsid w:val="0032564B"/>
    <w:rsid w:val="003670F9"/>
    <w:rsid w:val="00377CCA"/>
    <w:rsid w:val="003A4517"/>
    <w:rsid w:val="003C7903"/>
    <w:rsid w:val="003E53FC"/>
    <w:rsid w:val="004051D9"/>
    <w:rsid w:val="00416CEF"/>
    <w:rsid w:val="00420FFE"/>
    <w:rsid w:val="00441AA3"/>
    <w:rsid w:val="0046240C"/>
    <w:rsid w:val="0046680F"/>
    <w:rsid w:val="004963D1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B5397"/>
    <w:rsid w:val="005C1142"/>
    <w:rsid w:val="005C4638"/>
    <w:rsid w:val="005C733E"/>
    <w:rsid w:val="005D66AA"/>
    <w:rsid w:val="005F78F0"/>
    <w:rsid w:val="006A0F93"/>
    <w:rsid w:val="006B016F"/>
    <w:rsid w:val="006B1C97"/>
    <w:rsid w:val="006C5D3F"/>
    <w:rsid w:val="00712572"/>
    <w:rsid w:val="007517E0"/>
    <w:rsid w:val="00752F0F"/>
    <w:rsid w:val="007D2D02"/>
    <w:rsid w:val="00814F45"/>
    <w:rsid w:val="00831800"/>
    <w:rsid w:val="00844C82"/>
    <w:rsid w:val="008573F4"/>
    <w:rsid w:val="0087305D"/>
    <w:rsid w:val="008F7703"/>
    <w:rsid w:val="0090196F"/>
    <w:rsid w:val="00911277"/>
    <w:rsid w:val="0093730E"/>
    <w:rsid w:val="009402D0"/>
    <w:rsid w:val="0095504B"/>
    <w:rsid w:val="0098207A"/>
    <w:rsid w:val="00993DB8"/>
    <w:rsid w:val="009B0C3C"/>
    <w:rsid w:val="009B5C63"/>
    <w:rsid w:val="009F6210"/>
    <w:rsid w:val="00A045BB"/>
    <w:rsid w:val="00A63755"/>
    <w:rsid w:val="00A6721C"/>
    <w:rsid w:val="00A74CB8"/>
    <w:rsid w:val="00AB4BF1"/>
    <w:rsid w:val="00AC42B3"/>
    <w:rsid w:val="00AD32FD"/>
    <w:rsid w:val="00AE388B"/>
    <w:rsid w:val="00B15B77"/>
    <w:rsid w:val="00B27B9D"/>
    <w:rsid w:val="00B970B4"/>
    <w:rsid w:val="00BB6CED"/>
    <w:rsid w:val="00BC3767"/>
    <w:rsid w:val="00BC495C"/>
    <w:rsid w:val="00C024AD"/>
    <w:rsid w:val="00C07532"/>
    <w:rsid w:val="00C27654"/>
    <w:rsid w:val="00C42F93"/>
    <w:rsid w:val="00C627B6"/>
    <w:rsid w:val="00C842CA"/>
    <w:rsid w:val="00C9561D"/>
    <w:rsid w:val="00CE3FBC"/>
    <w:rsid w:val="00D02D05"/>
    <w:rsid w:val="00D439B6"/>
    <w:rsid w:val="00D75CFF"/>
    <w:rsid w:val="00D91518"/>
    <w:rsid w:val="00DD08A6"/>
    <w:rsid w:val="00E00602"/>
    <w:rsid w:val="00E12719"/>
    <w:rsid w:val="00E46EEE"/>
    <w:rsid w:val="00E62E1B"/>
    <w:rsid w:val="00E724BB"/>
    <w:rsid w:val="00E83D1F"/>
    <w:rsid w:val="00EB3529"/>
    <w:rsid w:val="00EE4C79"/>
    <w:rsid w:val="00EF657B"/>
    <w:rsid w:val="00F0051F"/>
    <w:rsid w:val="00F251AD"/>
    <w:rsid w:val="00F56696"/>
    <w:rsid w:val="00F72427"/>
    <w:rsid w:val="00F80C5F"/>
    <w:rsid w:val="00F85F73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F2ED5"/>
  <w15:chartTrackingRefBased/>
  <w15:docId w15:val="{6C54A40F-4529-D544-B63D-986E89B4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F5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F5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5F5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5F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5F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5F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5F5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25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5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5F5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025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5F5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255F5"/>
    <w:rPr>
      <w:b/>
      <w:bCs/>
      <w:smallCaps/>
      <w:color w:val="2F5496" w:themeColor="accent1" w:themeShade="BF"/>
      <w:spacing w:val="5"/>
    </w:rPr>
  </w:style>
  <w:style w:type="character" w:customStyle="1" w:styleId="text">
    <w:name w:val="text"/>
    <w:basedOn w:val="DefaultParagraphFont"/>
    <w:rsid w:val="00AB4BF1"/>
  </w:style>
  <w:style w:type="character" w:customStyle="1" w:styleId="apple-converted-space">
    <w:name w:val="apple-converted-space"/>
    <w:basedOn w:val="DefaultParagraphFont"/>
    <w:rsid w:val="00AB4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11</cp:revision>
  <dcterms:created xsi:type="dcterms:W3CDTF">2025-10-03T23:32:00Z</dcterms:created>
  <dcterms:modified xsi:type="dcterms:W3CDTF">2025-10-04T21:03:00Z</dcterms:modified>
</cp:coreProperties>
</file>