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8.640015pt;margin-top:24.599976pt;width:535.950pt;height:718.6pt;mso-position-horizontal-relative:page;mso-position-vertical-relative:page;z-index:-15771136" id="docshapegroup1" coordorigin="773,492" coordsize="10719,14372">
            <v:shape style="position:absolute;left:5505;top:512;width:5302;height:1859" type="#_x0000_t75" id="docshape2" stroked="false">
              <v:imagedata r:id="rId5" o:title=""/>
            </v:shape>
            <v:shape style="position:absolute;left:814;top:13932;width:10662;height:733" id="docshape3" coordorigin="814,13932" coordsize="10662,733" path="m11466,13932l11470,13932,11473,13932,11476,13932,11462,14356,11453,14427,11425,14492,11381,14550,11324,14597,11255,14634,11177,14657,11092,14665,11027,14665,10961,14665,880,14665,814,14665e" filled="false" stroked="true" strokeweight="1.5pt" strokecolor="#000000">
              <v:path arrowok="t"/>
              <v:stroke dashstyle="solid"/>
            </v:shape>
            <v:shape style="position:absolute;left:795;top:2360;width:10676;height:11791" id="docshape4" coordorigin="795,2361" coordsize="10676,11791" path="m11471,14152l11436,2773,11430,2699,11410,2629,11379,2565,11338,2507,11287,2458,11229,2417,11163,2387,11092,2367,11017,2361,10943,2361,10868,2361,869,2361,795,2361e" filled="false" stroked="true" strokeweight="1.5pt" strokecolor="#000000">
              <v:path arrowok="t"/>
              <v:stroke dashstyle="solid"/>
            </v:shape>
            <v:shape style="position:absolute;left:789;top:492;width:3639;height:2242" type="#_x0000_t75" id="docshape5" alt="\\a12\fileshare\Alex Bauman\private\AA Adult SS TRUTH\Course 6--Exodus-Deuteronomy\Updated CD\Files from Matt\Backgrounds\Slide with Text.jpg" stroked="false">
              <v:imagedata r:id="rId6" o:title=""/>
            </v:shape>
            <v:shape style="position:absolute;left:772;top:14342;width:3636;height:521" type="#_x0000_t75" id="docshape6" alt="\\a12\fileshare\Alex Bauman\private\AA Adult SS TRUTH\Course 6--Exodus-Deuteronomy\Updated CD\Files from Matt\Backgrounds\Slide with Text.jpg" stroked="false">
              <v:imagedata r:id="rId7" o:title=""/>
            </v:shape>
            <v:shape style="position:absolute;left:4459;top:1574;width:1044;height:798" type="#_x0000_t75" id="docshape7" alt="\\a12\fileshare\Alex Bauman\private\AA Adult SS TRUTH\Course 6--Exodus-Deuteronomy\Updated CD\Files from Matt\Bush Silhouette.png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BodyText"/>
        <w:tabs>
          <w:tab w:pos="1903" w:val="left" w:leader="none"/>
          <w:tab w:pos="3321" w:val="left" w:leader="none"/>
        </w:tabs>
        <w:spacing w:before="101"/>
        <w:ind w:left="132"/>
      </w:pPr>
      <w:r>
        <w:rPr>
          <w:w w:val="105"/>
        </w:rPr>
        <w:t>I.</w:t>
      </w:r>
      <w:r>
        <w:rPr>
          <w:spacing w:val="-2"/>
          <w:w w:val="105"/>
        </w:rPr>
        <w:t> </w:t>
      </w:r>
      <w:r>
        <w:rPr>
          <w:w w:val="105"/>
        </w:rPr>
        <w:t>God</w:t>
      </w:r>
      <w:r>
        <w:rPr>
          <w:w w:val="105"/>
          <w:u w:val="single"/>
        </w:rPr>
        <w:tab/>
      </w:r>
      <w:r>
        <w:rPr>
          <w:w w:val="105"/>
        </w:rPr>
        <w:t>His</w:t>
      </w:r>
      <w:r>
        <w:rPr>
          <w:w w:val="105"/>
          <w:u w:val="single"/>
        </w:rPr>
        <w:tab/>
      </w:r>
      <w:r>
        <w:rPr/>
        <w:t>(Exod.</w:t>
      </w:r>
      <w:r>
        <w:rPr>
          <w:spacing w:val="15"/>
        </w:rPr>
        <w:t> </w:t>
      </w:r>
      <w:r>
        <w:rPr/>
        <w:t>7:14—8:19)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185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First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triplet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plagues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(7:14—8:19)</w:t>
      </w:r>
    </w:p>
    <w:p>
      <w:pPr>
        <w:pStyle w:val="ListParagraph"/>
        <w:numPr>
          <w:ilvl w:val="1"/>
          <w:numId w:val="1"/>
        </w:numPr>
        <w:tabs>
          <w:tab w:pos="1052" w:val="left" w:leader="none"/>
        </w:tabs>
        <w:spacing w:line="240" w:lineRule="auto" w:before="182" w:after="0"/>
        <w:ind w:left="1051" w:right="0" w:hanging="229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purpose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(7:14–17a)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40" w:lineRule="auto" w:before="0" w:after="0"/>
        <w:ind w:left="1080" w:right="0" w:hanging="257"/>
        <w:jc w:val="left"/>
        <w:rPr>
          <w:sz w:val="24"/>
        </w:rPr>
      </w:pPr>
      <w:r>
        <w:rPr>
          <w:spacing w:val="-1"/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spacing w:val="-1"/>
          <w:w w:val="105"/>
          <w:sz w:val="24"/>
        </w:rPr>
        <w:t>plagues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(7:17b—8:19)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0" w:after="0"/>
        <w:ind w:left="878" w:right="0" w:hanging="272"/>
        <w:jc w:val="left"/>
        <w:rPr>
          <w:sz w:val="24"/>
        </w:rPr>
      </w:pPr>
      <w:r>
        <w:rPr>
          <w:w w:val="105"/>
          <w:sz w:val="24"/>
        </w:rPr>
        <w:t>Second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triplet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plagues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(8:20—9:12)</w:t>
      </w:r>
    </w:p>
    <w:p>
      <w:pPr>
        <w:pStyle w:val="ListParagraph"/>
        <w:numPr>
          <w:ilvl w:val="1"/>
          <w:numId w:val="1"/>
        </w:numPr>
        <w:tabs>
          <w:tab w:pos="1052" w:val="left" w:leader="none"/>
        </w:tabs>
        <w:spacing w:line="240" w:lineRule="auto" w:before="185" w:after="0"/>
        <w:ind w:left="1051" w:right="0" w:hanging="229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purpose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(8:22)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</w:pPr>
    </w:p>
    <w:p>
      <w:pPr>
        <w:pStyle w:val="BodyText"/>
        <w:ind w:left="823"/>
      </w:pPr>
      <w:r>
        <w:rPr>
          <w:w w:val="105"/>
        </w:rPr>
        <w:t>2.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plagues</w:t>
      </w:r>
      <w:r>
        <w:rPr>
          <w:spacing w:val="2"/>
          <w:w w:val="105"/>
        </w:rPr>
        <w:t> </w:t>
      </w:r>
      <w:r>
        <w:rPr>
          <w:w w:val="105"/>
        </w:rPr>
        <w:t>(8:20—9:12)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Third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triplet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plagues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(9:13—10:29)</w:t>
      </w:r>
    </w:p>
    <w:p>
      <w:pPr>
        <w:pStyle w:val="ListParagraph"/>
        <w:numPr>
          <w:ilvl w:val="1"/>
          <w:numId w:val="1"/>
        </w:numPr>
        <w:tabs>
          <w:tab w:pos="1052" w:val="left" w:leader="none"/>
        </w:tabs>
        <w:spacing w:line="240" w:lineRule="auto" w:before="185" w:after="0"/>
        <w:ind w:left="1051" w:right="0" w:hanging="229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purpose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(9:13–16)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</w:pPr>
    </w:p>
    <w:p>
      <w:pPr>
        <w:pStyle w:val="BodyText"/>
        <w:ind w:left="823"/>
      </w:pPr>
      <w:r>
        <w:rPr>
          <w:w w:val="105"/>
        </w:rPr>
        <w:t>2.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plagues</w:t>
      </w:r>
      <w:r>
        <w:rPr>
          <w:spacing w:val="-8"/>
          <w:w w:val="105"/>
        </w:rPr>
        <w:t> </w:t>
      </w:r>
      <w:r>
        <w:rPr>
          <w:w w:val="105"/>
        </w:rPr>
        <w:t>(9:17—10:29)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</w:pPr>
    </w:p>
    <w:p>
      <w:pPr>
        <w:pStyle w:val="BodyText"/>
        <w:tabs>
          <w:tab w:pos="4223" w:val="left" w:leader="none"/>
        </w:tabs>
        <w:spacing w:before="1"/>
        <w:ind w:left="132"/>
      </w:pPr>
      <w:r>
        <w:rPr>
          <w:w w:val="105"/>
        </w:rPr>
        <w:t>II.</w:t>
      </w:r>
      <w:r>
        <w:rPr>
          <w:spacing w:val="-1"/>
          <w:w w:val="105"/>
        </w:rPr>
        <w:t> </w:t>
      </w:r>
      <w:r>
        <w:rPr>
          <w:w w:val="105"/>
        </w:rPr>
        <w:t>God</w:t>
      </w:r>
      <w:r>
        <w:rPr>
          <w:w w:val="105"/>
          <w:u w:val="single"/>
        </w:rPr>
        <w:tab/>
      </w:r>
      <w:r>
        <w:rPr/>
        <w:t>(Exod.</w:t>
      </w:r>
      <w:r>
        <w:rPr>
          <w:spacing w:val="-3"/>
        </w:rPr>
        <w:t> </w:t>
      </w:r>
      <w:r>
        <w:rPr/>
        <w:t>11:1—12:42)</w:t>
      </w:r>
    </w:p>
    <w:p>
      <w:pPr>
        <w:pStyle w:val="ListParagraph"/>
        <w:numPr>
          <w:ilvl w:val="2"/>
          <w:numId w:val="1"/>
        </w:numPr>
        <w:tabs>
          <w:tab w:pos="1088" w:val="left" w:leader="none"/>
          <w:tab w:pos="5495" w:val="left" w:leader="none"/>
        </w:tabs>
        <w:spacing w:line="240" w:lineRule="auto" w:before="184" w:after="0"/>
        <w:ind w:left="1087" w:right="0" w:hanging="265"/>
        <w:jc w:val="left"/>
        <w:rPr>
          <w:sz w:val="24"/>
        </w:rPr>
      </w:pPr>
      <w:r>
        <w:rPr>
          <w:sz w:val="24"/>
        </w:rPr>
        <w:t>Announcement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(11:1–10)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2"/>
          <w:numId w:val="1"/>
        </w:numPr>
        <w:tabs>
          <w:tab w:pos="1095" w:val="left" w:leader="none"/>
          <w:tab w:pos="4348" w:val="left" w:leader="none"/>
        </w:tabs>
        <w:spacing w:line="240" w:lineRule="auto" w:before="0" w:after="0"/>
        <w:ind w:left="1094" w:right="0" w:hanging="272"/>
        <w:jc w:val="left"/>
        <w:rPr>
          <w:sz w:val="24"/>
        </w:rPr>
      </w:pPr>
      <w:r>
        <w:rPr>
          <w:w w:val="105"/>
          <w:sz w:val="24"/>
        </w:rPr>
        <w:t>Institution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(12:1–20)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4"/>
        </w:rPr>
      </w:pPr>
    </w:p>
    <w:p>
      <w:pPr>
        <w:pStyle w:val="BodyText"/>
        <w:tabs>
          <w:tab w:pos="3595" w:val="left" w:leader="none"/>
          <w:tab w:pos="5167" w:val="left" w:leader="none"/>
        </w:tabs>
        <w:ind w:left="823"/>
      </w:pPr>
      <w:r>
        <w:rPr>
          <w:w w:val="105"/>
        </w:rPr>
        <w:t>C.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w w:val="105"/>
          <w:u w:val="single"/>
        </w:rPr>
        <w:tab/>
      </w:r>
      <w:r>
        <w:rPr>
          <w:w w:val="105"/>
        </w:rPr>
        <w:t>from</w:t>
      </w:r>
      <w:r>
        <w:rPr>
          <w:w w:val="105"/>
          <w:u w:val="single"/>
        </w:rPr>
        <w:tab/>
      </w:r>
      <w:r>
        <w:rPr>
          <w:w w:val="105"/>
        </w:rPr>
        <w:t>(12:21–42)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820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LESSON</w:t>
      </w:r>
      <w:r>
        <w:rPr>
          <w:b/>
          <w:spacing w:val="28"/>
          <w:w w:val="105"/>
          <w:sz w:val="18"/>
        </w:rPr>
        <w:t> </w:t>
      </w:r>
      <w:r>
        <w:rPr>
          <w:b/>
          <w:w w:val="105"/>
          <w:sz w:val="18"/>
        </w:rPr>
        <w:t>4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•</w:t>
      </w:r>
      <w:r>
        <w:rPr>
          <w:b/>
          <w:spacing w:val="29"/>
          <w:w w:val="105"/>
          <w:sz w:val="18"/>
        </w:rPr>
        <w:t> </w:t>
      </w:r>
      <w:r>
        <w:rPr>
          <w:b/>
          <w:w w:val="105"/>
          <w:sz w:val="18"/>
        </w:rPr>
        <w:t>I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AM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REDEEMER</w:t>
      </w:r>
    </w:p>
    <w:p>
      <w:pPr>
        <w:spacing w:before="23"/>
        <w:ind w:left="4526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©2015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Regular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Baptist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Press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⋅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May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be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copied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classroom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use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only.</w:t>
      </w:r>
    </w:p>
    <w:sectPr>
      <w:type w:val="continuous"/>
      <w:pgSz w:w="12240" w:h="15840"/>
      <w:pgMar w:top="500" w:bottom="280" w:left="6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71" w:hanging="2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51" w:hanging="2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5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087" w:hanging="2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5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0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5" w:hanging="2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51" w:hanging="26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2022-01-25T17:24:07Z</dcterms:created>
  <dcterms:modified xsi:type="dcterms:W3CDTF">2022-01-25T17:24:07Z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