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A71CB" w14:textId="77777777" w:rsidR="00ED7496" w:rsidRDefault="003D25FE" w:rsidP="00ED7496">
      <w:pPr>
        <w:tabs>
          <w:tab w:val="right" w:pos="9360"/>
        </w:tabs>
        <w:spacing w:line="276" w:lineRule="auto"/>
        <w:rPr>
          <w:rFonts w:ascii="Trebuchet MS" w:hAnsi="Trebuchet MS" w:cs="Arial"/>
          <w:i/>
          <w:sz w:val="22"/>
          <w:szCs w:val="22"/>
        </w:rPr>
      </w:pPr>
      <w:r>
        <w:rPr>
          <w:noProof/>
        </w:rPr>
        <w:pict w14:anchorId="209D7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Without text" style="position:absolute;margin-left:197.1pt;margin-top:-27.9pt;width:72.3pt;height:54pt;z-index:251657216;visibility:visible;mso-position-horizontal-relative:margin;mso-position-vertical-relative:margin" stroked="t" strokecolor="#002060">
            <v:imagedata r:id="rId4" o:title="Without text"/>
            <w10:wrap anchorx="margin" anchory="margin"/>
          </v:shape>
        </w:pict>
      </w:r>
      <w:r w:rsidR="00ED7496">
        <w:rPr>
          <w:rFonts w:ascii="Trebuchet MS" w:hAnsi="Trebuchet MS" w:cs="Arial"/>
          <w:i/>
          <w:sz w:val="22"/>
          <w:szCs w:val="22"/>
        </w:rPr>
        <w:t xml:space="preserve">Responding to God’s Faithful </w:t>
      </w:r>
      <w:r w:rsidR="00ED7496">
        <w:rPr>
          <w:rFonts w:ascii="Trebuchet MS" w:hAnsi="Trebuchet MS" w:cs="Arial"/>
          <w:i/>
          <w:sz w:val="22"/>
          <w:szCs w:val="22"/>
        </w:rPr>
        <w:tab/>
        <w:t>Jonah 3; 4</w:t>
      </w:r>
    </w:p>
    <w:p w14:paraId="523C5C66" w14:textId="77777777" w:rsidR="00ED7496" w:rsidRDefault="00ED7496" w:rsidP="00ED7496">
      <w:pPr>
        <w:tabs>
          <w:tab w:val="right" w:pos="9360"/>
        </w:tabs>
        <w:spacing w:line="276" w:lineRule="auto"/>
        <w:rPr>
          <w:rFonts w:ascii="Trebuchet MS" w:hAnsi="Trebuchet MS" w:cs="Arial"/>
          <w:i/>
          <w:sz w:val="22"/>
          <w:szCs w:val="22"/>
        </w:rPr>
      </w:pPr>
      <w:r>
        <w:rPr>
          <w:rFonts w:ascii="Trebuchet MS" w:hAnsi="Trebuchet MS" w:cs="Arial"/>
          <w:i/>
          <w:sz w:val="22"/>
          <w:szCs w:val="22"/>
        </w:rPr>
        <w:t>Intervention</w:t>
      </w:r>
      <w:r>
        <w:rPr>
          <w:rFonts w:ascii="Trebuchet MS" w:hAnsi="Trebuchet MS" w:cs="Arial"/>
          <w:sz w:val="22"/>
          <w:szCs w:val="22"/>
        </w:rPr>
        <w:t>—Lesson 11</w:t>
      </w:r>
      <w:r>
        <w:rPr>
          <w:rFonts w:ascii="Trebuchet MS" w:hAnsi="Trebuchet MS" w:cs="Arial"/>
          <w:i/>
          <w:sz w:val="22"/>
          <w:szCs w:val="22"/>
        </w:rPr>
        <w:t xml:space="preserve"> </w:t>
      </w:r>
      <w:r>
        <w:rPr>
          <w:rFonts w:ascii="Trebuchet MS" w:hAnsi="Trebuchet MS" w:cs="Arial"/>
          <w:i/>
          <w:sz w:val="22"/>
          <w:szCs w:val="22"/>
        </w:rPr>
        <w:tab/>
      </w:r>
    </w:p>
    <w:p w14:paraId="70B1A538" w14:textId="77777777" w:rsidR="00ED7496" w:rsidRPr="00134ABA" w:rsidRDefault="00ED7496" w:rsidP="00ED7496">
      <w:pPr>
        <w:tabs>
          <w:tab w:val="right" w:pos="9360"/>
        </w:tabs>
        <w:spacing w:line="276" w:lineRule="auto"/>
        <w:rPr>
          <w:rFonts w:ascii="Trebuchet MS" w:hAnsi="Trebuchet MS" w:cs="Arial"/>
          <w:i/>
          <w:szCs w:val="24"/>
        </w:rPr>
      </w:pPr>
    </w:p>
    <w:p w14:paraId="6A1C5252" w14:textId="77777777" w:rsidR="00ED7496" w:rsidRPr="00134ABA" w:rsidRDefault="00ED7496" w:rsidP="00ED7496">
      <w:pPr>
        <w:spacing w:line="276" w:lineRule="auto"/>
        <w:jc w:val="center"/>
        <w:rPr>
          <w:rFonts w:ascii="Trebuchet MS" w:hAnsi="Trebuchet MS" w:cs="Arial"/>
          <w:b/>
          <w:sz w:val="28"/>
          <w:szCs w:val="28"/>
        </w:rPr>
      </w:pPr>
      <w:r>
        <w:rPr>
          <w:rFonts w:ascii="Trebuchet MS" w:hAnsi="Trebuchet MS" w:cs="Arial"/>
          <w:b/>
          <w:sz w:val="28"/>
          <w:szCs w:val="28"/>
        </w:rPr>
        <w:t>God of the Second Chance</w:t>
      </w:r>
    </w:p>
    <w:p w14:paraId="5B8F1317" w14:textId="77777777" w:rsidR="00ED7496" w:rsidRPr="00134ABA" w:rsidRDefault="00ED7496" w:rsidP="00ED7496">
      <w:pPr>
        <w:spacing w:line="276" w:lineRule="auto"/>
        <w:jc w:val="center"/>
        <w:rPr>
          <w:rFonts w:ascii="Trebuchet MS" w:hAnsi="Trebuchet MS" w:cs="Arial"/>
          <w:b/>
          <w:sz w:val="28"/>
          <w:szCs w:val="28"/>
        </w:rPr>
      </w:pPr>
    </w:p>
    <w:p w14:paraId="1ADC4A80" w14:textId="77777777" w:rsidR="00103877" w:rsidRPr="00ED7496" w:rsidRDefault="00103877" w:rsidP="00ED7496">
      <w:pPr>
        <w:spacing w:line="276" w:lineRule="auto"/>
        <w:ind w:firstLine="720"/>
        <w:rPr>
          <w:rFonts w:ascii="Arial" w:hAnsi="Arial" w:cs="Arial"/>
          <w:i/>
          <w:szCs w:val="24"/>
          <w:highlight w:val="yellow"/>
        </w:rPr>
      </w:pPr>
      <w:r w:rsidRPr="00ED7496">
        <w:rPr>
          <w:rFonts w:ascii="Trebuchet MS" w:hAnsi="Trebuchet MS" w:cs="Arial"/>
        </w:rPr>
        <w:t xml:space="preserve">Krystal grew up in a Christian home, trusted Jesus as her Savior, but got derailed in her late teens, when she fell in love with an unsaved guy. Afraid that she’d </w:t>
      </w:r>
      <w:proofErr w:type="gramStart"/>
      <w:r w:rsidRPr="00ED7496">
        <w:rPr>
          <w:rFonts w:ascii="Trebuchet MS" w:hAnsi="Trebuchet MS" w:cs="Arial"/>
        </w:rPr>
        <w:t>lose</w:t>
      </w:r>
      <w:proofErr w:type="gramEnd"/>
      <w:r w:rsidRPr="00ED7496">
        <w:rPr>
          <w:rFonts w:ascii="Trebuchet MS" w:hAnsi="Trebuchet MS" w:cs="Arial"/>
        </w:rPr>
        <w:t xml:space="preserve"> him, she agreed to sleep with him. When she got pregnant, she assumed they’d marry and raise their child. But the guy convinced her to get an abortion. </w:t>
      </w:r>
    </w:p>
    <w:p w14:paraId="1022CE9E" w14:textId="77777777" w:rsidR="00103877" w:rsidRDefault="00103877" w:rsidP="00ED7496">
      <w:pPr>
        <w:spacing w:line="276" w:lineRule="auto"/>
        <w:ind w:firstLine="720"/>
        <w:rPr>
          <w:rFonts w:ascii="Trebuchet MS" w:hAnsi="Trebuchet MS" w:cs="Arial"/>
        </w:rPr>
      </w:pPr>
      <w:r w:rsidRPr="00ED7496">
        <w:rPr>
          <w:rFonts w:ascii="Trebuchet MS" w:hAnsi="Trebuchet MS" w:cs="Arial"/>
        </w:rPr>
        <w:t xml:space="preserve">After several years of </w:t>
      </w:r>
      <w:r w:rsidR="009734BF" w:rsidRPr="00ED7496">
        <w:rPr>
          <w:rFonts w:ascii="Trebuchet MS" w:hAnsi="Trebuchet MS" w:cs="Arial"/>
        </w:rPr>
        <w:t xml:space="preserve">guilt and </w:t>
      </w:r>
      <w:r w:rsidRPr="00ED7496">
        <w:rPr>
          <w:rFonts w:ascii="Trebuchet MS" w:hAnsi="Trebuchet MS" w:cs="Arial"/>
        </w:rPr>
        <w:t xml:space="preserve">depression, Krystal saw a Christian counselor, who led her to repent of her sin, break up with her boyfriend, and start growing in Christ again. She’s doing better, but she has moments of deep grief and loss. Sometimes she wonders if God will ever bless her with a godly husband and kids or will </w:t>
      </w:r>
      <w:r w:rsidR="009734BF" w:rsidRPr="00ED7496">
        <w:rPr>
          <w:rFonts w:ascii="Trebuchet MS" w:hAnsi="Trebuchet MS" w:cs="Arial"/>
        </w:rPr>
        <w:t xml:space="preserve">ever </w:t>
      </w:r>
      <w:r w:rsidRPr="00ED7496">
        <w:rPr>
          <w:rFonts w:ascii="Trebuchet MS" w:hAnsi="Trebuchet MS" w:cs="Arial"/>
        </w:rPr>
        <w:t xml:space="preserve">use her in His service. </w:t>
      </w:r>
      <w:r w:rsidR="006F73F6" w:rsidRPr="00ED7496">
        <w:rPr>
          <w:rFonts w:ascii="Trebuchet MS" w:hAnsi="Trebuchet MS" w:cs="Arial"/>
        </w:rPr>
        <w:t>When those times come</w:t>
      </w:r>
      <w:r w:rsidR="009734BF" w:rsidRPr="00ED7496">
        <w:rPr>
          <w:rFonts w:ascii="Trebuchet MS" w:hAnsi="Trebuchet MS" w:cs="Arial"/>
        </w:rPr>
        <w:t xml:space="preserve">, she reminds herself </w:t>
      </w:r>
      <w:proofErr w:type="gramStart"/>
      <w:r w:rsidR="009734BF" w:rsidRPr="00ED7496">
        <w:rPr>
          <w:rFonts w:ascii="Trebuchet MS" w:hAnsi="Trebuchet MS" w:cs="Arial"/>
        </w:rPr>
        <w:t>about</w:t>
      </w:r>
      <w:proofErr w:type="gramEnd"/>
      <w:r w:rsidR="009734BF" w:rsidRPr="00ED7496">
        <w:rPr>
          <w:rFonts w:ascii="Trebuchet MS" w:hAnsi="Trebuchet MS" w:cs="Arial"/>
        </w:rPr>
        <w:t xml:space="preserve"> Jonah.</w:t>
      </w:r>
    </w:p>
    <w:p w14:paraId="225D4D21" w14:textId="77777777" w:rsidR="00ED7496" w:rsidRPr="00ED7496" w:rsidRDefault="00ED7496" w:rsidP="00ED7496">
      <w:pPr>
        <w:spacing w:line="276" w:lineRule="auto"/>
        <w:ind w:firstLine="720"/>
        <w:rPr>
          <w:rFonts w:ascii="Trebuchet MS" w:hAnsi="Trebuchet MS" w:cs="Arial"/>
        </w:rPr>
      </w:pPr>
    </w:p>
    <w:p w14:paraId="7064BAA2" w14:textId="77777777" w:rsidR="004E42B8" w:rsidRPr="00ED7496" w:rsidRDefault="004E42B8" w:rsidP="00ED7496">
      <w:pPr>
        <w:spacing w:line="276" w:lineRule="auto"/>
        <w:rPr>
          <w:rFonts w:ascii="Trebuchet MS" w:hAnsi="Trebuchet MS" w:cs="Arial"/>
        </w:rPr>
      </w:pPr>
      <w:r w:rsidRPr="00ED7496">
        <w:rPr>
          <w:rFonts w:ascii="Trebuchet MS" w:hAnsi="Trebuchet MS" w:cs="Arial"/>
        </w:rPr>
        <w:t xml:space="preserve">1. </w:t>
      </w:r>
      <w:r w:rsidR="009734BF" w:rsidRPr="00ED7496">
        <w:rPr>
          <w:rFonts w:ascii="Trebuchet MS" w:hAnsi="Trebuchet MS" w:cs="Arial"/>
        </w:rPr>
        <w:t xml:space="preserve">How would </w:t>
      </w:r>
      <w:proofErr w:type="gramStart"/>
      <w:r w:rsidR="009734BF" w:rsidRPr="00ED7496">
        <w:rPr>
          <w:rFonts w:ascii="Trebuchet MS" w:hAnsi="Trebuchet MS" w:cs="Arial"/>
        </w:rPr>
        <w:t>reminding</w:t>
      </w:r>
      <w:proofErr w:type="gramEnd"/>
      <w:r w:rsidR="009734BF" w:rsidRPr="00ED7496">
        <w:rPr>
          <w:rFonts w:ascii="Trebuchet MS" w:hAnsi="Trebuchet MS" w:cs="Arial"/>
        </w:rPr>
        <w:t xml:space="preserve"> herself of Jonah’s experiences help Krystal?</w:t>
      </w:r>
    </w:p>
    <w:p w14:paraId="6358DC46" w14:textId="77777777" w:rsidR="004E42B8" w:rsidRDefault="004E42B8" w:rsidP="00ED7496">
      <w:pPr>
        <w:spacing w:line="276" w:lineRule="auto"/>
        <w:rPr>
          <w:rFonts w:ascii="Trebuchet MS" w:hAnsi="Trebuchet MS" w:cs="Arial"/>
        </w:rPr>
      </w:pPr>
    </w:p>
    <w:p w14:paraId="63075A58" w14:textId="77777777" w:rsidR="00ED7496" w:rsidRDefault="00ED7496" w:rsidP="00ED7496">
      <w:pPr>
        <w:spacing w:line="276" w:lineRule="auto"/>
        <w:rPr>
          <w:rFonts w:ascii="Trebuchet MS" w:hAnsi="Trebuchet MS" w:cs="Arial"/>
        </w:rPr>
      </w:pPr>
    </w:p>
    <w:p w14:paraId="2C21D7E8" w14:textId="77777777" w:rsidR="00ED7496" w:rsidRPr="00ED7496" w:rsidRDefault="00ED7496" w:rsidP="00ED7496">
      <w:pPr>
        <w:spacing w:line="276" w:lineRule="auto"/>
        <w:rPr>
          <w:rFonts w:ascii="Trebuchet MS" w:hAnsi="Trebuchet MS" w:cs="Arial"/>
        </w:rPr>
      </w:pPr>
    </w:p>
    <w:p w14:paraId="2964B560" w14:textId="77777777" w:rsidR="004E42B8" w:rsidRPr="00ED7496" w:rsidRDefault="004E42B8" w:rsidP="00ED7496">
      <w:pPr>
        <w:spacing w:line="276" w:lineRule="auto"/>
        <w:rPr>
          <w:rFonts w:ascii="Trebuchet MS" w:hAnsi="Trebuchet MS" w:cs="Arial"/>
        </w:rPr>
      </w:pPr>
      <w:r w:rsidRPr="00ED7496">
        <w:rPr>
          <w:rFonts w:ascii="Trebuchet MS" w:hAnsi="Trebuchet MS" w:cs="Arial"/>
        </w:rPr>
        <w:t xml:space="preserve">2. </w:t>
      </w:r>
      <w:r w:rsidR="009734BF" w:rsidRPr="00ED7496">
        <w:rPr>
          <w:rFonts w:ascii="Trebuchet MS" w:hAnsi="Trebuchet MS" w:cs="Arial"/>
        </w:rPr>
        <w:t>Have you ever failed God? Has He given you a second chance?</w:t>
      </w:r>
      <w:r w:rsidR="006F6D81" w:rsidRPr="00ED7496">
        <w:rPr>
          <w:rFonts w:ascii="Trebuchet MS" w:hAnsi="Trebuchet MS" w:cs="Arial"/>
        </w:rPr>
        <w:t xml:space="preserve"> </w:t>
      </w:r>
    </w:p>
    <w:p w14:paraId="178EF267" w14:textId="77777777" w:rsidR="004E42B8" w:rsidRDefault="004E42B8" w:rsidP="00ED7496">
      <w:pPr>
        <w:spacing w:line="276" w:lineRule="auto"/>
        <w:rPr>
          <w:rFonts w:ascii="Trebuchet MS" w:hAnsi="Trebuchet MS" w:cs="Arial"/>
        </w:rPr>
      </w:pPr>
    </w:p>
    <w:p w14:paraId="61F61AAE" w14:textId="77777777" w:rsidR="00ED7496" w:rsidRDefault="00ED7496" w:rsidP="00ED7496">
      <w:pPr>
        <w:spacing w:line="276" w:lineRule="auto"/>
        <w:rPr>
          <w:rFonts w:ascii="Trebuchet MS" w:hAnsi="Trebuchet MS" w:cs="Arial"/>
        </w:rPr>
      </w:pPr>
    </w:p>
    <w:p w14:paraId="396A6711" w14:textId="77777777" w:rsidR="00ED7496" w:rsidRPr="00ED7496" w:rsidRDefault="00ED7496" w:rsidP="00ED7496">
      <w:pPr>
        <w:spacing w:line="276" w:lineRule="auto"/>
        <w:rPr>
          <w:rFonts w:ascii="Trebuchet MS" w:hAnsi="Trebuchet MS" w:cs="Arial"/>
        </w:rPr>
      </w:pPr>
    </w:p>
    <w:p w14:paraId="4200D98F" w14:textId="77777777" w:rsidR="00201952" w:rsidRPr="00ED7496" w:rsidRDefault="004E42B8" w:rsidP="00ED7496">
      <w:pPr>
        <w:spacing w:line="276" w:lineRule="auto"/>
        <w:rPr>
          <w:rFonts w:ascii="Trebuchet MS" w:hAnsi="Trebuchet MS" w:cs="Arial"/>
        </w:rPr>
      </w:pPr>
      <w:r w:rsidRPr="00ED7496">
        <w:rPr>
          <w:rFonts w:ascii="Trebuchet MS" w:hAnsi="Trebuchet MS" w:cs="Arial"/>
        </w:rPr>
        <w:t xml:space="preserve">3. </w:t>
      </w:r>
      <w:r w:rsidR="009734BF" w:rsidRPr="00ED7496">
        <w:rPr>
          <w:rFonts w:ascii="Trebuchet MS" w:hAnsi="Trebuchet MS" w:cs="Arial"/>
        </w:rPr>
        <w:t>Based on Jonah 3:1–3a, what responsibility does a believer have when God gives him or her a second chance?</w:t>
      </w:r>
    </w:p>
    <w:p w14:paraId="35A70962" w14:textId="77777777" w:rsidR="00201952" w:rsidRDefault="00201952" w:rsidP="00ED7496">
      <w:pPr>
        <w:spacing w:line="276" w:lineRule="auto"/>
        <w:rPr>
          <w:rFonts w:ascii="Trebuchet MS" w:hAnsi="Trebuchet MS" w:cs="Arial"/>
        </w:rPr>
      </w:pPr>
    </w:p>
    <w:p w14:paraId="641FC48C" w14:textId="77777777" w:rsidR="00ED7496" w:rsidRDefault="00ED7496" w:rsidP="00ED7496">
      <w:pPr>
        <w:spacing w:line="276" w:lineRule="auto"/>
        <w:rPr>
          <w:rFonts w:ascii="Trebuchet MS" w:hAnsi="Trebuchet MS" w:cs="Arial"/>
        </w:rPr>
      </w:pPr>
    </w:p>
    <w:p w14:paraId="31C427CB" w14:textId="77777777" w:rsidR="00ED7496" w:rsidRPr="00ED7496" w:rsidRDefault="00ED7496" w:rsidP="00ED7496">
      <w:pPr>
        <w:spacing w:line="276" w:lineRule="auto"/>
        <w:rPr>
          <w:rFonts w:ascii="Trebuchet MS" w:hAnsi="Trebuchet MS" w:cs="Arial"/>
        </w:rPr>
      </w:pPr>
    </w:p>
    <w:p w14:paraId="4D377707" w14:textId="77777777" w:rsidR="00201952" w:rsidRPr="00ED7496" w:rsidRDefault="00201952" w:rsidP="00ED7496">
      <w:pPr>
        <w:spacing w:line="276" w:lineRule="auto"/>
        <w:rPr>
          <w:rFonts w:ascii="Trebuchet MS" w:hAnsi="Trebuchet MS" w:cs="Arial"/>
        </w:rPr>
      </w:pPr>
      <w:r w:rsidRPr="00ED7496">
        <w:rPr>
          <w:rFonts w:ascii="Trebuchet MS" w:hAnsi="Trebuchet MS" w:cs="Arial"/>
        </w:rPr>
        <w:t xml:space="preserve">4. </w:t>
      </w:r>
      <w:r w:rsidR="009734BF" w:rsidRPr="00ED7496">
        <w:rPr>
          <w:rFonts w:ascii="Trebuchet MS" w:hAnsi="Trebuchet MS" w:cs="Arial"/>
        </w:rPr>
        <w:t xml:space="preserve">What are you doing with the second opportunity God gave you? </w:t>
      </w:r>
    </w:p>
    <w:p w14:paraId="63DE310A" w14:textId="77777777" w:rsidR="006F6D81" w:rsidRDefault="006F6D81" w:rsidP="00ED7496">
      <w:pPr>
        <w:spacing w:line="276" w:lineRule="auto"/>
        <w:rPr>
          <w:rFonts w:ascii="Trebuchet MS" w:hAnsi="Trebuchet MS" w:cs="Arial"/>
        </w:rPr>
      </w:pPr>
    </w:p>
    <w:p w14:paraId="5E0C433E" w14:textId="77777777" w:rsidR="00ED7496" w:rsidRDefault="00ED7496" w:rsidP="00ED7496">
      <w:pPr>
        <w:spacing w:line="276" w:lineRule="auto"/>
        <w:rPr>
          <w:rFonts w:ascii="Trebuchet MS" w:hAnsi="Trebuchet MS" w:cs="Arial"/>
        </w:rPr>
      </w:pPr>
    </w:p>
    <w:p w14:paraId="177C8FF8" w14:textId="77777777" w:rsidR="00ED7496" w:rsidRPr="00ED7496" w:rsidRDefault="00ED7496" w:rsidP="00ED7496">
      <w:pPr>
        <w:spacing w:line="276" w:lineRule="auto"/>
        <w:rPr>
          <w:rFonts w:ascii="Trebuchet MS" w:hAnsi="Trebuchet MS" w:cs="Arial"/>
        </w:rPr>
      </w:pPr>
    </w:p>
    <w:p w14:paraId="20ABECE5" w14:textId="77777777" w:rsidR="006F6D81" w:rsidRPr="00ED7496" w:rsidRDefault="009734BF" w:rsidP="00ED7496">
      <w:pPr>
        <w:spacing w:line="276" w:lineRule="auto"/>
        <w:rPr>
          <w:rFonts w:ascii="Trebuchet MS" w:hAnsi="Trebuchet MS" w:cs="Arial"/>
        </w:rPr>
      </w:pPr>
      <w:r w:rsidRPr="00ED7496">
        <w:rPr>
          <w:rFonts w:ascii="Trebuchet MS" w:hAnsi="Trebuchet MS" w:cs="Arial"/>
        </w:rPr>
        <w:t xml:space="preserve">5. Have you praised Him lately for being the God of </w:t>
      </w:r>
      <w:r w:rsidR="006F73F6" w:rsidRPr="00ED7496">
        <w:rPr>
          <w:rFonts w:ascii="Trebuchet MS" w:hAnsi="Trebuchet MS" w:cs="Arial"/>
        </w:rPr>
        <w:t xml:space="preserve">the </w:t>
      </w:r>
      <w:r w:rsidRPr="00ED7496">
        <w:rPr>
          <w:rFonts w:ascii="Trebuchet MS" w:hAnsi="Trebuchet MS" w:cs="Arial"/>
        </w:rPr>
        <w:t xml:space="preserve">second (and more) </w:t>
      </w:r>
      <w:r w:rsidR="006F73F6" w:rsidRPr="00ED7496">
        <w:rPr>
          <w:rFonts w:ascii="Trebuchet MS" w:hAnsi="Trebuchet MS" w:cs="Arial"/>
        </w:rPr>
        <w:t>chance</w:t>
      </w:r>
      <w:r w:rsidR="006F6D81" w:rsidRPr="00ED7496">
        <w:rPr>
          <w:rFonts w:ascii="Trebuchet MS" w:hAnsi="Trebuchet MS" w:cs="Arial"/>
        </w:rPr>
        <w:t>?</w:t>
      </w:r>
    </w:p>
    <w:p w14:paraId="7EABD1D2" w14:textId="77777777" w:rsidR="00C16A4B" w:rsidRPr="00420C39" w:rsidRDefault="00E85270">
      <w:pPr>
        <w:rPr>
          <w:rFonts w:ascii="Arial" w:hAnsi="Arial" w:cs="Arial"/>
        </w:rPr>
      </w:pPr>
      <w:r>
        <w:rPr>
          <w:rFonts w:ascii="Arial" w:hAnsi="Arial" w:cs="Arial"/>
          <w:noProof/>
        </w:rPr>
        <w:pict w14:anchorId="537ECB2C">
          <v:shapetype id="_x0000_t202" coordsize="21600,21600" o:spt="202" path="m,l,21600r21600,l21600,xe">
            <v:stroke joinstyle="miter"/>
            <v:path gradientshapeok="t" o:connecttype="rect"/>
          </v:shapetype>
          <v:shape id="_x0000_s1026" type="#_x0000_t202" style="position:absolute;margin-left:-8.4pt;margin-top:105.5pt;width:6in;height:27pt;z-index:251658240" filled="f" stroked="f">
            <v:textbox style="mso-next-textbox:#_x0000_s1026">
              <w:txbxContent>
                <w:p w14:paraId="6467B2BA" w14:textId="77777777" w:rsidR="00ED7496" w:rsidRPr="0097162A" w:rsidRDefault="00ED7496" w:rsidP="00ED7496">
                  <w:pPr>
                    <w:spacing w:line="360" w:lineRule="auto"/>
                    <w:rPr>
                      <w:rFonts w:ascii="Garamond" w:hAnsi="Garamond"/>
                      <w:sz w:val="20"/>
                    </w:rPr>
                  </w:pPr>
                  <w:r>
                    <w:rPr>
                      <w:rFonts w:ascii="Garamond" w:hAnsi="Garamond"/>
                      <w:sz w:val="20"/>
                    </w:rPr>
                    <w:t>© 2010</w:t>
                  </w:r>
                  <w:r w:rsidRPr="0097162A">
                    <w:rPr>
                      <w:rFonts w:ascii="Garamond" w:hAnsi="Garamond"/>
                      <w:sz w:val="20"/>
                    </w:rPr>
                    <w:t xml:space="preserve"> </w:t>
                  </w:r>
                  <w:r w:rsidRPr="0097162A">
                    <w:rPr>
                      <w:rFonts w:ascii="Garamond" w:hAnsi="Garamond"/>
                      <w:sz w:val="20"/>
                    </w:rPr>
                    <w:sym w:font="Wingdings" w:char="009F"/>
                  </w:r>
                  <w:r w:rsidRPr="0097162A">
                    <w:rPr>
                      <w:rFonts w:ascii="Garamond" w:hAnsi="Garamond"/>
                      <w:sz w:val="20"/>
                    </w:rPr>
                    <w:t xml:space="preserve"> Regular Baptist Press </w:t>
                  </w:r>
                  <w:r w:rsidRPr="0097162A">
                    <w:rPr>
                      <w:rFonts w:ascii="Garamond" w:hAnsi="Garamond"/>
                      <w:sz w:val="20"/>
                    </w:rPr>
                    <w:sym w:font="Wingdings" w:char="009F"/>
                  </w:r>
                  <w:r w:rsidRPr="0097162A">
                    <w:rPr>
                      <w:rFonts w:ascii="Garamond" w:hAnsi="Garamond"/>
                      <w:sz w:val="20"/>
                    </w:rPr>
                    <w:t xml:space="preserve"> Schaumburg, </w:t>
                  </w:r>
                  <w:smartTag w:uri="urn:schemas-microsoft-com:office:smarttags" w:element="State">
                    <w:smartTag w:uri="urn:schemas-microsoft-com:office:smarttags" w:element="place">
                      <w:r w:rsidRPr="0097162A">
                        <w:rPr>
                          <w:rFonts w:ascii="Garamond" w:hAnsi="Garamond"/>
                          <w:sz w:val="20"/>
                        </w:rPr>
                        <w:t>Illinois</w:t>
                      </w:r>
                    </w:smartTag>
                  </w:smartTag>
                  <w:r w:rsidRPr="0097162A">
                    <w:rPr>
                      <w:rFonts w:ascii="Garamond" w:hAnsi="Garamond"/>
                      <w:sz w:val="20"/>
                    </w:rPr>
                    <w:t xml:space="preserve"> </w:t>
                  </w:r>
                  <w:r w:rsidRPr="0097162A">
                    <w:rPr>
                      <w:rFonts w:ascii="Garamond" w:hAnsi="Garamond"/>
                      <w:sz w:val="20"/>
                    </w:rPr>
                    <w:sym w:font="Wingdings" w:char="009F"/>
                  </w:r>
                  <w:r w:rsidRPr="0097162A">
                    <w:rPr>
                      <w:rFonts w:ascii="Garamond" w:hAnsi="Garamond"/>
                      <w:sz w:val="20"/>
                    </w:rPr>
                    <w:t xml:space="preserve"> May be copied for classroom use only.</w:t>
                  </w:r>
                </w:p>
                <w:p w14:paraId="794087D2" w14:textId="77777777" w:rsidR="00ED7496" w:rsidRDefault="00ED7496" w:rsidP="00ED7496"/>
              </w:txbxContent>
            </v:textbox>
          </v:shape>
        </w:pict>
      </w:r>
    </w:p>
    <w:sectPr w:rsidR="00C16A4B" w:rsidRPr="00420C39" w:rsidSect="00C16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2B8"/>
    <w:rsid w:val="00060AC6"/>
    <w:rsid w:val="0010055A"/>
    <w:rsid w:val="00103877"/>
    <w:rsid w:val="00152EFE"/>
    <w:rsid w:val="00153763"/>
    <w:rsid w:val="00196A35"/>
    <w:rsid w:val="001F2498"/>
    <w:rsid w:val="00201952"/>
    <w:rsid w:val="00282C70"/>
    <w:rsid w:val="002A3155"/>
    <w:rsid w:val="00342ABB"/>
    <w:rsid w:val="003D25FE"/>
    <w:rsid w:val="004020D5"/>
    <w:rsid w:val="00420C39"/>
    <w:rsid w:val="004E42B8"/>
    <w:rsid w:val="00530343"/>
    <w:rsid w:val="00562BEF"/>
    <w:rsid w:val="005B22AA"/>
    <w:rsid w:val="005B375E"/>
    <w:rsid w:val="0069558B"/>
    <w:rsid w:val="006A7F4F"/>
    <w:rsid w:val="006F6D81"/>
    <w:rsid w:val="006F73F6"/>
    <w:rsid w:val="00735DE6"/>
    <w:rsid w:val="00740AF2"/>
    <w:rsid w:val="0074108C"/>
    <w:rsid w:val="007A2208"/>
    <w:rsid w:val="007B2678"/>
    <w:rsid w:val="007C069F"/>
    <w:rsid w:val="007D38DD"/>
    <w:rsid w:val="008223EF"/>
    <w:rsid w:val="00827FB9"/>
    <w:rsid w:val="008313BD"/>
    <w:rsid w:val="00892CB5"/>
    <w:rsid w:val="008D5FC7"/>
    <w:rsid w:val="00952005"/>
    <w:rsid w:val="00957CD9"/>
    <w:rsid w:val="009734BF"/>
    <w:rsid w:val="00A14246"/>
    <w:rsid w:val="00A955FA"/>
    <w:rsid w:val="00AC334D"/>
    <w:rsid w:val="00B33DB9"/>
    <w:rsid w:val="00BD179A"/>
    <w:rsid w:val="00BE6984"/>
    <w:rsid w:val="00C02E87"/>
    <w:rsid w:val="00C16A4B"/>
    <w:rsid w:val="00C229F4"/>
    <w:rsid w:val="00C41628"/>
    <w:rsid w:val="00D7206F"/>
    <w:rsid w:val="00E358AA"/>
    <w:rsid w:val="00E85270"/>
    <w:rsid w:val="00E91889"/>
    <w:rsid w:val="00EC2D97"/>
    <w:rsid w:val="00ED7496"/>
    <w:rsid w:val="00F21B0F"/>
    <w:rsid w:val="00F572D3"/>
    <w:rsid w:val="00F80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9"/>
    <o:shapelayout v:ext="edit">
      <o:idmap v:ext="edit" data="1"/>
    </o:shapelayout>
  </w:shapeDefaults>
  <w:decimalSymbol w:val="."/>
  <w:listSeparator w:val=","/>
  <w14:docId w14:val="14DD93C1"/>
  <w15:chartTrackingRefBased/>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2B8"/>
    <w:rPr>
      <w:rFonts w:ascii="Times" w:eastAsia="Times" w:hAnsi="Time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34BF"/>
    <w:rPr>
      <w:sz w:val="16"/>
      <w:szCs w:val="16"/>
    </w:rPr>
  </w:style>
  <w:style w:type="paragraph" w:styleId="CommentText">
    <w:name w:val="annotation text"/>
    <w:basedOn w:val="Normal"/>
    <w:link w:val="CommentTextChar"/>
    <w:uiPriority w:val="99"/>
    <w:semiHidden/>
    <w:unhideWhenUsed/>
    <w:rsid w:val="009734BF"/>
    <w:rPr>
      <w:sz w:val="20"/>
    </w:rPr>
  </w:style>
  <w:style w:type="character" w:customStyle="1" w:styleId="CommentTextChar">
    <w:name w:val="Comment Text Char"/>
    <w:basedOn w:val="DefaultParagraphFont"/>
    <w:link w:val="CommentText"/>
    <w:uiPriority w:val="99"/>
    <w:semiHidden/>
    <w:rsid w:val="009734BF"/>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9734BF"/>
    <w:rPr>
      <w:b/>
      <w:bCs/>
    </w:rPr>
  </w:style>
  <w:style w:type="character" w:customStyle="1" w:styleId="CommentSubjectChar">
    <w:name w:val="Comment Subject Char"/>
    <w:basedOn w:val="CommentTextChar"/>
    <w:link w:val="CommentSubject"/>
    <w:uiPriority w:val="99"/>
    <w:semiHidden/>
    <w:rsid w:val="009734BF"/>
    <w:rPr>
      <w:rFonts w:ascii="Times" w:eastAsia="Times" w:hAnsi="Times" w:cs="Times New Roman"/>
      <w:b/>
      <w:bCs/>
      <w:sz w:val="20"/>
      <w:szCs w:val="20"/>
    </w:rPr>
  </w:style>
  <w:style w:type="paragraph" w:styleId="BalloonText">
    <w:name w:val="Balloon Text"/>
    <w:basedOn w:val="Normal"/>
    <w:link w:val="BalloonTextChar"/>
    <w:uiPriority w:val="99"/>
    <w:semiHidden/>
    <w:unhideWhenUsed/>
    <w:rsid w:val="009734BF"/>
    <w:rPr>
      <w:rFonts w:ascii="Tahoma" w:hAnsi="Tahoma" w:cs="Tahoma"/>
      <w:sz w:val="16"/>
      <w:szCs w:val="16"/>
    </w:rPr>
  </w:style>
  <w:style w:type="character" w:customStyle="1" w:styleId="BalloonTextChar">
    <w:name w:val="Balloon Text Char"/>
    <w:basedOn w:val="DefaultParagraphFont"/>
    <w:link w:val="BalloonText"/>
    <w:uiPriority w:val="99"/>
    <w:semiHidden/>
    <w:rsid w:val="009734BF"/>
    <w:rPr>
      <w:rFonts w:ascii="Tahoma" w:eastAsia="Times" w:hAnsi="Tahoma" w:cs="Tahoma"/>
      <w:sz w:val="16"/>
      <w:szCs w:val="16"/>
    </w:rPr>
  </w:style>
  <w:style w:type="character" w:customStyle="1" w:styleId="ital-inline">
    <w:name w:val="ital-inline"/>
    <w:basedOn w:val="DefaultParagraphFont"/>
    <w:rsid w:val="00973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3276">
      <w:bodyDiv w:val="1"/>
      <w:marLeft w:val="0"/>
      <w:marRight w:val="0"/>
      <w:marTop w:val="0"/>
      <w:marBottom w:val="0"/>
      <w:divBdr>
        <w:top w:val="none" w:sz="0" w:space="0" w:color="auto"/>
        <w:left w:val="none" w:sz="0" w:space="0" w:color="auto"/>
        <w:bottom w:val="none" w:sz="0" w:space="0" w:color="auto"/>
        <w:right w:val="none" w:sz="0" w:space="0" w:color="auto"/>
      </w:divBdr>
    </w:div>
    <w:div w:id="971905218">
      <w:bodyDiv w:val="1"/>
      <w:marLeft w:val="0"/>
      <w:marRight w:val="0"/>
      <w:marTop w:val="0"/>
      <w:marBottom w:val="0"/>
      <w:divBdr>
        <w:top w:val="none" w:sz="0" w:space="0" w:color="auto"/>
        <w:left w:val="none" w:sz="0" w:space="0" w:color="auto"/>
        <w:bottom w:val="none" w:sz="0" w:space="0" w:color="auto"/>
        <w:right w:val="none" w:sz="0" w:space="0" w:color="auto"/>
      </w:divBdr>
      <w:divsChild>
        <w:div w:id="425541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GARBC</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jonita.barram</dc:creator>
  <cp:keywords/>
  <dc:description/>
  <cp:lastModifiedBy>Tim Block</cp:lastModifiedBy>
  <cp:revision>2</cp:revision>
  <dcterms:created xsi:type="dcterms:W3CDTF">2026-10-29T14:31:00Z</dcterms:created>
  <dcterms:modified xsi:type="dcterms:W3CDTF">2026-10-29T14:31:00Z</dcterms:modified>
</cp:coreProperties>
</file>