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6 </w:t>
      </w:r>
      <w:r>
        <w:rPr>
          <w:rtl w:val="0"/>
        </w:rPr>
        <w:t xml:space="preserve">– </w:t>
      </w:r>
      <w:r>
        <w:rPr>
          <w:rtl w:val="0"/>
          <w:lang w:val="en-US"/>
        </w:rPr>
        <w:t>Deuteronomy is a vision of Jesus Christ, Our True Prophet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Saturday</w:t>
      </w:r>
      <w:r>
        <w:rPr>
          <w:rtl w:val="1"/>
        </w:rPr>
        <w:t>’</w:t>
      </w:r>
      <w:r>
        <w:rPr>
          <w:rtl w:val="0"/>
          <w:lang w:val="en-US"/>
        </w:rPr>
        <w:t>s Scripture: (Deuteronomy 34:1-12) The Death of Moses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 xml:space="preserve">Review of  </w:t>
      </w:r>
      <w:r>
        <w:rPr>
          <w:rtl w:val="0"/>
          <w:lang w:val="nl-NL"/>
        </w:rPr>
        <w:t xml:space="preserve">Week </w:t>
      </w:r>
      <w:r>
        <w:rPr>
          <w:rtl w:val="0"/>
          <w:lang w:val="en-US"/>
        </w:rPr>
        <w:t>6</w:t>
      </w:r>
    </w:p>
    <w:p>
      <w:pPr>
        <w:pStyle w:val="Body"/>
      </w:pPr>
      <w:r>
        <w:rPr>
          <w:rtl w:val="0"/>
          <w:lang w:val="en-US"/>
        </w:rPr>
        <w:t xml:space="preserve">Book of </w:t>
      </w:r>
      <w:r>
        <w:rPr>
          <w:rtl w:val="0"/>
          <w:lang w:val="en-US"/>
        </w:rPr>
        <w:t>Deuteronomy is a vision of Jesus Christ, Our True Prophet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