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 </w:t>
      </w:r>
      <w:r>
        <w:rPr>
          <w:rtl w:val="0"/>
        </w:rPr>
        <w:t xml:space="preserve">– </w:t>
      </w:r>
      <w:r>
        <w:rPr>
          <w:rtl w:val="0"/>
          <w:lang w:val="en-US"/>
        </w:rPr>
        <w:t>Book of Genesis</w:t>
      </w:r>
    </w:p>
    <w:p>
      <w:pPr>
        <w:pStyle w:val="Body"/>
      </w:pPr>
      <w:r>
        <w:rPr>
          <w:rtl w:val="0"/>
          <w:lang w:val="en-US"/>
        </w:rPr>
        <w:t>Genesis is a vision of Jesus Christ, Our Creator God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Scripture: (Genesis 37:1-36; 42) The Story of Joseph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