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nl-NL"/>
        </w:rPr>
        <w:t xml:space="preserve">s Scriptures: (Luke 17:1-19:27) The Man </w:t>
      </w:r>
      <w:r>
        <w:rPr>
          <w:rtl w:val="1"/>
          <w:lang w:val="ar-SA" w:bidi="ar-SA"/>
        </w:rPr>
        <w:t>“</w:t>
      </w:r>
      <w:r>
        <w:rPr>
          <w:rtl w:val="0"/>
          <w:lang w:val="da-DK"/>
        </w:rPr>
        <w:t>Never Man Sp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ak Like This Man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