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Books of Poetry of the Old Testament</w:t>
      </w:r>
    </w:p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17 </w:t>
      </w:r>
      <w:r>
        <w:rPr>
          <w:rtl w:val="0"/>
        </w:rPr>
        <w:t xml:space="preserve">– </w:t>
      </w:r>
      <w:r>
        <w:rPr>
          <w:rtl w:val="0"/>
          <w:lang w:val="nl-NL"/>
        </w:rPr>
        <w:t xml:space="preserve">Book of Poetry </w:t>
      </w:r>
      <w:r>
        <w:rPr>
          <w:rtl w:val="0"/>
        </w:rPr>
        <w:t xml:space="preserve">– </w:t>
      </w:r>
      <w:r>
        <w:rPr>
          <w:rtl w:val="0"/>
          <w:lang w:val="en-US"/>
        </w:rPr>
        <w:t>Proverbs, Ecclesiastes, and Song of Solomon</w:t>
      </w:r>
    </w:p>
    <w:p>
      <w:pPr>
        <w:pStyle w:val="Body"/>
      </w:pPr>
      <w:r>
        <w:rPr>
          <w:rtl w:val="0"/>
          <w:lang w:val="en-US"/>
        </w:rPr>
        <w:t>These Books gives us a vision of Jesus Christ as our Wisdom, the End of All Living, the Lover of Our Souls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de-DE"/>
        </w:rPr>
        <w:t>s Scriptures: (Proverbs 20; 23; 31) Wise Words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</w:t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