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16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Poetry of the Old Testament</w:t>
      </w:r>
      <w:r>
        <w:rPr>
          <w:rtl w:val="0"/>
          <w:lang w:val="en-US"/>
        </w:rPr>
        <w:t xml:space="preserve"> - </w:t>
      </w:r>
      <w:r>
        <w:rPr>
          <w:rtl w:val="0"/>
        </w:rPr>
        <w:t>Psalms</w:t>
      </w:r>
    </w:p>
    <w:p>
      <w:pPr>
        <w:pStyle w:val="Body"/>
      </w:pPr>
      <w:r>
        <w:rPr>
          <w:rtl w:val="0"/>
          <w:lang w:val="en-US"/>
        </w:rPr>
        <w:t>Psalms - The full range of emotions of human beings relating to Godhead.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Scriptures: (Psalm 29</w:t>
      </w:r>
      <w:r>
        <w:rPr>
          <w:rtl w:val="0"/>
          <w:lang w:val="en-US"/>
        </w:rPr>
        <w:t>;</w:t>
      </w:r>
      <w:r>
        <w:rPr>
          <w:rtl w:val="0"/>
        </w:rPr>
        <w:t xml:space="preserve"> 104) </w:t>
      </w:r>
      <w:r>
        <w:rPr>
          <w:rtl w:val="0"/>
        </w:rPr>
        <w:t xml:space="preserve">– </w:t>
      </w:r>
      <w:r>
        <w:rPr>
          <w:rtl w:val="0"/>
          <w:lang w:val="en-US"/>
        </w:rPr>
        <w:t>Psalms of Creation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