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8 - Book of History 1 - Judges and Ruth is a vision of Jesus Christ, Our Deliverer Judge, Our   Kinsman -Redeemer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</w:t>
      </w:r>
      <w:r>
        <w:rPr>
          <w:rtl w:val="1"/>
        </w:rPr>
        <w:t>’</w:t>
      </w:r>
      <w:r>
        <w:rPr>
          <w:rtl w:val="0"/>
          <w:lang w:val="en-US"/>
        </w:rPr>
        <w:t>s Scriptures: (Judges 2:16</w:t>
      </w:r>
      <w:r>
        <w:rPr>
          <w:rtl w:val="0"/>
          <w:lang w:val="en-US"/>
        </w:rPr>
        <w:t>–</w:t>
      </w:r>
      <w:r>
        <w:rPr>
          <w:rtl w:val="0"/>
          <w:lang w:val="en-US"/>
        </w:rPr>
        <w:t>3:11) Institution of the Judges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</w:p>
    <w:p>
      <w:pPr>
        <w:pStyle w:val="Body"/>
      </w:pPr>
      <w:r>
        <w:br w:type="textWrapping"/>
      </w:r>
      <w:r>
        <w:rPr>
          <w:rtl w:val="0"/>
        </w:rPr>
        <w:t>O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