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6B9D8" w14:textId="78148941" w:rsidR="00357EE1" w:rsidRPr="002C113A" w:rsidRDefault="002C113A" w:rsidP="00D51AE0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2C113A">
        <w:rPr>
          <w:rFonts w:ascii="Times New Roman" w:hAnsi="Times New Roman" w:cs="Times New Roman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32CF41F5" wp14:editId="6C49651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6735" cy="1316990"/>
            <wp:effectExtent l="0" t="0" r="0" b="0"/>
            <wp:wrapSquare wrapText="bothSides"/>
            <wp:docPr id="392970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1AE0" w:rsidRPr="002C113A">
        <w:rPr>
          <w:rFonts w:ascii="Times New Roman" w:hAnsi="Times New Roman" w:cs="Times New Roman"/>
          <w:b/>
          <w:bCs/>
          <w:sz w:val="72"/>
          <w:szCs w:val="72"/>
        </w:rPr>
        <w:t>Esther’s Bold Request – Esther 5 and 6</w:t>
      </w:r>
    </w:p>
    <w:p w14:paraId="6BD36AFC" w14:textId="0FC2E103" w:rsidR="00D51AE0" w:rsidRDefault="007555ED" w:rsidP="009B26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Chapter 5 </w:t>
      </w:r>
      <w:r w:rsidR="00227F3F">
        <w:rPr>
          <w:rFonts w:ascii="Times New Roman" w:hAnsi="Times New Roman" w:cs="Times New Roman"/>
        </w:rPr>
        <w:t>Esther</w:t>
      </w:r>
      <w:r w:rsidR="001D1837">
        <w:rPr>
          <w:rFonts w:ascii="Times New Roman" w:hAnsi="Times New Roman" w:cs="Times New Roman"/>
        </w:rPr>
        <w:t xml:space="preserve"> goes to the King, and he shows mercy on her.  She asks if he and Haman can attend a banquet</w:t>
      </w:r>
      <w:r w:rsidR="00946031">
        <w:rPr>
          <w:rFonts w:ascii="Times New Roman" w:hAnsi="Times New Roman" w:cs="Times New Roman"/>
        </w:rPr>
        <w:t xml:space="preserve">, then another one.  </w:t>
      </w:r>
      <w:r w:rsidR="00D069A7">
        <w:rPr>
          <w:rFonts w:ascii="Times New Roman" w:hAnsi="Times New Roman" w:cs="Times New Roman"/>
        </w:rPr>
        <w:t xml:space="preserve">Haman passes Mordecai who doesn’t bow </w:t>
      </w:r>
      <w:proofErr w:type="gramStart"/>
      <w:r w:rsidR="00D069A7">
        <w:rPr>
          <w:rFonts w:ascii="Times New Roman" w:hAnsi="Times New Roman" w:cs="Times New Roman"/>
        </w:rPr>
        <w:t>again</w:t>
      </w:r>
      <w:proofErr w:type="gramEnd"/>
      <w:r w:rsidR="00600602">
        <w:rPr>
          <w:rFonts w:ascii="Times New Roman" w:hAnsi="Times New Roman" w:cs="Times New Roman"/>
        </w:rPr>
        <w:t xml:space="preserve"> and he gets angry and has gallows built to hang Mordecai on.  T</w:t>
      </w:r>
      <w:r w:rsidR="00EB004C">
        <w:rPr>
          <w:rFonts w:ascii="Times New Roman" w:hAnsi="Times New Roman" w:cs="Times New Roman"/>
        </w:rPr>
        <w:t>hen Ch</w:t>
      </w:r>
      <w:r w:rsidR="00EA0469">
        <w:rPr>
          <w:rFonts w:ascii="Times New Roman" w:hAnsi="Times New Roman" w:cs="Times New Roman"/>
        </w:rPr>
        <w:t xml:space="preserve">. 6, the King </w:t>
      </w:r>
      <w:r w:rsidR="00FE3BA4">
        <w:rPr>
          <w:rFonts w:ascii="Times New Roman" w:hAnsi="Times New Roman" w:cs="Times New Roman"/>
        </w:rPr>
        <w:t xml:space="preserve">can’t sleep and has </w:t>
      </w:r>
      <w:r w:rsidR="00F762B0">
        <w:rPr>
          <w:rFonts w:ascii="Times New Roman" w:hAnsi="Times New Roman" w:cs="Times New Roman"/>
        </w:rPr>
        <w:t xml:space="preserve">the “book of records” read to him, and he reads how Mordecai saved his life earlier.  Nothing was done then, so he wanted to reward Mordecai now.  </w:t>
      </w:r>
    </w:p>
    <w:p w14:paraId="0461C42F" w14:textId="77777777" w:rsidR="00227F3F" w:rsidRDefault="00227F3F" w:rsidP="009B2623">
      <w:pPr>
        <w:jc w:val="both"/>
        <w:rPr>
          <w:rFonts w:ascii="Times New Roman" w:hAnsi="Times New Roman" w:cs="Times New Roman"/>
        </w:rPr>
      </w:pPr>
    </w:p>
    <w:p w14:paraId="0874C982" w14:textId="4E677F4C" w:rsidR="00D622E1" w:rsidRDefault="002C113A" w:rsidP="00D622E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_______________________________________________________________________________________</w:t>
      </w:r>
    </w:p>
    <w:p w14:paraId="7E54D149" w14:textId="77777777" w:rsidR="0050542E" w:rsidRPr="00D622E1" w:rsidRDefault="0050542E" w:rsidP="0050542E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4D0F8ACC" w14:textId="7995D48C" w:rsidR="00C402DB" w:rsidRPr="00C402DB" w:rsidRDefault="00C402DB" w:rsidP="00C402DB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Esther </w:t>
      </w:r>
      <w:r w:rsidR="0050542E">
        <w:rPr>
          <w:rFonts w:ascii="Times New Roman" w:hAnsi="Times New Roman" w:cs="Times New Roman"/>
        </w:rPr>
        <w:t>___________________________________________________________</w:t>
      </w:r>
    </w:p>
    <w:p w14:paraId="079E2F12" w14:textId="03159670" w:rsidR="00C402DB" w:rsidRPr="00661D29" w:rsidRDefault="000F24A9" w:rsidP="00C402DB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u w:val="single"/>
        </w:rPr>
        <w:t>Ch. 5:</w:t>
      </w:r>
      <w:r w:rsidR="00FA4F3F" w:rsidRPr="002A6DD7">
        <w:rPr>
          <w:rFonts w:ascii="Times New Roman" w:hAnsi="Times New Roman" w:cs="Times New Roman"/>
          <w:u w:val="single"/>
        </w:rPr>
        <w:t>1-2</w:t>
      </w:r>
      <w:r w:rsidR="002A6DD7">
        <w:rPr>
          <w:rFonts w:ascii="Times New Roman" w:hAnsi="Times New Roman" w:cs="Times New Roman"/>
        </w:rPr>
        <w:t xml:space="preserve"> – </w:t>
      </w:r>
      <w:proofErr w:type="gramStart"/>
      <w:r w:rsidR="00784EDC">
        <w:rPr>
          <w:rFonts w:ascii="Times New Roman" w:hAnsi="Times New Roman" w:cs="Times New Roman"/>
        </w:rPr>
        <w:t>“</w:t>
      </w:r>
      <w:r w:rsidR="00053746">
        <w:rPr>
          <w:rFonts w:ascii="Times New Roman" w:hAnsi="Times New Roman" w:cs="Times New Roman"/>
        </w:rPr>
        <w:t>.</w:t>
      </w:r>
      <w:r w:rsidR="00784EDC" w:rsidRPr="00784EDC">
        <w:rPr>
          <w:rFonts w:ascii="Times New Roman" w:hAnsi="Times New Roman" w:cs="Times New Roman"/>
        </w:rPr>
        <w:t>Esther</w:t>
      </w:r>
      <w:proofErr w:type="gramEnd"/>
      <w:r w:rsidR="00784EDC" w:rsidRPr="00784EDC">
        <w:rPr>
          <w:rFonts w:ascii="Times New Roman" w:hAnsi="Times New Roman" w:cs="Times New Roman"/>
        </w:rPr>
        <w:t xml:space="preserve"> put on her royal apparel, and stood in the inner court of the king's house</w:t>
      </w:r>
      <w:r w:rsidR="00784EDC">
        <w:rPr>
          <w:rFonts w:ascii="Times New Roman" w:hAnsi="Times New Roman" w:cs="Times New Roman"/>
        </w:rPr>
        <w:t>…”</w:t>
      </w:r>
    </w:p>
    <w:p w14:paraId="6AE87EBE" w14:textId="542CF303" w:rsidR="00B05BDB" w:rsidRPr="00B05BDB" w:rsidRDefault="003F5FD3" w:rsidP="003F5FD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B05BDB">
        <w:rPr>
          <w:rFonts w:ascii="Times New Roman" w:hAnsi="Times New Roman" w:cs="Times New Roman"/>
          <w:u w:val="single"/>
        </w:rPr>
        <w:t>Col. 3:15</w:t>
      </w:r>
      <w:r>
        <w:rPr>
          <w:rFonts w:ascii="Times New Roman" w:hAnsi="Times New Roman" w:cs="Times New Roman"/>
        </w:rPr>
        <w:t xml:space="preserve"> – “</w:t>
      </w:r>
      <w:r w:rsidRPr="003F5FD3">
        <w:rPr>
          <w:rFonts w:ascii="Times New Roman" w:hAnsi="Times New Roman" w:cs="Times New Roman"/>
        </w:rPr>
        <w:t>And let the peace of God rule in your hearts, to the which also ye are called in one body; and be ye thankful.</w:t>
      </w:r>
      <w:r>
        <w:rPr>
          <w:rFonts w:ascii="Times New Roman" w:hAnsi="Times New Roman" w:cs="Times New Roman"/>
        </w:rPr>
        <w:t xml:space="preserve">  </w:t>
      </w:r>
    </w:p>
    <w:p w14:paraId="10D1EC77" w14:textId="1EBC6256" w:rsidR="003F5FD3" w:rsidRPr="00AF26CE" w:rsidRDefault="00B05BDB" w:rsidP="003F5FD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B05BDB">
        <w:rPr>
          <w:rFonts w:ascii="Times New Roman" w:hAnsi="Times New Roman" w:cs="Times New Roman"/>
          <w:u w:val="single"/>
        </w:rPr>
        <w:t>Col. 3:16</w:t>
      </w:r>
      <w:r>
        <w:rPr>
          <w:rFonts w:ascii="Times New Roman" w:hAnsi="Times New Roman" w:cs="Times New Roman"/>
        </w:rPr>
        <w:t xml:space="preserve"> – “</w:t>
      </w:r>
      <w:r w:rsidRPr="00B05BDB">
        <w:rPr>
          <w:rFonts w:ascii="Times New Roman" w:hAnsi="Times New Roman" w:cs="Times New Roman"/>
        </w:rPr>
        <w:t>Let the word of Christ dwell in you richly in all wisdom; teaching and admonishing one another in psalms and hymns and spiritual songs, singing with grace in your hearts to the Lord.</w:t>
      </w:r>
      <w:r>
        <w:rPr>
          <w:rFonts w:ascii="Times New Roman" w:hAnsi="Times New Roman" w:cs="Times New Roman"/>
        </w:rPr>
        <w:t>”</w:t>
      </w:r>
    </w:p>
    <w:p w14:paraId="1B5EF9E6" w14:textId="54109022" w:rsidR="00A0220B" w:rsidRPr="00A0220B" w:rsidRDefault="00A0220B" w:rsidP="003F5FD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A0220B">
        <w:rPr>
          <w:rFonts w:ascii="Times New Roman" w:hAnsi="Times New Roman" w:cs="Times New Roman"/>
          <w:u w:val="single"/>
        </w:rPr>
        <w:t>Phil. 4:6</w:t>
      </w:r>
      <w:r>
        <w:rPr>
          <w:rFonts w:ascii="Times New Roman" w:hAnsi="Times New Roman" w:cs="Times New Roman"/>
        </w:rPr>
        <w:t xml:space="preserve"> – “</w:t>
      </w:r>
      <w:r w:rsidRPr="00A0220B">
        <w:rPr>
          <w:rFonts w:ascii="Times New Roman" w:hAnsi="Times New Roman" w:cs="Times New Roman"/>
        </w:rPr>
        <w:t xml:space="preserve">Be </w:t>
      </w:r>
      <w:proofErr w:type="gramStart"/>
      <w:r w:rsidRPr="00A0220B">
        <w:rPr>
          <w:rFonts w:ascii="Times New Roman" w:hAnsi="Times New Roman" w:cs="Times New Roman"/>
        </w:rPr>
        <w:t>careful for</w:t>
      </w:r>
      <w:proofErr w:type="gramEnd"/>
      <w:r w:rsidRPr="00A0220B">
        <w:rPr>
          <w:rFonts w:ascii="Times New Roman" w:hAnsi="Times New Roman" w:cs="Times New Roman"/>
        </w:rPr>
        <w:t xml:space="preserve"> nothing; but in </w:t>
      </w:r>
      <w:proofErr w:type="spellStart"/>
      <w:r w:rsidRPr="00A0220B">
        <w:rPr>
          <w:rFonts w:ascii="Times New Roman" w:hAnsi="Times New Roman" w:cs="Times New Roman"/>
        </w:rPr>
        <w:t>every thing</w:t>
      </w:r>
      <w:proofErr w:type="spellEnd"/>
      <w:r w:rsidRPr="00A0220B">
        <w:rPr>
          <w:rFonts w:ascii="Times New Roman" w:hAnsi="Times New Roman" w:cs="Times New Roman"/>
        </w:rPr>
        <w:t xml:space="preserve"> by prayer and supplication with thanksgiving let your requests be made known unto God.</w:t>
      </w:r>
      <w:r>
        <w:rPr>
          <w:rFonts w:ascii="Times New Roman" w:hAnsi="Times New Roman" w:cs="Times New Roman"/>
        </w:rPr>
        <w:t>”</w:t>
      </w:r>
    </w:p>
    <w:p w14:paraId="756F9ADF" w14:textId="4B912C58" w:rsidR="00820531" w:rsidRDefault="00820531" w:rsidP="003F5FD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820531">
        <w:rPr>
          <w:rFonts w:ascii="Times New Roman" w:hAnsi="Times New Roman" w:cs="Times New Roman"/>
          <w:u w:val="single"/>
        </w:rPr>
        <w:t>Phil. 4:7</w:t>
      </w:r>
      <w:r w:rsidRPr="00820531">
        <w:rPr>
          <w:rFonts w:ascii="Times New Roman" w:hAnsi="Times New Roman" w:cs="Times New Roman"/>
        </w:rPr>
        <w:t xml:space="preserve"> – “</w:t>
      </w:r>
      <w:r w:rsidRPr="00820531">
        <w:rPr>
          <w:rFonts w:ascii="Times New Roman" w:hAnsi="Times New Roman" w:cs="Times New Roman"/>
        </w:rPr>
        <w:t>And the peace of God, which passeth all understanding, shall keep your hearts and minds through Christ Jesus.</w:t>
      </w:r>
      <w:r w:rsidRPr="00820531">
        <w:rPr>
          <w:rFonts w:ascii="Times New Roman" w:hAnsi="Times New Roman" w:cs="Times New Roman"/>
        </w:rPr>
        <w:t>”</w:t>
      </w:r>
    </w:p>
    <w:p w14:paraId="39FFD226" w14:textId="0C977066" w:rsidR="00370A4B" w:rsidRDefault="0035299F" w:rsidP="0050542E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35299F">
        <w:rPr>
          <w:rFonts w:ascii="Times New Roman" w:hAnsi="Times New Roman" w:cs="Times New Roman"/>
          <w:u w:val="single"/>
        </w:rPr>
        <w:t>Prov. 15:1</w:t>
      </w:r>
      <w:r>
        <w:rPr>
          <w:rFonts w:ascii="Times New Roman" w:hAnsi="Times New Roman" w:cs="Times New Roman"/>
        </w:rPr>
        <w:t xml:space="preserve"> – “</w:t>
      </w:r>
      <w:r w:rsidRPr="0035299F">
        <w:rPr>
          <w:rFonts w:ascii="Times New Roman" w:hAnsi="Times New Roman" w:cs="Times New Roman"/>
        </w:rPr>
        <w:t xml:space="preserve">A soft answer </w:t>
      </w:r>
      <w:proofErr w:type="spellStart"/>
      <w:r w:rsidRPr="0035299F">
        <w:rPr>
          <w:rFonts w:ascii="Times New Roman" w:hAnsi="Times New Roman" w:cs="Times New Roman"/>
        </w:rPr>
        <w:t>turneth</w:t>
      </w:r>
      <w:proofErr w:type="spellEnd"/>
      <w:r w:rsidRPr="0035299F">
        <w:rPr>
          <w:rFonts w:ascii="Times New Roman" w:hAnsi="Times New Roman" w:cs="Times New Roman"/>
        </w:rPr>
        <w:t xml:space="preserve"> away wrath: but grievous words stir up anger.</w:t>
      </w:r>
      <w:r>
        <w:rPr>
          <w:rFonts w:ascii="Times New Roman" w:hAnsi="Times New Roman" w:cs="Times New Roman"/>
        </w:rPr>
        <w:t>”</w:t>
      </w:r>
    </w:p>
    <w:p w14:paraId="0578FC6D" w14:textId="77777777" w:rsidR="0050542E" w:rsidRPr="00820531" w:rsidRDefault="0050542E" w:rsidP="0050542E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225EB6E7" w14:textId="5EA009D0" w:rsidR="00D622E1" w:rsidRPr="00AA6F94" w:rsidRDefault="00D622E1" w:rsidP="00D622E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Esther </w:t>
      </w:r>
      <w:r w:rsidR="0050542E">
        <w:rPr>
          <w:rFonts w:ascii="Times New Roman" w:hAnsi="Times New Roman" w:cs="Times New Roman"/>
        </w:rPr>
        <w:t>______________________________________________________________</w:t>
      </w:r>
    </w:p>
    <w:p w14:paraId="5134CC28" w14:textId="530BBB78" w:rsidR="00B0667F" w:rsidRPr="00B0667F" w:rsidRDefault="001E715D" w:rsidP="00B0667F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u w:val="single"/>
        </w:rPr>
        <w:t>Ch. 5:</w:t>
      </w:r>
      <w:r w:rsidR="00B0667F" w:rsidRPr="00E45B13">
        <w:rPr>
          <w:rFonts w:ascii="Times New Roman" w:hAnsi="Times New Roman" w:cs="Times New Roman"/>
          <w:u w:val="single"/>
        </w:rPr>
        <w:t>4, 8</w:t>
      </w:r>
      <w:r w:rsidR="00B0667F">
        <w:rPr>
          <w:rFonts w:ascii="Times New Roman" w:hAnsi="Times New Roman" w:cs="Times New Roman"/>
        </w:rPr>
        <w:t xml:space="preserve"> – “…If it </w:t>
      </w:r>
      <w:proofErr w:type="gramStart"/>
      <w:r w:rsidR="00B0667F">
        <w:rPr>
          <w:rFonts w:ascii="Times New Roman" w:hAnsi="Times New Roman" w:cs="Times New Roman"/>
        </w:rPr>
        <w:t>seem</w:t>
      </w:r>
      <w:proofErr w:type="gramEnd"/>
      <w:r w:rsidR="00B0667F">
        <w:rPr>
          <w:rFonts w:ascii="Times New Roman" w:hAnsi="Times New Roman" w:cs="Times New Roman"/>
        </w:rPr>
        <w:t xml:space="preserve"> good unto the king…If I have found </w:t>
      </w:r>
      <w:proofErr w:type="spellStart"/>
      <w:r w:rsidR="00B0667F">
        <w:rPr>
          <w:rFonts w:ascii="Times New Roman" w:hAnsi="Times New Roman" w:cs="Times New Roman"/>
        </w:rPr>
        <w:t>favour</w:t>
      </w:r>
      <w:proofErr w:type="spellEnd"/>
      <w:r w:rsidR="00B0667F">
        <w:rPr>
          <w:rFonts w:ascii="Times New Roman" w:hAnsi="Times New Roman" w:cs="Times New Roman"/>
        </w:rPr>
        <w:t xml:space="preserve"> in the sight of the king…”</w:t>
      </w:r>
    </w:p>
    <w:p w14:paraId="3385367D" w14:textId="75284ECE" w:rsidR="009B03B1" w:rsidRPr="0050542E" w:rsidRDefault="00112CE4" w:rsidP="00AA6F94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u w:val="single"/>
        </w:rPr>
        <w:t>James 1:5</w:t>
      </w:r>
      <w:r>
        <w:rPr>
          <w:rFonts w:ascii="Times New Roman" w:hAnsi="Times New Roman" w:cs="Times New Roman"/>
        </w:rPr>
        <w:t xml:space="preserve"> – “</w:t>
      </w:r>
      <w:r w:rsidRPr="00112CE4">
        <w:rPr>
          <w:rFonts w:ascii="Times New Roman" w:hAnsi="Times New Roman" w:cs="Times New Roman"/>
        </w:rPr>
        <w:t>If any of you lack wisdom, let him ask of God, that giveth to all men liberally, and upbraideth not; and it shall be given him.</w:t>
      </w:r>
      <w:r>
        <w:rPr>
          <w:rFonts w:ascii="Times New Roman" w:hAnsi="Times New Roman" w:cs="Times New Roman"/>
        </w:rPr>
        <w:t>”</w:t>
      </w:r>
    </w:p>
    <w:p w14:paraId="60515129" w14:textId="77777777" w:rsidR="0050542E" w:rsidRPr="00E45B13" w:rsidRDefault="0050542E" w:rsidP="0050542E">
      <w:pPr>
        <w:pStyle w:val="ListParagraph"/>
        <w:ind w:left="180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D1B5839" w14:textId="4A685820" w:rsidR="00D622E1" w:rsidRPr="00AA6F94" w:rsidRDefault="00D622E1" w:rsidP="00D622E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Esther </w:t>
      </w:r>
      <w:r w:rsidR="0050542E">
        <w:rPr>
          <w:rFonts w:ascii="Times New Roman" w:hAnsi="Times New Roman" w:cs="Times New Roman"/>
        </w:rPr>
        <w:t>______________________________________________________________</w:t>
      </w:r>
    </w:p>
    <w:p w14:paraId="3F59D3DA" w14:textId="79698062" w:rsidR="00AA6F94" w:rsidRPr="001E715D" w:rsidRDefault="001E715D" w:rsidP="00C402DB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u w:val="single"/>
        </w:rPr>
        <w:t>Ch. 5:</w:t>
      </w:r>
      <w:r w:rsidRPr="001E715D">
        <w:rPr>
          <w:rFonts w:ascii="Times New Roman" w:hAnsi="Times New Roman" w:cs="Times New Roman"/>
          <w:u w:val="single"/>
        </w:rPr>
        <w:t>4,8</w:t>
      </w:r>
      <w:r>
        <w:rPr>
          <w:rFonts w:ascii="Times New Roman" w:hAnsi="Times New Roman" w:cs="Times New Roman"/>
        </w:rPr>
        <w:t xml:space="preserve"> – asking for a banquet, then another banquet the next night.  </w:t>
      </w:r>
    </w:p>
    <w:p w14:paraId="5EE7F894" w14:textId="434EA160" w:rsidR="001E715D" w:rsidRPr="00F56623" w:rsidRDefault="001E715D" w:rsidP="001E715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u w:val="single"/>
        </w:rPr>
        <w:t>Ch. 6:</w:t>
      </w:r>
      <w:r w:rsidR="00F56623">
        <w:rPr>
          <w:rFonts w:ascii="Times New Roman" w:hAnsi="Times New Roman" w:cs="Times New Roman"/>
          <w:u w:val="single"/>
        </w:rPr>
        <w:t>1-3</w:t>
      </w:r>
      <w:r w:rsidR="00F56623">
        <w:rPr>
          <w:rFonts w:ascii="Times New Roman" w:hAnsi="Times New Roman" w:cs="Times New Roman"/>
        </w:rPr>
        <w:t xml:space="preserve"> – The King had the book of records, read of Mordecai.  </w:t>
      </w:r>
    </w:p>
    <w:p w14:paraId="485BC9D7" w14:textId="77777777" w:rsidR="00506CBC" w:rsidRPr="00D622E1" w:rsidRDefault="00506CBC" w:rsidP="00AA6F94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u w:val="single"/>
        </w:rPr>
      </w:pPr>
    </w:p>
    <w:p w14:paraId="792E4BAB" w14:textId="41054AA7" w:rsidR="00D622E1" w:rsidRDefault="0050542E" w:rsidP="00D622E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_______________________________________________________________________________________</w:t>
      </w:r>
    </w:p>
    <w:p w14:paraId="42E2FBC7" w14:textId="77777777" w:rsidR="0050542E" w:rsidRPr="003F00D8" w:rsidRDefault="0050542E" w:rsidP="0050542E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003F8E81" w14:textId="72B38B5A" w:rsidR="006C4A13" w:rsidRPr="00506CBC" w:rsidRDefault="006C4A13" w:rsidP="006C4A1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Haman was </w:t>
      </w:r>
      <w:r w:rsidR="0050542E">
        <w:rPr>
          <w:rFonts w:ascii="Times New Roman" w:hAnsi="Times New Roman" w:cs="Times New Roman"/>
        </w:rPr>
        <w:t>__________________________________________________________</w:t>
      </w:r>
    </w:p>
    <w:p w14:paraId="214AAA2E" w14:textId="7BC4705A" w:rsidR="006C4A13" w:rsidRPr="00162795" w:rsidRDefault="006C4A13" w:rsidP="006C4A1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CC6416">
        <w:rPr>
          <w:rFonts w:ascii="Times New Roman" w:hAnsi="Times New Roman" w:cs="Times New Roman"/>
          <w:u w:val="single"/>
        </w:rPr>
        <w:t>Ch. 5:11-12</w:t>
      </w:r>
      <w:r w:rsidR="00CC6416">
        <w:rPr>
          <w:rFonts w:ascii="Times New Roman" w:hAnsi="Times New Roman" w:cs="Times New Roman"/>
        </w:rPr>
        <w:t xml:space="preserve"> – </w:t>
      </w:r>
      <w:r w:rsidR="00617689">
        <w:rPr>
          <w:rFonts w:ascii="Times New Roman" w:hAnsi="Times New Roman" w:cs="Times New Roman"/>
        </w:rPr>
        <w:t>“</w:t>
      </w:r>
      <w:r w:rsidR="00E93524">
        <w:rPr>
          <w:rFonts w:ascii="Times New Roman" w:hAnsi="Times New Roman" w:cs="Times New Roman"/>
        </w:rPr>
        <w:t>…</w:t>
      </w:r>
      <w:r w:rsidR="00E5743A" w:rsidRPr="00E5743A">
        <w:rPr>
          <w:rFonts w:ascii="Times New Roman" w:hAnsi="Times New Roman" w:cs="Times New Roman"/>
        </w:rPr>
        <w:t>Haman told them of the glory of his riches</w:t>
      </w:r>
      <w:r w:rsidR="00E93524">
        <w:rPr>
          <w:rFonts w:ascii="Times New Roman" w:hAnsi="Times New Roman" w:cs="Times New Roman"/>
        </w:rPr>
        <w:t>.</w:t>
      </w:r>
      <w:proofErr w:type="gramStart"/>
      <w:r w:rsidR="00E5743A">
        <w:rPr>
          <w:rFonts w:ascii="Times New Roman" w:hAnsi="Times New Roman" w:cs="Times New Roman"/>
        </w:rPr>
        <w:t>….</w:t>
      </w:r>
      <w:r w:rsidR="004E36C5" w:rsidRPr="004E36C5">
        <w:rPr>
          <w:rFonts w:ascii="Times New Roman" w:hAnsi="Times New Roman" w:cs="Times New Roman"/>
        </w:rPr>
        <w:t>Esther</w:t>
      </w:r>
      <w:proofErr w:type="gramEnd"/>
      <w:r w:rsidR="004E36C5" w:rsidRPr="004E36C5">
        <w:rPr>
          <w:rFonts w:ascii="Times New Roman" w:hAnsi="Times New Roman" w:cs="Times New Roman"/>
        </w:rPr>
        <w:t xml:space="preserve"> the queen did let no man come in with the king unto the banquet that she had prepared but myself</w:t>
      </w:r>
      <w:r w:rsidR="00E93524">
        <w:rPr>
          <w:rFonts w:ascii="Times New Roman" w:hAnsi="Times New Roman" w:cs="Times New Roman"/>
        </w:rPr>
        <w:t>…</w:t>
      </w:r>
      <w:r w:rsidR="004E36C5">
        <w:rPr>
          <w:rFonts w:ascii="Times New Roman" w:hAnsi="Times New Roman" w:cs="Times New Roman"/>
        </w:rPr>
        <w:t>”</w:t>
      </w:r>
    </w:p>
    <w:p w14:paraId="486F6CD8" w14:textId="756A0376" w:rsidR="006C4A13" w:rsidRPr="004E0742" w:rsidRDefault="006C4A13" w:rsidP="006C4A1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CC6416">
        <w:rPr>
          <w:rFonts w:ascii="Times New Roman" w:hAnsi="Times New Roman" w:cs="Times New Roman"/>
          <w:u w:val="single"/>
        </w:rPr>
        <w:t>Ch. 6:6</w:t>
      </w:r>
      <w:r w:rsidR="00CC6416">
        <w:rPr>
          <w:rFonts w:ascii="Times New Roman" w:hAnsi="Times New Roman" w:cs="Times New Roman"/>
        </w:rPr>
        <w:t xml:space="preserve"> – </w:t>
      </w:r>
      <w:r w:rsidR="00617689">
        <w:rPr>
          <w:rFonts w:ascii="Times New Roman" w:hAnsi="Times New Roman" w:cs="Times New Roman"/>
        </w:rPr>
        <w:t>“…</w:t>
      </w:r>
      <w:r w:rsidR="00617689" w:rsidRPr="00617689">
        <w:rPr>
          <w:rFonts w:ascii="Times New Roman" w:hAnsi="Times New Roman" w:cs="Times New Roman"/>
        </w:rPr>
        <w:t xml:space="preserve">Now Haman thought in his heart, </w:t>
      </w:r>
      <w:proofErr w:type="gramStart"/>
      <w:r w:rsidR="00617689" w:rsidRPr="00617689">
        <w:rPr>
          <w:rFonts w:ascii="Times New Roman" w:hAnsi="Times New Roman" w:cs="Times New Roman"/>
        </w:rPr>
        <w:t>To</w:t>
      </w:r>
      <w:proofErr w:type="gramEnd"/>
      <w:r w:rsidR="00617689" w:rsidRPr="00617689">
        <w:rPr>
          <w:rFonts w:ascii="Times New Roman" w:hAnsi="Times New Roman" w:cs="Times New Roman"/>
        </w:rPr>
        <w:t xml:space="preserve"> whom would the king delight to do honour more than to myself?</w:t>
      </w:r>
      <w:r w:rsidR="00617689">
        <w:rPr>
          <w:rFonts w:ascii="Times New Roman" w:hAnsi="Times New Roman" w:cs="Times New Roman"/>
        </w:rPr>
        <w:t>”</w:t>
      </w:r>
    </w:p>
    <w:p w14:paraId="75AF834A" w14:textId="77777777" w:rsidR="006C4A13" w:rsidRPr="004E0742" w:rsidRDefault="006C4A13" w:rsidP="00227F3F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4E0742">
        <w:rPr>
          <w:rFonts w:ascii="Times New Roman" w:hAnsi="Times New Roman" w:cs="Times New Roman"/>
          <w:u w:val="single"/>
        </w:rPr>
        <w:lastRenderedPageBreak/>
        <w:t>Rom. 12:3</w:t>
      </w:r>
      <w:r>
        <w:rPr>
          <w:rFonts w:ascii="Times New Roman" w:hAnsi="Times New Roman" w:cs="Times New Roman"/>
        </w:rPr>
        <w:t xml:space="preserve"> – “</w:t>
      </w:r>
      <w:r w:rsidRPr="004E0742">
        <w:rPr>
          <w:rFonts w:ascii="Times New Roman" w:hAnsi="Times New Roman" w:cs="Times New Roman"/>
        </w:rPr>
        <w:t>For I say, through the grace given unto me, to every man that is among you, not to think of himself more highly than he ought to think; but to think soberly, according as God hath dealt to every man the measure of faith.</w:t>
      </w:r>
      <w:r>
        <w:rPr>
          <w:rFonts w:ascii="Times New Roman" w:hAnsi="Times New Roman" w:cs="Times New Roman"/>
        </w:rPr>
        <w:t>”</w:t>
      </w:r>
    </w:p>
    <w:p w14:paraId="51B29416" w14:textId="4F161FD5" w:rsidR="00185275" w:rsidRPr="0050542E" w:rsidRDefault="00CD6FFD" w:rsidP="0018527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CD6FFD">
        <w:rPr>
          <w:rFonts w:ascii="Times New Roman" w:hAnsi="Times New Roman" w:cs="Times New Roman"/>
          <w:u w:val="single"/>
        </w:rPr>
        <w:t>James 4:6</w:t>
      </w:r>
      <w:r>
        <w:rPr>
          <w:rFonts w:ascii="Times New Roman" w:hAnsi="Times New Roman" w:cs="Times New Roman"/>
        </w:rPr>
        <w:t xml:space="preserve"> – “</w:t>
      </w:r>
      <w:r w:rsidRPr="00CD6FFD">
        <w:rPr>
          <w:rFonts w:ascii="Times New Roman" w:hAnsi="Times New Roman" w:cs="Times New Roman"/>
        </w:rPr>
        <w:t>But he giveth more grace. Wherefore he saith, God resisteth the proud, but giveth grace unto the humble.</w:t>
      </w:r>
      <w:r>
        <w:rPr>
          <w:rFonts w:ascii="Times New Roman" w:hAnsi="Times New Roman" w:cs="Times New Roman"/>
        </w:rPr>
        <w:t>”</w:t>
      </w:r>
    </w:p>
    <w:p w14:paraId="1C7493D8" w14:textId="77777777" w:rsidR="0050542E" w:rsidRPr="00506CBC" w:rsidRDefault="0050542E" w:rsidP="0050542E">
      <w:pPr>
        <w:pStyle w:val="ListParagraph"/>
        <w:ind w:left="180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86E472D" w14:textId="05B581C8" w:rsidR="003F00D8" w:rsidRPr="00506CBC" w:rsidRDefault="004504FD" w:rsidP="003F00D8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Caused him to </w:t>
      </w:r>
      <w:r w:rsidR="0050542E">
        <w:rPr>
          <w:rFonts w:ascii="Times New Roman" w:hAnsi="Times New Roman" w:cs="Times New Roman"/>
        </w:rPr>
        <w:t>_________________________________________________________</w:t>
      </w:r>
    </w:p>
    <w:p w14:paraId="06681B38" w14:textId="68BDAC87" w:rsidR="00506CBC" w:rsidRPr="000617B4" w:rsidRDefault="00025639" w:rsidP="00506CB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8B2C0B">
        <w:rPr>
          <w:rFonts w:ascii="Times New Roman" w:hAnsi="Times New Roman" w:cs="Times New Roman"/>
          <w:u w:val="single"/>
        </w:rPr>
        <w:t>Ch. 5:</w:t>
      </w:r>
      <w:r w:rsidR="009B55D6" w:rsidRPr="008B2C0B">
        <w:rPr>
          <w:rFonts w:ascii="Times New Roman" w:hAnsi="Times New Roman" w:cs="Times New Roman"/>
          <w:u w:val="single"/>
        </w:rPr>
        <w:t>9</w:t>
      </w:r>
      <w:r w:rsidR="008B2C0B" w:rsidRPr="008B2C0B">
        <w:rPr>
          <w:rFonts w:ascii="Times New Roman" w:hAnsi="Times New Roman" w:cs="Times New Roman"/>
          <w:u w:val="single"/>
        </w:rPr>
        <w:t xml:space="preserve"> </w:t>
      </w:r>
      <w:r w:rsidR="008B2C0B">
        <w:rPr>
          <w:rFonts w:ascii="Times New Roman" w:hAnsi="Times New Roman" w:cs="Times New Roman"/>
        </w:rPr>
        <w:t>– “</w:t>
      </w:r>
      <w:proofErr w:type="gramStart"/>
      <w:r w:rsidR="008B2C0B">
        <w:rPr>
          <w:rFonts w:ascii="Times New Roman" w:hAnsi="Times New Roman" w:cs="Times New Roman"/>
        </w:rPr>
        <w:t>….he</w:t>
      </w:r>
      <w:proofErr w:type="gramEnd"/>
      <w:r w:rsidR="008B2C0B">
        <w:rPr>
          <w:rFonts w:ascii="Times New Roman" w:hAnsi="Times New Roman" w:cs="Times New Roman"/>
        </w:rPr>
        <w:t xml:space="preserve"> was full of indignation against Mordecai.”</w:t>
      </w:r>
    </w:p>
    <w:p w14:paraId="4D7B79F4" w14:textId="137EE5A7" w:rsidR="000617B4" w:rsidRPr="0050542E" w:rsidRDefault="000617B4" w:rsidP="00506CB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0617B4">
        <w:rPr>
          <w:rFonts w:ascii="Times New Roman" w:hAnsi="Times New Roman" w:cs="Times New Roman"/>
          <w:u w:val="single"/>
        </w:rPr>
        <w:t>Prov. 14:29</w:t>
      </w:r>
      <w:r>
        <w:rPr>
          <w:rFonts w:ascii="Times New Roman" w:hAnsi="Times New Roman" w:cs="Times New Roman"/>
        </w:rPr>
        <w:t xml:space="preserve"> – “</w:t>
      </w:r>
      <w:r w:rsidRPr="000617B4">
        <w:rPr>
          <w:rFonts w:ascii="Times New Roman" w:hAnsi="Times New Roman" w:cs="Times New Roman"/>
        </w:rPr>
        <w:t xml:space="preserve">He that is slow to wrath is of great understanding: but he that is hasty of spirit </w:t>
      </w:r>
      <w:proofErr w:type="spellStart"/>
      <w:r w:rsidRPr="000617B4">
        <w:rPr>
          <w:rFonts w:ascii="Times New Roman" w:hAnsi="Times New Roman" w:cs="Times New Roman"/>
        </w:rPr>
        <w:t>exalteth</w:t>
      </w:r>
      <w:proofErr w:type="spellEnd"/>
      <w:r w:rsidRPr="000617B4">
        <w:rPr>
          <w:rFonts w:ascii="Times New Roman" w:hAnsi="Times New Roman" w:cs="Times New Roman"/>
        </w:rPr>
        <w:t xml:space="preserve"> folly.</w:t>
      </w:r>
      <w:r>
        <w:rPr>
          <w:rFonts w:ascii="Times New Roman" w:hAnsi="Times New Roman" w:cs="Times New Roman"/>
        </w:rPr>
        <w:t>”</w:t>
      </w:r>
    </w:p>
    <w:p w14:paraId="58A23853" w14:textId="77777777" w:rsidR="0050542E" w:rsidRPr="000617B4" w:rsidRDefault="0050542E" w:rsidP="0050542E">
      <w:pPr>
        <w:pStyle w:val="ListParagraph"/>
        <w:ind w:left="1800"/>
        <w:jc w:val="both"/>
        <w:rPr>
          <w:rFonts w:ascii="Times New Roman" w:hAnsi="Times New Roman" w:cs="Times New Roman"/>
          <w:b/>
          <w:bCs/>
          <w:u w:val="single"/>
        </w:rPr>
      </w:pPr>
    </w:p>
    <w:p w14:paraId="2373889B" w14:textId="3AED477F" w:rsidR="004504FD" w:rsidRPr="00506CBC" w:rsidRDefault="004504FD" w:rsidP="003F00D8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Caused him to be </w:t>
      </w:r>
      <w:r w:rsidR="0050542E">
        <w:rPr>
          <w:rFonts w:ascii="Times New Roman" w:hAnsi="Times New Roman" w:cs="Times New Roman"/>
        </w:rPr>
        <w:t>_______________________________________________________</w:t>
      </w:r>
    </w:p>
    <w:p w14:paraId="18AEF120" w14:textId="168228E5" w:rsidR="00506CBC" w:rsidRPr="00C43894" w:rsidRDefault="00025639" w:rsidP="00506CB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184F49">
        <w:rPr>
          <w:rFonts w:ascii="Times New Roman" w:hAnsi="Times New Roman" w:cs="Times New Roman"/>
          <w:u w:val="single"/>
        </w:rPr>
        <w:t>Ch. 6:</w:t>
      </w:r>
      <w:r w:rsidR="00100DE5" w:rsidRPr="00184F49">
        <w:rPr>
          <w:rFonts w:ascii="Times New Roman" w:hAnsi="Times New Roman" w:cs="Times New Roman"/>
          <w:u w:val="single"/>
        </w:rPr>
        <w:t>12</w:t>
      </w:r>
      <w:r w:rsidR="00100DE5">
        <w:rPr>
          <w:rFonts w:ascii="Times New Roman" w:hAnsi="Times New Roman" w:cs="Times New Roman"/>
        </w:rPr>
        <w:t xml:space="preserve"> – “</w:t>
      </w:r>
      <w:proofErr w:type="gramStart"/>
      <w:r w:rsidR="00100DE5">
        <w:rPr>
          <w:rFonts w:ascii="Times New Roman" w:hAnsi="Times New Roman" w:cs="Times New Roman"/>
        </w:rPr>
        <w:t>….Haman</w:t>
      </w:r>
      <w:proofErr w:type="gramEnd"/>
      <w:r w:rsidR="00100DE5">
        <w:rPr>
          <w:rFonts w:ascii="Times New Roman" w:hAnsi="Times New Roman" w:cs="Times New Roman"/>
        </w:rPr>
        <w:t xml:space="preserve"> hasted to go to his house mourning, and having his head covered.”</w:t>
      </w:r>
    </w:p>
    <w:p w14:paraId="3833FFB9" w14:textId="6FE0AC06" w:rsidR="00C43894" w:rsidRPr="00184F49" w:rsidRDefault="00C43894" w:rsidP="00506CB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C43894">
        <w:rPr>
          <w:rFonts w:ascii="Times New Roman" w:hAnsi="Times New Roman" w:cs="Times New Roman"/>
          <w:u w:val="single"/>
        </w:rPr>
        <w:t>Prov. 16:18</w:t>
      </w:r>
      <w:r>
        <w:rPr>
          <w:rFonts w:ascii="Times New Roman" w:hAnsi="Times New Roman" w:cs="Times New Roman"/>
        </w:rPr>
        <w:t xml:space="preserve"> – “</w:t>
      </w:r>
      <w:r w:rsidRPr="00C43894">
        <w:rPr>
          <w:rFonts w:ascii="Times New Roman" w:hAnsi="Times New Roman" w:cs="Times New Roman"/>
        </w:rPr>
        <w:t xml:space="preserve">Pride goeth before destruction, and </w:t>
      </w:r>
      <w:proofErr w:type="gramStart"/>
      <w:r w:rsidRPr="00C43894">
        <w:rPr>
          <w:rFonts w:ascii="Times New Roman" w:hAnsi="Times New Roman" w:cs="Times New Roman"/>
        </w:rPr>
        <w:t>an</w:t>
      </w:r>
      <w:proofErr w:type="gramEnd"/>
      <w:r w:rsidRPr="00C43894">
        <w:rPr>
          <w:rFonts w:ascii="Times New Roman" w:hAnsi="Times New Roman" w:cs="Times New Roman"/>
        </w:rPr>
        <w:t xml:space="preserve"> haughty spirit before a fall.</w:t>
      </w:r>
      <w:r>
        <w:rPr>
          <w:rFonts w:ascii="Times New Roman" w:hAnsi="Times New Roman" w:cs="Times New Roman"/>
        </w:rPr>
        <w:t>”</w:t>
      </w:r>
    </w:p>
    <w:p w14:paraId="42FA6246" w14:textId="77777777" w:rsidR="00506CBC" w:rsidRDefault="00506CBC" w:rsidP="00506CBC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36EDA3AE" w14:textId="6684680E" w:rsidR="00506CBC" w:rsidRDefault="0050542E" w:rsidP="00506CB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_______________________________________________________________________________________</w:t>
      </w:r>
    </w:p>
    <w:p w14:paraId="03E2473D" w14:textId="77777777" w:rsidR="0050542E" w:rsidRPr="00506CBC" w:rsidRDefault="0050542E" w:rsidP="0050542E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07D8090F" w14:textId="27CB6038" w:rsidR="00506CBC" w:rsidRPr="002C0EC6" w:rsidRDefault="00F22115" w:rsidP="00506CBC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It’s good to </w:t>
      </w:r>
      <w:r w:rsidR="0050542E">
        <w:rPr>
          <w:rFonts w:ascii="Times New Roman" w:hAnsi="Times New Roman" w:cs="Times New Roman"/>
        </w:rPr>
        <w:t>_____________________________________________________________</w:t>
      </w:r>
    </w:p>
    <w:p w14:paraId="5F0FCDF0" w14:textId="6B51BF0E" w:rsidR="00AC236B" w:rsidRPr="00AC236B" w:rsidRDefault="00C8715D" w:rsidP="002C0EC6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C8715D">
        <w:rPr>
          <w:rFonts w:ascii="Times New Roman" w:hAnsi="Times New Roman" w:cs="Times New Roman"/>
          <w:u w:val="single"/>
        </w:rPr>
        <w:t>Ch. 6:3</w:t>
      </w:r>
      <w:r>
        <w:rPr>
          <w:rFonts w:ascii="Times New Roman" w:hAnsi="Times New Roman" w:cs="Times New Roman"/>
        </w:rPr>
        <w:t xml:space="preserve"> – “</w:t>
      </w:r>
      <w:proofErr w:type="gramStart"/>
      <w:r>
        <w:rPr>
          <w:rFonts w:ascii="Times New Roman" w:hAnsi="Times New Roman" w:cs="Times New Roman"/>
        </w:rPr>
        <w:t>….What</w:t>
      </w:r>
      <w:proofErr w:type="gramEnd"/>
      <w:r>
        <w:rPr>
          <w:rFonts w:ascii="Times New Roman" w:hAnsi="Times New Roman" w:cs="Times New Roman"/>
        </w:rPr>
        <w:t xml:space="preserve"> honour and dignity hath been done to Mordecai for this?”</w:t>
      </w:r>
    </w:p>
    <w:p w14:paraId="6A1B064A" w14:textId="7C3A2E51" w:rsidR="002C0EC6" w:rsidRPr="00B810BD" w:rsidRDefault="002C0EC6" w:rsidP="002C0EC6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2C0EC6">
        <w:rPr>
          <w:rFonts w:ascii="Times New Roman" w:hAnsi="Times New Roman" w:cs="Times New Roman"/>
          <w:u w:val="single"/>
        </w:rPr>
        <w:t>Rom. 13:7</w:t>
      </w:r>
      <w:r>
        <w:rPr>
          <w:rFonts w:ascii="Times New Roman" w:hAnsi="Times New Roman" w:cs="Times New Roman"/>
        </w:rPr>
        <w:t xml:space="preserve"> – “</w:t>
      </w:r>
      <w:r w:rsidRPr="002C0EC6">
        <w:rPr>
          <w:rFonts w:ascii="Times New Roman" w:hAnsi="Times New Roman" w:cs="Times New Roman"/>
        </w:rPr>
        <w:t>Render therefore to all their dues: tribute to whom tribute is due; custom to whom custom; fear to whom fear; honour to whom honour.</w:t>
      </w:r>
      <w:r>
        <w:rPr>
          <w:rFonts w:ascii="Times New Roman" w:hAnsi="Times New Roman" w:cs="Times New Roman"/>
        </w:rPr>
        <w:t>”</w:t>
      </w:r>
    </w:p>
    <w:p w14:paraId="1502E1C2" w14:textId="5779AD03" w:rsidR="00B810BD" w:rsidRDefault="003F01A5" w:rsidP="002C0EC6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3F01A5">
        <w:rPr>
          <w:rFonts w:ascii="Times New Roman" w:hAnsi="Times New Roman" w:cs="Times New Roman"/>
          <w:u w:val="single"/>
        </w:rPr>
        <w:t>Eph. 6:2</w:t>
      </w:r>
      <w:r w:rsidRPr="003F01A5">
        <w:rPr>
          <w:rFonts w:ascii="Times New Roman" w:hAnsi="Times New Roman" w:cs="Times New Roman"/>
        </w:rPr>
        <w:t xml:space="preserve"> – “</w:t>
      </w:r>
      <w:r w:rsidRPr="003F01A5">
        <w:rPr>
          <w:rFonts w:ascii="Times New Roman" w:hAnsi="Times New Roman" w:cs="Times New Roman"/>
        </w:rPr>
        <w:t xml:space="preserve">Honour thy father and </w:t>
      </w:r>
      <w:proofErr w:type="gramStart"/>
      <w:r w:rsidRPr="003F01A5">
        <w:rPr>
          <w:rFonts w:ascii="Times New Roman" w:hAnsi="Times New Roman" w:cs="Times New Roman"/>
        </w:rPr>
        <w:t>mother;</w:t>
      </w:r>
      <w:proofErr w:type="gramEnd"/>
      <w:r w:rsidRPr="003F01A5">
        <w:rPr>
          <w:rFonts w:ascii="Times New Roman" w:hAnsi="Times New Roman" w:cs="Times New Roman"/>
        </w:rPr>
        <w:t xml:space="preserve"> which is the first commandment with promise</w:t>
      </w:r>
      <w:r>
        <w:rPr>
          <w:rFonts w:ascii="Times New Roman" w:hAnsi="Times New Roman" w:cs="Times New Roman"/>
        </w:rPr>
        <w:t>.</w:t>
      </w:r>
      <w:r w:rsidRPr="003F01A5">
        <w:rPr>
          <w:rFonts w:ascii="Times New Roman" w:hAnsi="Times New Roman" w:cs="Times New Roman"/>
        </w:rPr>
        <w:t>”</w:t>
      </w:r>
    </w:p>
    <w:p w14:paraId="1C1253D2" w14:textId="77777777" w:rsidR="0050542E" w:rsidRPr="003F01A5" w:rsidRDefault="0050542E" w:rsidP="0050542E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5BB965DA" w14:textId="6C74F381" w:rsidR="00F22115" w:rsidRPr="006658AF" w:rsidRDefault="00855704" w:rsidP="00506CBC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We shouldn’t </w:t>
      </w:r>
      <w:r w:rsidR="0050542E">
        <w:rPr>
          <w:rFonts w:ascii="Times New Roman" w:hAnsi="Times New Roman" w:cs="Times New Roman"/>
        </w:rPr>
        <w:t>____________________________________________________________</w:t>
      </w:r>
    </w:p>
    <w:p w14:paraId="089408B8" w14:textId="34A102BD" w:rsidR="00053801" w:rsidRPr="00053801" w:rsidRDefault="00053801" w:rsidP="006658AF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053801">
        <w:rPr>
          <w:rFonts w:ascii="Times New Roman" w:hAnsi="Times New Roman" w:cs="Times New Roman"/>
          <w:u w:val="single"/>
        </w:rPr>
        <w:t>Ch. 6:6</w:t>
      </w:r>
      <w:r w:rsidRPr="00053801">
        <w:rPr>
          <w:rFonts w:ascii="Times New Roman" w:hAnsi="Times New Roman" w:cs="Times New Roman"/>
        </w:rPr>
        <w:t xml:space="preserve"> – “</w:t>
      </w:r>
      <w:proofErr w:type="gramStart"/>
      <w:r w:rsidRPr="00053801">
        <w:rPr>
          <w:rFonts w:ascii="Times New Roman" w:hAnsi="Times New Roman" w:cs="Times New Roman"/>
        </w:rPr>
        <w:t>….whom</w:t>
      </w:r>
      <w:proofErr w:type="gramEnd"/>
      <w:r w:rsidRPr="00053801">
        <w:rPr>
          <w:rFonts w:ascii="Times New Roman" w:hAnsi="Times New Roman" w:cs="Times New Roman"/>
        </w:rPr>
        <w:t xml:space="preserve"> would the king delight to do honour more than to myself?”</w:t>
      </w:r>
    </w:p>
    <w:p w14:paraId="254D5D3D" w14:textId="2E803C3F" w:rsidR="006658AF" w:rsidRPr="001C2026" w:rsidRDefault="00C8715D" w:rsidP="006658AF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4274A1">
        <w:rPr>
          <w:rFonts w:ascii="Times New Roman" w:hAnsi="Times New Roman" w:cs="Times New Roman"/>
          <w:u w:val="single"/>
        </w:rPr>
        <w:t>John 12:43</w:t>
      </w:r>
      <w:r>
        <w:rPr>
          <w:rFonts w:ascii="Times New Roman" w:hAnsi="Times New Roman" w:cs="Times New Roman"/>
        </w:rPr>
        <w:t xml:space="preserve"> – “</w:t>
      </w:r>
      <w:r w:rsidR="001C2026" w:rsidRPr="001C2026">
        <w:rPr>
          <w:rFonts w:ascii="Times New Roman" w:hAnsi="Times New Roman" w:cs="Times New Roman"/>
        </w:rPr>
        <w:t>For they loved the praise of men more than the praise of God.</w:t>
      </w:r>
      <w:r w:rsidR="001C2026">
        <w:rPr>
          <w:rFonts w:ascii="Times New Roman" w:hAnsi="Times New Roman" w:cs="Times New Roman"/>
        </w:rPr>
        <w:t>”</w:t>
      </w:r>
    </w:p>
    <w:p w14:paraId="27F3A461" w14:textId="04A45A9D" w:rsidR="001C2026" w:rsidRPr="0050542E" w:rsidRDefault="004274A1" w:rsidP="006658AF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4274A1">
        <w:rPr>
          <w:rFonts w:ascii="Times New Roman" w:hAnsi="Times New Roman" w:cs="Times New Roman"/>
          <w:u w:val="single"/>
        </w:rPr>
        <w:t>1 Cor. 10:31</w:t>
      </w:r>
      <w:r>
        <w:rPr>
          <w:rFonts w:ascii="Times New Roman" w:hAnsi="Times New Roman" w:cs="Times New Roman"/>
        </w:rPr>
        <w:t xml:space="preserve"> – “</w:t>
      </w:r>
      <w:r w:rsidRPr="004274A1">
        <w:rPr>
          <w:rFonts w:ascii="Times New Roman" w:hAnsi="Times New Roman" w:cs="Times New Roman"/>
        </w:rPr>
        <w:t>Whether therefore ye eat, or drink, or whatsoever ye do, do all to the glory of God.</w:t>
      </w:r>
      <w:r>
        <w:rPr>
          <w:rFonts w:ascii="Times New Roman" w:hAnsi="Times New Roman" w:cs="Times New Roman"/>
        </w:rPr>
        <w:t>”</w:t>
      </w:r>
    </w:p>
    <w:p w14:paraId="0E838B7A" w14:textId="77777777" w:rsidR="0050542E" w:rsidRPr="00855704" w:rsidRDefault="0050542E" w:rsidP="0050542E">
      <w:pPr>
        <w:pStyle w:val="ListParagraph"/>
        <w:ind w:left="1800"/>
        <w:jc w:val="both"/>
        <w:rPr>
          <w:rFonts w:ascii="Times New Roman" w:hAnsi="Times New Roman" w:cs="Times New Roman"/>
          <w:b/>
          <w:bCs/>
          <w:u w:val="single"/>
        </w:rPr>
      </w:pPr>
    </w:p>
    <w:p w14:paraId="05841878" w14:textId="0B7670D9" w:rsidR="00855704" w:rsidRPr="006658AF" w:rsidRDefault="00B07D1D" w:rsidP="00506CBC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The Ultimate </w:t>
      </w:r>
      <w:r w:rsidR="0050542E">
        <w:rPr>
          <w:rFonts w:ascii="Times New Roman" w:hAnsi="Times New Roman" w:cs="Times New Roman"/>
        </w:rPr>
        <w:t>____________________________________________________________</w:t>
      </w:r>
    </w:p>
    <w:p w14:paraId="7EC0BB17" w14:textId="06041B2F" w:rsidR="006658AF" w:rsidRDefault="008A4522" w:rsidP="006658AF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3F7EDE">
        <w:rPr>
          <w:rFonts w:ascii="Times New Roman" w:hAnsi="Times New Roman" w:cs="Times New Roman"/>
          <w:u w:val="single"/>
        </w:rPr>
        <w:t>Eph. 2:8,9</w:t>
      </w:r>
      <w:r w:rsidRPr="008A4522">
        <w:rPr>
          <w:rFonts w:ascii="Times New Roman" w:hAnsi="Times New Roman" w:cs="Times New Roman"/>
        </w:rPr>
        <w:t xml:space="preserve"> – “</w:t>
      </w:r>
      <w:r w:rsidRPr="008A4522">
        <w:rPr>
          <w:rFonts w:ascii="Times New Roman" w:hAnsi="Times New Roman" w:cs="Times New Roman"/>
        </w:rPr>
        <w:t>For by grace are ye saved through faith; and that not of yourselves: it is the gift of God:</w:t>
      </w:r>
      <w:r>
        <w:rPr>
          <w:rFonts w:ascii="Times New Roman" w:hAnsi="Times New Roman" w:cs="Times New Roman"/>
        </w:rPr>
        <w:t xml:space="preserve">  </w:t>
      </w:r>
      <w:r w:rsidR="003F7EDE" w:rsidRPr="003F7EDE">
        <w:rPr>
          <w:rFonts w:ascii="Times New Roman" w:hAnsi="Times New Roman" w:cs="Times New Roman"/>
        </w:rPr>
        <w:t>Not of works, lest any man should boast.</w:t>
      </w:r>
      <w:r w:rsidR="003F7EDE">
        <w:rPr>
          <w:rFonts w:ascii="Times New Roman" w:hAnsi="Times New Roman" w:cs="Times New Roman"/>
        </w:rPr>
        <w:t>”</w:t>
      </w:r>
    </w:p>
    <w:p w14:paraId="69F45998" w14:textId="2E99A2D5" w:rsidR="000E6D0C" w:rsidRDefault="000E6D0C" w:rsidP="006658AF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0E6D0C">
        <w:rPr>
          <w:rFonts w:ascii="Times New Roman" w:hAnsi="Times New Roman" w:cs="Times New Roman"/>
          <w:u w:val="single"/>
        </w:rPr>
        <w:t>2 Cor. 5:21</w:t>
      </w:r>
      <w:r>
        <w:rPr>
          <w:rFonts w:ascii="Times New Roman" w:hAnsi="Times New Roman" w:cs="Times New Roman"/>
        </w:rPr>
        <w:t xml:space="preserve"> – “</w:t>
      </w:r>
      <w:r w:rsidRPr="000E6D0C">
        <w:rPr>
          <w:rFonts w:ascii="Times New Roman" w:hAnsi="Times New Roman" w:cs="Times New Roman"/>
        </w:rPr>
        <w:t>For he hath made him to be sin for us, who knew no sin; that we might be made the righteousness of God in him.</w:t>
      </w:r>
      <w:r>
        <w:rPr>
          <w:rFonts w:ascii="Times New Roman" w:hAnsi="Times New Roman" w:cs="Times New Roman"/>
        </w:rPr>
        <w:t>”</w:t>
      </w:r>
    </w:p>
    <w:p w14:paraId="0AB8DD10" w14:textId="265A8C90" w:rsidR="001A41A8" w:rsidRDefault="001A41A8" w:rsidP="006658AF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1A375F">
        <w:rPr>
          <w:rFonts w:ascii="Times New Roman" w:hAnsi="Times New Roman" w:cs="Times New Roman"/>
          <w:u w:val="single"/>
        </w:rPr>
        <w:t>Rom. 5:8</w:t>
      </w:r>
      <w:r>
        <w:rPr>
          <w:rFonts w:ascii="Times New Roman" w:hAnsi="Times New Roman" w:cs="Times New Roman"/>
        </w:rPr>
        <w:t xml:space="preserve"> – “</w:t>
      </w:r>
      <w:r w:rsidR="001A375F" w:rsidRPr="001A375F">
        <w:rPr>
          <w:rFonts w:ascii="Times New Roman" w:hAnsi="Times New Roman" w:cs="Times New Roman"/>
        </w:rPr>
        <w:t>But God commendeth his love toward us, in that, while we were yet sinners, Christ died for us.</w:t>
      </w:r>
      <w:r w:rsidR="001A375F">
        <w:rPr>
          <w:rFonts w:ascii="Times New Roman" w:hAnsi="Times New Roman" w:cs="Times New Roman"/>
        </w:rPr>
        <w:t>”</w:t>
      </w:r>
    </w:p>
    <w:p w14:paraId="43BCE22A" w14:textId="77777777" w:rsidR="00D632F1" w:rsidRDefault="00D632F1" w:rsidP="00D632F1">
      <w:pPr>
        <w:jc w:val="both"/>
        <w:rPr>
          <w:rFonts w:ascii="Times New Roman" w:hAnsi="Times New Roman" w:cs="Times New Roman"/>
        </w:rPr>
      </w:pPr>
    </w:p>
    <w:p w14:paraId="6D477F6E" w14:textId="77777777" w:rsidR="00D632F1" w:rsidRPr="004F1DBC" w:rsidRDefault="00D632F1" w:rsidP="00D632F1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  <w:u w:val="single"/>
        </w:rPr>
        <w:t>If you’ve never accepted Christ for salvation, let me share with you the simple ABC’s of Salvation</w:t>
      </w:r>
      <w:r w:rsidRPr="004F1DBC">
        <w:rPr>
          <w:rFonts w:ascii="Times New Roman" w:eastAsia="Times New Roman" w:hAnsi="Times New Roman" w:cs="Times New Roman"/>
        </w:rPr>
        <w:t> </w:t>
      </w:r>
    </w:p>
    <w:p w14:paraId="6AF080F7" w14:textId="77777777" w:rsidR="00D632F1" w:rsidRPr="004F1DBC" w:rsidRDefault="00D632F1" w:rsidP="00D632F1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</w:rPr>
        <w:t>A – Admit you’re a sinner undeserving of going to Heaven (Rom. 3:23, 6:23)</w:t>
      </w:r>
      <w:r w:rsidRPr="004F1DBC">
        <w:rPr>
          <w:rFonts w:ascii="Times New Roman" w:eastAsia="Times New Roman" w:hAnsi="Times New Roman" w:cs="Times New Roman"/>
        </w:rPr>
        <w:t> </w:t>
      </w:r>
    </w:p>
    <w:p w14:paraId="2790740D" w14:textId="77777777" w:rsidR="00D632F1" w:rsidRPr="004F1DBC" w:rsidRDefault="00D632F1" w:rsidP="00D632F1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</w:rPr>
        <w:t>B – Believe Jesus died for your sins and rose again, proving that He was God (Rom. 5:8, 1 Cor. 15:3-4)</w:t>
      </w:r>
      <w:r w:rsidRPr="004F1DBC">
        <w:rPr>
          <w:rFonts w:ascii="Times New Roman" w:eastAsia="Times New Roman" w:hAnsi="Times New Roman" w:cs="Times New Roman"/>
        </w:rPr>
        <w:t> </w:t>
      </w:r>
    </w:p>
    <w:p w14:paraId="6BC0D4FC" w14:textId="77777777" w:rsidR="00D632F1" w:rsidRPr="004F1DBC" w:rsidRDefault="00D632F1" w:rsidP="00D632F1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</w:rPr>
        <w:t>C – Confess Him as your Saviour, trusting Him as your way to Heaven (Rom. 10:9-10, Acts 16:31)</w:t>
      </w:r>
      <w:r w:rsidRPr="004F1DBC">
        <w:rPr>
          <w:rFonts w:ascii="Times New Roman" w:eastAsia="Times New Roman" w:hAnsi="Times New Roman" w:cs="Times New Roman"/>
        </w:rPr>
        <w:t> </w:t>
      </w:r>
    </w:p>
    <w:p w14:paraId="07C47E1B" w14:textId="32EC4BEC" w:rsidR="00D632F1" w:rsidRPr="00D632F1" w:rsidRDefault="00D632F1" w:rsidP="00D632F1">
      <w:pPr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If you have any questions about </w:t>
      </w:r>
      <w:proofErr w:type="gramStart"/>
      <w:r w:rsidRPr="004F1DBC">
        <w:rPr>
          <w:rFonts w:ascii="Times New Roman" w:eastAsia="Times New Roman" w:hAnsi="Times New Roman" w:cs="Times New Roman"/>
          <w:sz w:val="20"/>
          <w:szCs w:val="20"/>
        </w:rPr>
        <w:t>salvation</w:t>
      </w:r>
      <w:proofErr w:type="gramEnd"/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 please call Pastor Kurt @ 513-377-8645</w:t>
      </w:r>
    </w:p>
    <w:sectPr w:rsidR="00D632F1" w:rsidRPr="00D632F1" w:rsidSect="00D51A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F6972"/>
    <w:multiLevelType w:val="hybridMultilevel"/>
    <w:tmpl w:val="3244A8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DC02F6"/>
    <w:multiLevelType w:val="hybridMultilevel"/>
    <w:tmpl w:val="3244A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86473">
    <w:abstractNumId w:val="1"/>
  </w:num>
  <w:num w:numId="2" w16cid:durableId="39886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E0"/>
    <w:rsid w:val="000079A9"/>
    <w:rsid w:val="00016113"/>
    <w:rsid w:val="00025639"/>
    <w:rsid w:val="00053746"/>
    <w:rsid w:val="00053801"/>
    <w:rsid w:val="000617B4"/>
    <w:rsid w:val="000E6D0C"/>
    <w:rsid w:val="000F24A9"/>
    <w:rsid w:val="00100DE5"/>
    <w:rsid w:val="00112CE4"/>
    <w:rsid w:val="00114175"/>
    <w:rsid w:val="00156C57"/>
    <w:rsid w:val="00162795"/>
    <w:rsid w:val="00184F49"/>
    <w:rsid w:val="00185275"/>
    <w:rsid w:val="001A0814"/>
    <w:rsid w:val="001A375F"/>
    <w:rsid w:val="001A41A8"/>
    <w:rsid w:val="001C2026"/>
    <w:rsid w:val="001D1837"/>
    <w:rsid w:val="001E715D"/>
    <w:rsid w:val="002271FC"/>
    <w:rsid w:val="00227F3F"/>
    <w:rsid w:val="002A6DD7"/>
    <w:rsid w:val="002C0EC6"/>
    <w:rsid w:val="002C113A"/>
    <w:rsid w:val="003034DD"/>
    <w:rsid w:val="00346C0B"/>
    <w:rsid w:val="0035299F"/>
    <w:rsid w:val="00357EE1"/>
    <w:rsid w:val="00370838"/>
    <w:rsid w:val="00370A4B"/>
    <w:rsid w:val="003F00D8"/>
    <w:rsid w:val="003F01A5"/>
    <w:rsid w:val="003F5FD3"/>
    <w:rsid w:val="003F7EDE"/>
    <w:rsid w:val="004274A1"/>
    <w:rsid w:val="00432B4C"/>
    <w:rsid w:val="004504FD"/>
    <w:rsid w:val="004534A4"/>
    <w:rsid w:val="004E0742"/>
    <w:rsid w:val="004E36C5"/>
    <w:rsid w:val="0050542E"/>
    <w:rsid w:val="00506CBC"/>
    <w:rsid w:val="00531B73"/>
    <w:rsid w:val="005A5948"/>
    <w:rsid w:val="00600602"/>
    <w:rsid w:val="00617689"/>
    <w:rsid w:val="006450A3"/>
    <w:rsid w:val="00661D29"/>
    <w:rsid w:val="006658AF"/>
    <w:rsid w:val="006C4A13"/>
    <w:rsid w:val="006F02AF"/>
    <w:rsid w:val="00751DE7"/>
    <w:rsid w:val="007555ED"/>
    <w:rsid w:val="007702E0"/>
    <w:rsid w:val="00784EDC"/>
    <w:rsid w:val="00820531"/>
    <w:rsid w:val="0082078E"/>
    <w:rsid w:val="00855704"/>
    <w:rsid w:val="008A4522"/>
    <w:rsid w:val="008B2C0B"/>
    <w:rsid w:val="00946031"/>
    <w:rsid w:val="009B03B1"/>
    <w:rsid w:val="009B2623"/>
    <w:rsid w:val="009B55D6"/>
    <w:rsid w:val="009C02A1"/>
    <w:rsid w:val="009C67E0"/>
    <w:rsid w:val="00A0220B"/>
    <w:rsid w:val="00AA6F94"/>
    <w:rsid w:val="00AC236B"/>
    <w:rsid w:val="00AE0AFE"/>
    <w:rsid w:val="00AF26CE"/>
    <w:rsid w:val="00B05BDB"/>
    <w:rsid w:val="00B0667F"/>
    <w:rsid w:val="00B07D1D"/>
    <w:rsid w:val="00B67605"/>
    <w:rsid w:val="00B810BD"/>
    <w:rsid w:val="00BB3322"/>
    <w:rsid w:val="00C402DB"/>
    <w:rsid w:val="00C43894"/>
    <w:rsid w:val="00C7421F"/>
    <w:rsid w:val="00C8715D"/>
    <w:rsid w:val="00CC6416"/>
    <w:rsid w:val="00CD6FFD"/>
    <w:rsid w:val="00D069A7"/>
    <w:rsid w:val="00D46502"/>
    <w:rsid w:val="00D51AE0"/>
    <w:rsid w:val="00D622E1"/>
    <w:rsid w:val="00D632F1"/>
    <w:rsid w:val="00E45B13"/>
    <w:rsid w:val="00E5743A"/>
    <w:rsid w:val="00E93524"/>
    <w:rsid w:val="00EA0469"/>
    <w:rsid w:val="00EB004C"/>
    <w:rsid w:val="00F0563E"/>
    <w:rsid w:val="00F22115"/>
    <w:rsid w:val="00F56623"/>
    <w:rsid w:val="00F7100D"/>
    <w:rsid w:val="00F75211"/>
    <w:rsid w:val="00F762B0"/>
    <w:rsid w:val="00FA4F3F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B2E7"/>
  <w15:chartTrackingRefBased/>
  <w15:docId w15:val="{555B3BE2-76C2-45EA-8ADA-B150A28A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A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Lemke</dc:creator>
  <cp:keywords/>
  <dc:description/>
  <cp:lastModifiedBy>Kurt Lemke</cp:lastModifiedBy>
  <cp:revision>6</cp:revision>
  <dcterms:created xsi:type="dcterms:W3CDTF">2024-11-10T04:55:00Z</dcterms:created>
  <dcterms:modified xsi:type="dcterms:W3CDTF">2024-11-10T05:00:00Z</dcterms:modified>
</cp:coreProperties>
</file>