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AC888" w14:textId="0BFF1438" w:rsidR="00357EE1" w:rsidRPr="005679B5" w:rsidRDefault="005679B5" w:rsidP="00AA4CB4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5679B5">
        <w:rPr>
          <w:rFonts w:ascii="Times New Roman" w:hAnsi="Times New Roman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72A0B136" wp14:editId="0AF5715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1393809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2BDE" w:rsidRPr="005679B5">
        <w:rPr>
          <w:rFonts w:ascii="Times New Roman" w:hAnsi="Times New Roman" w:cs="Times New Roman"/>
          <w:b/>
          <w:bCs/>
          <w:sz w:val="56"/>
          <w:szCs w:val="56"/>
        </w:rPr>
        <w:t xml:space="preserve">Don’t Forget About Jesus </w:t>
      </w:r>
      <w:r w:rsidR="00AA4CB4" w:rsidRPr="005679B5">
        <w:rPr>
          <w:rFonts w:ascii="Times New Roman" w:hAnsi="Times New Roman" w:cs="Times New Roman"/>
          <w:b/>
          <w:bCs/>
          <w:sz w:val="56"/>
          <w:szCs w:val="56"/>
        </w:rPr>
        <w:t>– Luke 2</w:t>
      </w:r>
      <w:r w:rsidR="00C32BDE" w:rsidRPr="005679B5">
        <w:rPr>
          <w:rFonts w:ascii="Times New Roman" w:hAnsi="Times New Roman" w:cs="Times New Roman"/>
          <w:b/>
          <w:bCs/>
          <w:sz w:val="56"/>
          <w:szCs w:val="56"/>
        </w:rPr>
        <w:t>:1-20</w:t>
      </w:r>
    </w:p>
    <w:p w14:paraId="04F81AE8" w14:textId="0427AAA2" w:rsidR="00AA4CB4" w:rsidRDefault="005C1A17" w:rsidP="005C1A1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Two weeks </w:t>
      </w:r>
      <w:proofErr w:type="gramStart"/>
      <w:r>
        <w:rPr>
          <w:rFonts w:ascii="Times New Roman" w:hAnsi="Times New Roman" w:cs="Times New Roman"/>
        </w:rPr>
        <w:t>ago</w:t>
      </w:r>
      <w:proofErr w:type="gramEnd"/>
      <w:r>
        <w:rPr>
          <w:rFonts w:ascii="Times New Roman" w:hAnsi="Times New Roman" w:cs="Times New Roman"/>
        </w:rPr>
        <w:t xml:space="preserve"> I preached, “The Promise of </w:t>
      </w:r>
      <w:r w:rsidR="00904E34">
        <w:rPr>
          <w:rFonts w:ascii="Times New Roman" w:hAnsi="Times New Roman" w:cs="Times New Roman"/>
        </w:rPr>
        <w:t xml:space="preserve">Hope, </w:t>
      </w:r>
      <w:r w:rsidR="00B61FDE">
        <w:rPr>
          <w:rFonts w:ascii="Times New Roman" w:hAnsi="Times New Roman" w:cs="Times New Roman"/>
        </w:rPr>
        <w:t>Jesus</w:t>
      </w:r>
      <w:r>
        <w:rPr>
          <w:rFonts w:ascii="Times New Roman" w:hAnsi="Times New Roman" w:cs="Times New Roman"/>
        </w:rPr>
        <w:t>” discussing the Old Testament prophecies of a coming Messiah</w:t>
      </w:r>
      <w:r w:rsidR="000F7575">
        <w:rPr>
          <w:rFonts w:ascii="Times New Roman" w:hAnsi="Times New Roman" w:cs="Times New Roman"/>
        </w:rPr>
        <w:t>.  Jesus is all throughout the Old Testament</w:t>
      </w:r>
      <w:r w:rsidR="00B61FDE">
        <w:rPr>
          <w:rFonts w:ascii="Times New Roman" w:hAnsi="Times New Roman" w:cs="Times New Roman"/>
        </w:rPr>
        <w:t>!</w:t>
      </w:r>
      <w:r w:rsidR="00904E34">
        <w:rPr>
          <w:rFonts w:ascii="Times New Roman" w:hAnsi="Times New Roman" w:cs="Times New Roman"/>
        </w:rPr>
        <w:t xml:space="preserve">  We looked at the Christmas passages dealing with Mary and Joseph</w:t>
      </w:r>
      <w:r w:rsidR="00B36A2A">
        <w:rPr>
          <w:rFonts w:ascii="Times New Roman" w:hAnsi="Times New Roman" w:cs="Times New Roman"/>
        </w:rPr>
        <w:t xml:space="preserve"> as well.  Then last week we touched on The Wise Men, and King Herod.  How Wise Men Seek </w:t>
      </w:r>
      <w:r w:rsidR="00D67E60">
        <w:rPr>
          <w:rFonts w:ascii="Times New Roman" w:hAnsi="Times New Roman" w:cs="Times New Roman"/>
        </w:rPr>
        <w:t xml:space="preserve">Jesus, and the gifts they brought represented </w:t>
      </w:r>
      <w:r w:rsidR="009540B3">
        <w:rPr>
          <w:rFonts w:ascii="Times New Roman" w:hAnsi="Times New Roman" w:cs="Times New Roman"/>
        </w:rPr>
        <w:t xml:space="preserve">this Christ child as the prophesied PROPHET, PRIEST and KING.  Today, we read about the Shepherds and the </w:t>
      </w:r>
      <w:r w:rsidR="00E049F2">
        <w:rPr>
          <w:rFonts w:ascii="Times New Roman" w:hAnsi="Times New Roman" w:cs="Times New Roman"/>
        </w:rPr>
        <w:t xml:space="preserve">circumstances about Jesus’ birth.  </w:t>
      </w:r>
    </w:p>
    <w:p w14:paraId="06040B71" w14:textId="77777777" w:rsidR="00C71DA4" w:rsidRDefault="00C71DA4" w:rsidP="00C71DA4">
      <w:pPr>
        <w:jc w:val="both"/>
        <w:rPr>
          <w:rFonts w:ascii="Times New Roman" w:hAnsi="Times New Roman" w:cs="Times New Roman"/>
          <w:b/>
          <w:bCs/>
        </w:rPr>
      </w:pPr>
    </w:p>
    <w:p w14:paraId="340338DC" w14:textId="441FF1D5" w:rsidR="00C71DA4" w:rsidRDefault="005679B5" w:rsidP="00C71D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02CE468B" w14:textId="77777777" w:rsidR="005679B5" w:rsidRPr="00C71DA4" w:rsidRDefault="005679B5" w:rsidP="005679B5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1ECBEE92" w14:textId="040DA1D4" w:rsidR="00037F75" w:rsidRPr="00037F75" w:rsidRDefault="00037F75" w:rsidP="00C71DA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Make Room with </w:t>
      </w:r>
      <w:r w:rsidR="005679B5">
        <w:rPr>
          <w:rFonts w:ascii="Times New Roman" w:hAnsi="Times New Roman" w:cs="Times New Roman"/>
        </w:rPr>
        <w:t>_________________________________________________________</w:t>
      </w:r>
    </w:p>
    <w:p w14:paraId="73973894" w14:textId="73DA751E" w:rsidR="00C71DA4" w:rsidRPr="00B20641" w:rsidRDefault="006A3C2E" w:rsidP="00037F7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3A0800">
        <w:rPr>
          <w:rFonts w:ascii="Times New Roman" w:hAnsi="Times New Roman" w:cs="Times New Roman"/>
          <w:u w:val="single"/>
        </w:rPr>
        <w:t>Vs. 7</w:t>
      </w:r>
      <w:r>
        <w:rPr>
          <w:rFonts w:ascii="Times New Roman" w:hAnsi="Times New Roman" w:cs="Times New Roman"/>
        </w:rPr>
        <w:t xml:space="preserve"> – “</w:t>
      </w:r>
      <w:proofErr w:type="gramStart"/>
      <w:r w:rsidR="003A0800">
        <w:rPr>
          <w:rFonts w:ascii="Times New Roman" w:hAnsi="Times New Roman" w:cs="Times New Roman"/>
        </w:rPr>
        <w:t>….</w:t>
      </w:r>
      <w:r w:rsidR="003A0800" w:rsidRPr="003A0800">
        <w:rPr>
          <w:rFonts w:ascii="Times New Roman" w:hAnsi="Times New Roman" w:cs="Times New Roman"/>
        </w:rPr>
        <w:t>because</w:t>
      </w:r>
      <w:proofErr w:type="gramEnd"/>
      <w:r w:rsidR="003A0800" w:rsidRPr="003A0800">
        <w:rPr>
          <w:rFonts w:ascii="Times New Roman" w:hAnsi="Times New Roman" w:cs="Times New Roman"/>
        </w:rPr>
        <w:t xml:space="preserve"> there was no room for them in the inn.</w:t>
      </w:r>
      <w:r w:rsidR="003A0800">
        <w:rPr>
          <w:rFonts w:ascii="Times New Roman" w:hAnsi="Times New Roman" w:cs="Times New Roman"/>
        </w:rPr>
        <w:t>”</w:t>
      </w:r>
    </w:p>
    <w:p w14:paraId="0D78E38A" w14:textId="77777777" w:rsidR="00865AE7" w:rsidRDefault="00865AE7" w:rsidP="00865AE7">
      <w:pPr>
        <w:pStyle w:val="ListParagraph"/>
        <w:numPr>
          <w:ilvl w:val="2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387A8A">
        <w:rPr>
          <w:rFonts w:ascii="Times New Roman" w:hAnsi="Times New Roman" w:cs="Times New Roman"/>
          <w:u w:val="single"/>
        </w:rPr>
        <w:t>Vs. 9</w:t>
      </w:r>
      <w:r>
        <w:rPr>
          <w:rFonts w:ascii="Times New Roman" w:hAnsi="Times New Roman" w:cs="Times New Roman"/>
        </w:rPr>
        <w:t xml:space="preserve"> – “</w:t>
      </w:r>
      <w:r w:rsidRPr="00387A8A">
        <w:rPr>
          <w:rFonts w:ascii="Times New Roman" w:hAnsi="Times New Roman" w:cs="Times New Roman"/>
        </w:rPr>
        <w:t>And, lo, the angel of the Lord came upon them, and the glory of the Lord shone round about them: and they were sore afraid.</w:t>
      </w:r>
      <w:r>
        <w:rPr>
          <w:rFonts w:ascii="Times New Roman" w:hAnsi="Times New Roman" w:cs="Times New Roman"/>
        </w:rPr>
        <w:t>”</w:t>
      </w:r>
    </w:p>
    <w:p w14:paraId="7E770576" w14:textId="77777777" w:rsidR="00865AE7" w:rsidRDefault="00865AE7" w:rsidP="00865AE7">
      <w:pPr>
        <w:pStyle w:val="ListParagraph"/>
        <w:numPr>
          <w:ilvl w:val="2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AC2940">
        <w:rPr>
          <w:rFonts w:ascii="Times New Roman" w:hAnsi="Times New Roman" w:cs="Times New Roman"/>
          <w:u w:val="single"/>
        </w:rPr>
        <w:t>Matt. 1:21</w:t>
      </w:r>
      <w:r>
        <w:rPr>
          <w:rFonts w:ascii="Times New Roman" w:hAnsi="Times New Roman" w:cs="Times New Roman"/>
        </w:rPr>
        <w:t xml:space="preserve"> – “</w:t>
      </w:r>
      <w:r w:rsidRPr="00AC2940">
        <w:rPr>
          <w:rFonts w:ascii="Times New Roman" w:hAnsi="Times New Roman" w:cs="Times New Roman"/>
        </w:rPr>
        <w:t>And she shall bring forth a son, and thou shalt call his name JESUS: for he shall save his people from their sins.</w:t>
      </w:r>
      <w:r>
        <w:rPr>
          <w:rFonts w:ascii="Times New Roman" w:hAnsi="Times New Roman" w:cs="Times New Roman"/>
        </w:rPr>
        <w:t>”</w:t>
      </w:r>
    </w:p>
    <w:p w14:paraId="77E15C20" w14:textId="77777777" w:rsidR="005679B5" w:rsidRDefault="005679B5" w:rsidP="005679B5">
      <w:pPr>
        <w:pStyle w:val="ListParagraph"/>
        <w:spacing w:line="259" w:lineRule="auto"/>
        <w:ind w:left="1800"/>
        <w:jc w:val="both"/>
        <w:rPr>
          <w:rFonts w:ascii="Times New Roman" w:hAnsi="Times New Roman" w:cs="Times New Roman"/>
        </w:rPr>
      </w:pPr>
    </w:p>
    <w:p w14:paraId="76087E24" w14:textId="7B46CA09" w:rsidR="003A0800" w:rsidRPr="00037F75" w:rsidRDefault="00037F75" w:rsidP="00C71DA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Make Room with </w:t>
      </w:r>
      <w:r w:rsidR="005679B5">
        <w:rPr>
          <w:rFonts w:ascii="Times New Roman" w:hAnsi="Times New Roman" w:cs="Times New Roman"/>
        </w:rPr>
        <w:t>_________________________________________________________</w:t>
      </w:r>
    </w:p>
    <w:p w14:paraId="252C299D" w14:textId="22365EA1" w:rsidR="00037F75" w:rsidRPr="00CC064B" w:rsidRDefault="00904CD8" w:rsidP="00037F7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C064B">
        <w:rPr>
          <w:rFonts w:ascii="Times New Roman" w:hAnsi="Times New Roman" w:cs="Times New Roman"/>
          <w:u w:val="single"/>
        </w:rPr>
        <w:t>Vs. 12</w:t>
      </w:r>
      <w:r>
        <w:rPr>
          <w:rFonts w:ascii="Times New Roman" w:hAnsi="Times New Roman" w:cs="Times New Roman"/>
        </w:rPr>
        <w:t xml:space="preserve"> – “</w:t>
      </w:r>
      <w:r w:rsidR="00CC064B" w:rsidRPr="00CC064B">
        <w:rPr>
          <w:rFonts w:ascii="Times New Roman" w:hAnsi="Times New Roman" w:cs="Times New Roman"/>
        </w:rPr>
        <w:t>And this shall be a sign unto you; Ye shall find the babe wrapped in swaddling clothes, lying in a manger.</w:t>
      </w:r>
      <w:r w:rsidR="00CC064B">
        <w:rPr>
          <w:rFonts w:ascii="Times New Roman" w:hAnsi="Times New Roman" w:cs="Times New Roman"/>
        </w:rPr>
        <w:t>”</w:t>
      </w:r>
    </w:p>
    <w:p w14:paraId="15A6149B" w14:textId="3D30F371" w:rsidR="00CC064B" w:rsidRDefault="00CC064B" w:rsidP="00037F7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CC064B">
        <w:rPr>
          <w:rFonts w:ascii="Times New Roman" w:hAnsi="Times New Roman" w:cs="Times New Roman"/>
          <w:u w:val="single"/>
        </w:rPr>
        <w:t>Vs. 15</w:t>
      </w:r>
      <w:r w:rsidRPr="00CC064B"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</w:t>
      </w:r>
      <w:r w:rsidR="006B45AB">
        <w:rPr>
          <w:rFonts w:ascii="Times New Roman" w:hAnsi="Times New Roman" w:cs="Times New Roman"/>
        </w:rPr>
        <w:t>.</w:t>
      </w:r>
      <w:r w:rsidRPr="00CC064B">
        <w:rPr>
          <w:rFonts w:ascii="Times New Roman" w:hAnsi="Times New Roman" w:cs="Times New Roman"/>
        </w:rPr>
        <w:t>which</w:t>
      </w:r>
      <w:proofErr w:type="gramEnd"/>
      <w:r w:rsidRPr="00CC064B">
        <w:rPr>
          <w:rFonts w:ascii="Times New Roman" w:hAnsi="Times New Roman" w:cs="Times New Roman"/>
        </w:rPr>
        <w:t xml:space="preserve"> the Lord hath made known unto us.</w:t>
      </w:r>
      <w:r w:rsidRPr="00CC064B">
        <w:rPr>
          <w:rFonts w:ascii="Times New Roman" w:hAnsi="Times New Roman" w:cs="Times New Roman"/>
        </w:rPr>
        <w:t>”</w:t>
      </w:r>
    </w:p>
    <w:p w14:paraId="546B60E6" w14:textId="77777777" w:rsidR="005679B5" w:rsidRDefault="005679B5" w:rsidP="005679B5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20216AEE" w14:textId="0A4DD597" w:rsidR="00037F75" w:rsidRPr="00037F75" w:rsidRDefault="00037F75" w:rsidP="00C71DA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Make room with </w:t>
      </w:r>
      <w:r w:rsidR="005679B5">
        <w:rPr>
          <w:rFonts w:ascii="Times New Roman" w:hAnsi="Times New Roman" w:cs="Times New Roman"/>
        </w:rPr>
        <w:t>__________________________________________________________</w:t>
      </w:r>
    </w:p>
    <w:p w14:paraId="496C2C7F" w14:textId="77777777" w:rsidR="00C95A5E" w:rsidRDefault="00C95A5E" w:rsidP="00C95A5E">
      <w:pPr>
        <w:pStyle w:val="ListParagraph"/>
        <w:numPr>
          <w:ilvl w:val="2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EC5F12">
        <w:rPr>
          <w:rFonts w:ascii="Times New Roman" w:hAnsi="Times New Roman" w:cs="Times New Roman"/>
          <w:u w:val="single"/>
        </w:rPr>
        <w:t>Vs. 10</w:t>
      </w:r>
      <w:r>
        <w:rPr>
          <w:rFonts w:ascii="Times New Roman" w:hAnsi="Times New Roman" w:cs="Times New Roman"/>
        </w:rPr>
        <w:t xml:space="preserve"> – “</w:t>
      </w:r>
      <w:r w:rsidRPr="005F47B1">
        <w:rPr>
          <w:rFonts w:ascii="Times New Roman" w:hAnsi="Times New Roman" w:cs="Times New Roman"/>
        </w:rPr>
        <w:t xml:space="preserve">And the angel said unto them, Fear not: for, </w:t>
      </w:r>
      <w:r w:rsidRPr="00C95A5E">
        <w:rPr>
          <w:rFonts w:ascii="Times New Roman" w:hAnsi="Times New Roman" w:cs="Times New Roman"/>
          <w:u w:val="single"/>
        </w:rPr>
        <w:t>behold</w:t>
      </w:r>
      <w:r w:rsidRPr="005F47B1">
        <w:rPr>
          <w:rFonts w:ascii="Times New Roman" w:hAnsi="Times New Roman" w:cs="Times New Roman"/>
        </w:rPr>
        <w:t>, I bring you good tidings of great joy, which shall be to all people.</w:t>
      </w:r>
      <w:r>
        <w:rPr>
          <w:rFonts w:ascii="Times New Roman" w:hAnsi="Times New Roman" w:cs="Times New Roman"/>
        </w:rPr>
        <w:t>”</w:t>
      </w:r>
    </w:p>
    <w:p w14:paraId="42FF7463" w14:textId="77777777" w:rsidR="005679B5" w:rsidRDefault="005679B5" w:rsidP="005679B5">
      <w:pPr>
        <w:pStyle w:val="ListParagraph"/>
        <w:spacing w:line="259" w:lineRule="auto"/>
        <w:ind w:left="1800"/>
        <w:jc w:val="both"/>
        <w:rPr>
          <w:rFonts w:ascii="Times New Roman" w:hAnsi="Times New Roman" w:cs="Times New Roman"/>
        </w:rPr>
      </w:pPr>
    </w:p>
    <w:p w14:paraId="4BAB3453" w14:textId="49DF040D" w:rsidR="00C71DA4" w:rsidRDefault="005679B5" w:rsidP="00C71D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467F0777" w14:textId="77777777" w:rsidR="005679B5" w:rsidRPr="00C71DA4" w:rsidRDefault="005679B5" w:rsidP="005679B5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DC5CC52" w14:textId="7AF71DA9" w:rsidR="00C71DA4" w:rsidRPr="00AE3769" w:rsidRDefault="00037F75" w:rsidP="00C71DA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God </w:t>
      </w:r>
      <w:r w:rsidR="005679B5">
        <w:rPr>
          <w:rFonts w:ascii="Times New Roman" w:hAnsi="Times New Roman" w:cs="Times New Roman"/>
        </w:rPr>
        <w:t>___________________________________________________________________</w:t>
      </w:r>
    </w:p>
    <w:p w14:paraId="778388A8" w14:textId="77777777" w:rsidR="00F14C96" w:rsidRDefault="00F14C96" w:rsidP="00F14C96">
      <w:pPr>
        <w:pStyle w:val="ListParagraph"/>
        <w:numPr>
          <w:ilvl w:val="2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0D0142">
        <w:rPr>
          <w:rFonts w:ascii="Times New Roman" w:hAnsi="Times New Roman" w:cs="Times New Roman"/>
          <w:u w:val="single"/>
        </w:rPr>
        <w:t>Vs. 8</w:t>
      </w:r>
      <w:r>
        <w:rPr>
          <w:rFonts w:ascii="Times New Roman" w:hAnsi="Times New Roman" w:cs="Times New Roman"/>
        </w:rPr>
        <w:t xml:space="preserve"> – “</w:t>
      </w:r>
      <w:r w:rsidRPr="000D0142">
        <w:rPr>
          <w:rFonts w:ascii="Times New Roman" w:hAnsi="Times New Roman" w:cs="Times New Roman"/>
        </w:rPr>
        <w:t>And there were in the same country shepherds abiding in the field, keeping watch over their flock by night.</w:t>
      </w:r>
      <w:r>
        <w:rPr>
          <w:rFonts w:ascii="Times New Roman" w:hAnsi="Times New Roman" w:cs="Times New Roman"/>
        </w:rPr>
        <w:t>”</w:t>
      </w:r>
    </w:p>
    <w:p w14:paraId="0B83D9A8" w14:textId="77777777" w:rsidR="00F14C96" w:rsidRDefault="00F14C96" w:rsidP="00F14C96">
      <w:pPr>
        <w:pStyle w:val="ListParagraph"/>
        <w:numPr>
          <w:ilvl w:val="2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1C268C">
        <w:rPr>
          <w:rFonts w:ascii="Times New Roman" w:hAnsi="Times New Roman" w:cs="Times New Roman"/>
          <w:u w:val="single"/>
        </w:rPr>
        <w:t>Vs. 11</w:t>
      </w:r>
      <w:r>
        <w:rPr>
          <w:rFonts w:ascii="Times New Roman" w:hAnsi="Times New Roman" w:cs="Times New Roman"/>
        </w:rPr>
        <w:t xml:space="preserve"> – “</w:t>
      </w:r>
      <w:r w:rsidRPr="001C268C">
        <w:rPr>
          <w:rFonts w:ascii="Times New Roman" w:hAnsi="Times New Roman" w:cs="Times New Roman"/>
        </w:rPr>
        <w:t xml:space="preserve">For unto </w:t>
      </w:r>
      <w:r w:rsidRPr="005679B5">
        <w:rPr>
          <w:rFonts w:ascii="Times New Roman" w:hAnsi="Times New Roman" w:cs="Times New Roman"/>
          <w:u w:val="single"/>
        </w:rPr>
        <w:t>you</w:t>
      </w:r>
      <w:r w:rsidRPr="001C268C">
        <w:rPr>
          <w:rFonts w:ascii="Times New Roman" w:hAnsi="Times New Roman" w:cs="Times New Roman"/>
        </w:rPr>
        <w:t xml:space="preserve"> is born this day</w:t>
      </w:r>
      <w:proofErr w:type="gramStart"/>
      <w:r>
        <w:rPr>
          <w:rFonts w:ascii="Times New Roman" w:hAnsi="Times New Roman" w:cs="Times New Roman"/>
        </w:rPr>
        <w:t>….</w:t>
      </w:r>
      <w:r w:rsidRPr="001C268C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”</w:t>
      </w:r>
    </w:p>
    <w:p w14:paraId="31395395" w14:textId="77777777" w:rsidR="00CB418A" w:rsidRDefault="00CB418A" w:rsidP="00CB418A">
      <w:pPr>
        <w:pStyle w:val="ListParagraph"/>
        <w:numPr>
          <w:ilvl w:val="2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DC11A5">
        <w:rPr>
          <w:rFonts w:ascii="Times New Roman" w:hAnsi="Times New Roman" w:cs="Times New Roman"/>
          <w:u w:val="single"/>
        </w:rPr>
        <w:t>Matt. 1:1-17</w:t>
      </w:r>
      <w:r w:rsidRPr="00DC11A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look at </w:t>
      </w:r>
      <w:r w:rsidRPr="00DC11A5">
        <w:rPr>
          <w:rFonts w:ascii="Times New Roman" w:hAnsi="Times New Roman" w:cs="Times New Roman"/>
        </w:rPr>
        <w:t xml:space="preserve">all those names – proving that God can redeem anyone from their sins.  </w:t>
      </w:r>
    </w:p>
    <w:p w14:paraId="370E6C42" w14:textId="77777777" w:rsidR="005679B5" w:rsidRDefault="005679B5" w:rsidP="005679B5">
      <w:pPr>
        <w:pStyle w:val="ListParagraph"/>
        <w:spacing w:line="259" w:lineRule="auto"/>
        <w:ind w:left="1800"/>
        <w:jc w:val="both"/>
        <w:rPr>
          <w:rFonts w:ascii="Times New Roman" w:hAnsi="Times New Roman" w:cs="Times New Roman"/>
        </w:rPr>
      </w:pPr>
    </w:p>
    <w:p w14:paraId="75AD881C" w14:textId="10203745" w:rsidR="00AE3769" w:rsidRPr="00AE3769" w:rsidRDefault="00AE3769" w:rsidP="00C71DA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Take </w:t>
      </w:r>
      <w:r w:rsidR="005679B5">
        <w:rPr>
          <w:rFonts w:ascii="Times New Roman" w:hAnsi="Times New Roman" w:cs="Times New Roman"/>
        </w:rPr>
        <w:t>___________________________________________________________________</w:t>
      </w:r>
    </w:p>
    <w:p w14:paraId="680EB0BE" w14:textId="51FA10A0" w:rsidR="00AE3769" w:rsidRPr="005679B5" w:rsidRDefault="00A555BE" w:rsidP="00AE376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513C9C">
        <w:rPr>
          <w:rFonts w:ascii="Times New Roman" w:hAnsi="Times New Roman" w:cs="Times New Roman"/>
          <w:u w:val="single"/>
        </w:rPr>
        <w:t>Vs. 15</w:t>
      </w:r>
      <w:r>
        <w:rPr>
          <w:rFonts w:ascii="Times New Roman" w:hAnsi="Times New Roman" w:cs="Times New Roman"/>
        </w:rPr>
        <w:t xml:space="preserve"> – “</w:t>
      </w:r>
      <w:proofErr w:type="gramStart"/>
      <w:r>
        <w:rPr>
          <w:rFonts w:ascii="Times New Roman" w:hAnsi="Times New Roman" w:cs="Times New Roman"/>
        </w:rPr>
        <w:t>….</w:t>
      </w:r>
      <w:r w:rsidR="00513C9C" w:rsidRPr="00513C9C">
        <w:rPr>
          <w:rFonts w:ascii="Times New Roman" w:hAnsi="Times New Roman" w:cs="Times New Roman"/>
        </w:rPr>
        <w:t>Let</w:t>
      </w:r>
      <w:proofErr w:type="gramEnd"/>
      <w:r w:rsidR="00513C9C" w:rsidRPr="00513C9C">
        <w:rPr>
          <w:rFonts w:ascii="Times New Roman" w:hAnsi="Times New Roman" w:cs="Times New Roman"/>
        </w:rPr>
        <w:t xml:space="preserve"> us now go even unto Bethlehem, and see this thing which is come to pass</w:t>
      </w:r>
      <w:r w:rsidR="00513C9C">
        <w:rPr>
          <w:rFonts w:ascii="Times New Roman" w:hAnsi="Times New Roman" w:cs="Times New Roman"/>
        </w:rPr>
        <w:t>…”</w:t>
      </w:r>
    </w:p>
    <w:p w14:paraId="07B53E9D" w14:textId="77777777" w:rsidR="005679B5" w:rsidRPr="005626F7" w:rsidRDefault="005679B5" w:rsidP="005679B5">
      <w:pPr>
        <w:pStyle w:val="ListParagraph"/>
        <w:ind w:left="1800"/>
        <w:jc w:val="both"/>
        <w:rPr>
          <w:rFonts w:ascii="Times New Roman" w:hAnsi="Times New Roman" w:cs="Times New Roman"/>
          <w:b/>
          <w:bCs/>
        </w:rPr>
      </w:pPr>
    </w:p>
    <w:p w14:paraId="4FDABCB8" w14:textId="51E74233" w:rsidR="00037F75" w:rsidRPr="00AE3769" w:rsidRDefault="00037F75" w:rsidP="00C71DA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Mak</w:t>
      </w:r>
      <w:r w:rsidR="00AE3769">
        <w:rPr>
          <w:rFonts w:ascii="Times New Roman" w:hAnsi="Times New Roman" w:cs="Times New Roman"/>
        </w:rPr>
        <w:t xml:space="preserve">e </w:t>
      </w:r>
      <w:r w:rsidR="005679B5">
        <w:rPr>
          <w:rFonts w:ascii="Times New Roman" w:hAnsi="Times New Roman" w:cs="Times New Roman"/>
        </w:rPr>
        <w:t>___________________________________________________________________</w:t>
      </w:r>
    </w:p>
    <w:p w14:paraId="61B19AAD" w14:textId="0815AE5A" w:rsidR="00AE3769" w:rsidRPr="006520E2" w:rsidRDefault="00FD65AC" w:rsidP="00AE376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FD65AC">
        <w:rPr>
          <w:rFonts w:ascii="Times New Roman" w:hAnsi="Times New Roman" w:cs="Times New Roman"/>
          <w:u w:val="single"/>
        </w:rPr>
        <w:t>Vs. 17</w:t>
      </w:r>
      <w:r>
        <w:rPr>
          <w:rFonts w:ascii="Times New Roman" w:hAnsi="Times New Roman" w:cs="Times New Roman"/>
        </w:rPr>
        <w:t xml:space="preserve"> – “</w:t>
      </w:r>
      <w:r w:rsidRPr="00FD65AC">
        <w:rPr>
          <w:rFonts w:ascii="Times New Roman" w:hAnsi="Times New Roman" w:cs="Times New Roman"/>
        </w:rPr>
        <w:t>And when they had seen it, they made known abroad the saying which was told them concerning this child.</w:t>
      </w:r>
      <w:r>
        <w:rPr>
          <w:rFonts w:ascii="Times New Roman" w:hAnsi="Times New Roman" w:cs="Times New Roman"/>
        </w:rPr>
        <w:t>”</w:t>
      </w:r>
    </w:p>
    <w:p w14:paraId="2C1303C2" w14:textId="77777777" w:rsidR="00C71DA4" w:rsidRDefault="00C71DA4" w:rsidP="00C71DA4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14:paraId="509F4895" w14:textId="75E98E2B" w:rsidR="00C71DA4" w:rsidRDefault="005679B5" w:rsidP="00C71D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447BC68A" w14:textId="77777777" w:rsidR="005679B5" w:rsidRPr="00C71DA4" w:rsidRDefault="005679B5" w:rsidP="005679B5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B45511" w14:textId="48629CC9" w:rsidR="00C71DA4" w:rsidRPr="0022141F" w:rsidRDefault="004340AC" w:rsidP="00C71DA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Praise God for</w:t>
      </w:r>
      <w:r w:rsidR="0022141F">
        <w:rPr>
          <w:rFonts w:ascii="Times New Roman" w:hAnsi="Times New Roman" w:cs="Times New Roman"/>
        </w:rPr>
        <w:t xml:space="preserve"> </w:t>
      </w:r>
      <w:r w:rsidR="005679B5">
        <w:rPr>
          <w:rFonts w:ascii="Times New Roman" w:hAnsi="Times New Roman" w:cs="Times New Roman"/>
        </w:rPr>
        <w:t>_____________________________________________________________</w:t>
      </w:r>
    </w:p>
    <w:p w14:paraId="68639F24" w14:textId="416AF838" w:rsidR="0022141F" w:rsidRPr="004B3C3E" w:rsidRDefault="006C7C8A" w:rsidP="0022141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6C7C8A">
        <w:rPr>
          <w:rFonts w:ascii="Times New Roman" w:hAnsi="Times New Roman" w:cs="Times New Roman"/>
          <w:u w:val="single"/>
        </w:rPr>
        <w:t>Vs. 20</w:t>
      </w:r>
      <w:r>
        <w:rPr>
          <w:rFonts w:ascii="Times New Roman" w:hAnsi="Times New Roman" w:cs="Times New Roman"/>
        </w:rPr>
        <w:t xml:space="preserve"> – “</w:t>
      </w:r>
      <w:r w:rsidRPr="006C7C8A">
        <w:rPr>
          <w:rFonts w:ascii="Times New Roman" w:hAnsi="Times New Roman" w:cs="Times New Roman"/>
        </w:rPr>
        <w:t>And the shepherds returned, glorifying and praising God for all the things that they had heard and seen, as it was told unto them.</w:t>
      </w:r>
      <w:r>
        <w:rPr>
          <w:rFonts w:ascii="Times New Roman" w:hAnsi="Times New Roman" w:cs="Times New Roman"/>
        </w:rPr>
        <w:t>”</w:t>
      </w:r>
    </w:p>
    <w:p w14:paraId="600E772D" w14:textId="61433226" w:rsidR="004B3C3E" w:rsidRDefault="004641A9" w:rsidP="005679B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4641A9">
        <w:rPr>
          <w:rFonts w:ascii="Times New Roman" w:hAnsi="Times New Roman" w:cs="Times New Roman"/>
          <w:u w:val="single"/>
        </w:rPr>
        <w:t>Psalms 103:</w:t>
      </w:r>
      <w:r w:rsidR="00053732">
        <w:rPr>
          <w:rFonts w:ascii="Times New Roman" w:hAnsi="Times New Roman" w:cs="Times New Roman"/>
          <w:u w:val="single"/>
        </w:rPr>
        <w:t>1-</w:t>
      </w:r>
      <w:r w:rsidRPr="004641A9">
        <w:rPr>
          <w:rFonts w:ascii="Times New Roman" w:hAnsi="Times New Roman" w:cs="Times New Roman"/>
          <w:u w:val="single"/>
        </w:rPr>
        <w:t>2</w:t>
      </w:r>
      <w:r w:rsidRPr="00464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4641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="00053732" w:rsidRPr="00053732">
        <w:rPr>
          <w:rFonts w:ascii="Times New Roman" w:hAnsi="Times New Roman" w:cs="Times New Roman"/>
        </w:rPr>
        <w:t>Bless the LORD, O my soul: and all that is within me, bless his holy name.</w:t>
      </w:r>
      <w:r w:rsidR="00053732">
        <w:rPr>
          <w:rFonts w:ascii="Times New Roman" w:hAnsi="Times New Roman" w:cs="Times New Roman"/>
        </w:rPr>
        <w:t xml:space="preserve">  </w:t>
      </w:r>
      <w:r w:rsidRPr="004641A9">
        <w:rPr>
          <w:rFonts w:ascii="Times New Roman" w:hAnsi="Times New Roman" w:cs="Times New Roman"/>
        </w:rPr>
        <w:t>Bless the LORD, O my soul, and forget not all his benefits:</w:t>
      </w:r>
      <w:r>
        <w:rPr>
          <w:rFonts w:ascii="Times New Roman" w:hAnsi="Times New Roman" w:cs="Times New Roman"/>
        </w:rPr>
        <w:t>”</w:t>
      </w:r>
    </w:p>
    <w:p w14:paraId="2C794543" w14:textId="77777777" w:rsidR="005679B5" w:rsidRPr="004641A9" w:rsidRDefault="005679B5" w:rsidP="005679B5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1ED52052" w14:textId="53AA1C9E" w:rsidR="004340AC" w:rsidRPr="00CB4834" w:rsidRDefault="004340AC" w:rsidP="00C71DA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Praise God </w:t>
      </w:r>
      <w:r w:rsidR="005679B5">
        <w:rPr>
          <w:rFonts w:ascii="Times New Roman" w:hAnsi="Times New Roman" w:cs="Times New Roman"/>
        </w:rPr>
        <w:t>________________________________________________________________</w:t>
      </w:r>
    </w:p>
    <w:p w14:paraId="2FB00B10" w14:textId="17B7455D" w:rsidR="00CB4834" w:rsidRPr="005679B5" w:rsidRDefault="00CF29E9" w:rsidP="00CB483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F29E9">
        <w:rPr>
          <w:rFonts w:ascii="Times New Roman" w:hAnsi="Times New Roman" w:cs="Times New Roman"/>
          <w:u w:val="single"/>
        </w:rPr>
        <w:t>Rev. 4:11</w:t>
      </w:r>
      <w:r>
        <w:rPr>
          <w:rFonts w:ascii="Times New Roman" w:hAnsi="Times New Roman" w:cs="Times New Roman"/>
        </w:rPr>
        <w:t xml:space="preserve"> – “</w:t>
      </w:r>
      <w:r w:rsidRPr="00CF29E9">
        <w:rPr>
          <w:rFonts w:ascii="Times New Roman" w:hAnsi="Times New Roman" w:cs="Times New Roman"/>
        </w:rPr>
        <w:t>Thou art worthy, O Lord, to receive glory and honour and power: for thou hast created all things, and for thy pleasure they are and were created.</w:t>
      </w:r>
      <w:r>
        <w:rPr>
          <w:rFonts w:ascii="Times New Roman" w:hAnsi="Times New Roman" w:cs="Times New Roman"/>
        </w:rPr>
        <w:t>”</w:t>
      </w:r>
    </w:p>
    <w:p w14:paraId="0E284244" w14:textId="77777777" w:rsidR="005679B5" w:rsidRPr="004340AC" w:rsidRDefault="005679B5" w:rsidP="005679B5">
      <w:pPr>
        <w:pStyle w:val="ListParagraph"/>
        <w:ind w:left="1800"/>
        <w:jc w:val="both"/>
        <w:rPr>
          <w:rFonts w:ascii="Times New Roman" w:hAnsi="Times New Roman" w:cs="Times New Roman"/>
          <w:b/>
          <w:bCs/>
        </w:rPr>
      </w:pPr>
    </w:p>
    <w:p w14:paraId="70961AC4" w14:textId="6EAAEED2" w:rsidR="004340AC" w:rsidRPr="00CB4834" w:rsidRDefault="004340AC" w:rsidP="00C71DA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Praise God for</w:t>
      </w:r>
      <w:r w:rsidR="00CB4834">
        <w:rPr>
          <w:rFonts w:ascii="Times New Roman" w:hAnsi="Times New Roman" w:cs="Times New Roman"/>
        </w:rPr>
        <w:t xml:space="preserve"> </w:t>
      </w:r>
      <w:r w:rsidR="005679B5">
        <w:rPr>
          <w:rFonts w:ascii="Times New Roman" w:hAnsi="Times New Roman" w:cs="Times New Roman"/>
        </w:rPr>
        <w:t>_____________________________________________________________</w:t>
      </w:r>
    </w:p>
    <w:p w14:paraId="7AAC0CE0" w14:textId="71796E8F" w:rsidR="00CB4834" w:rsidRPr="00EC192C" w:rsidRDefault="00CF29E9" w:rsidP="00CB483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10871">
        <w:rPr>
          <w:rFonts w:ascii="Times New Roman" w:hAnsi="Times New Roman" w:cs="Times New Roman"/>
          <w:u w:val="single"/>
        </w:rPr>
        <w:t>2 Cor. 9:15</w:t>
      </w:r>
      <w:r>
        <w:rPr>
          <w:rFonts w:ascii="Times New Roman" w:hAnsi="Times New Roman" w:cs="Times New Roman"/>
        </w:rPr>
        <w:t xml:space="preserve"> – “</w:t>
      </w:r>
      <w:r w:rsidR="00C10871" w:rsidRPr="00C10871">
        <w:rPr>
          <w:rFonts w:ascii="Times New Roman" w:hAnsi="Times New Roman" w:cs="Times New Roman"/>
        </w:rPr>
        <w:t>Thanks be unto God for his unspeakable gift.</w:t>
      </w:r>
      <w:r w:rsidR="00C10871">
        <w:rPr>
          <w:rFonts w:ascii="Times New Roman" w:hAnsi="Times New Roman" w:cs="Times New Roman"/>
        </w:rPr>
        <w:t>”</w:t>
      </w:r>
    </w:p>
    <w:p w14:paraId="6D71C8DB" w14:textId="77777777" w:rsidR="00C71DA4" w:rsidRDefault="00C71DA4" w:rsidP="004A0169">
      <w:pPr>
        <w:jc w:val="both"/>
        <w:rPr>
          <w:rFonts w:ascii="Times New Roman" w:hAnsi="Times New Roman" w:cs="Times New Roman"/>
          <w:b/>
          <w:bCs/>
        </w:rPr>
      </w:pPr>
    </w:p>
    <w:p w14:paraId="35FA7825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44C64CF9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0752AF2F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3AE2A86E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39E24DF9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654EC0B6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6179CC0C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45112725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2BB8CCCB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583E7DAB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5FF02134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421D1899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130ADA57" w14:textId="77777777" w:rsidR="004A0169" w:rsidRDefault="004A0169" w:rsidP="004A0169">
      <w:pPr>
        <w:jc w:val="both"/>
        <w:rPr>
          <w:rFonts w:ascii="Times New Roman" w:hAnsi="Times New Roman" w:cs="Times New Roman"/>
          <w:b/>
          <w:bCs/>
        </w:rPr>
      </w:pPr>
    </w:p>
    <w:p w14:paraId="20BDC065" w14:textId="77777777" w:rsidR="004A0169" w:rsidRPr="004F1DBC" w:rsidRDefault="004A0169" w:rsidP="004A0169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</w:rPr>
        <w:t> </w:t>
      </w:r>
    </w:p>
    <w:p w14:paraId="2A8AAE72" w14:textId="77777777" w:rsidR="004A0169" w:rsidRPr="004F1DBC" w:rsidRDefault="004A0169" w:rsidP="004A0169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25531765" w14:textId="77777777" w:rsidR="004A0169" w:rsidRPr="004F1DBC" w:rsidRDefault="004A0169" w:rsidP="004A0169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7FB53835" w14:textId="77777777" w:rsidR="004A0169" w:rsidRPr="004F1DBC" w:rsidRDefault="004A0169" w:rsidP="004A0169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32BC9018" w14:textId="46483EB4" w:rsidR="004A0169" w:rsidRPr="004A0169" w:rsidRDefault="004A0169" w:rsidP="004A0169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4A0169" w:rsidRPr="004A0169" w:rsidSect="00D64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41789"/>
    <w:multiLevelType w:val="hybridMultilevel"/>
    <w:tmpl w:val="B91857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9409022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55E4673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CA604B"/>
    <w:multiLevelType w:val="hybridMultilevel"/>
    <w:tmpl w:val="1CEAA2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785FD0"/>
    <w:multiLevelType w:val="hybridMultilevel"/>
    <w:tmpl w:val="E7A67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83ED6"/>
    <w:multiLevelType w:val="hybridMultilevel"/>
    <w:tmpl w:val="708877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627808">
    <w:abstractNumId w:val="2"/>
  </w:num>
  <w:num w:numId="2" w16cid:durableId="659312046">
    <w:abstractNumId w:val="0"/>
  </w:num>
  <w:num w:numId="3" w16cid:durableId="1716201713">
    <w:abstractNumId w:val="3"/>
  </w:num>
  <w:num w:numId="4" w16cid:durableId="344744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0C"/>
    <w:rsid w:val="00037F75"/>
    <w:rsid w:val="00053732"/>
    <w:rsid w:val="000C7EC8"/>
    <w:rsid w:val="000F7575"/>
    <w:rsid w:val="001278F7"/>
    <w:rsid w:val="0022141F"/>
    <w:rsid w:val="002B3648"/>
    <w:rsid w:val="00357EE1"/>
    <w:rsid w:val="00372EF1"/>
    <w:rsid w:val="003A0800"/>
    <w:rsid w:val="003A7B59"/>
    <w:rsid w:val="003E4228"/>
    <w:rsid w:val="00431A85"/>
    <w:rsid w:val="004340AC"/>
    <w:rsid w:val="004540F8"/>
    <w:rsid w:val="004641A9"/>
    <w:rsid w:val="004A0169"/>
    <w:rsid w:val="004B3C3E"/>
    <w:rsid w:val="004C4E17"/>
    <w:rsid w:val="00513C9C"/>
    <w:rsid w:val="005626F7"/>
    <w:rsid w:val="005679B5"/>
    <w:rsid w:val="005C1A17"/>
    <w:rsid w:val="005F47B1"/>
    <w:rsid w:val="006520E2"/>
    <w:rsid w:val="006A3C2E"/>
    <w:rsid w:val="006B45AB"/>
    <w:rsid w:val="006C7C8A"/>
    <w:rsid w:val="006E3216"/>
    <w:rsid w:val="00717CC1"/>
    <w:rsid w:val="00850317"/>
    <w:rsid w:val="00865AE7"/>
    <w:rsid w:val="00904CD8"/>
    <w:rsid w:val="00904E34"/>
    <w:rsid w:val="009540B3"/>
    <w:rsid w:val="009F145B"/>
    <w:rsid w:val="00A555BE"/>
    <w:rsid w:val="00AA4CB4"/>
    <w:rsid w:val="00AE3769"/>
    <w:rsid w:val="00B20641"/>
    <w:rsid w:val="00B36A2A"/>
    <w:rsid w:val="00B37D76"/>
    <w:rsid w:val="00B61FDE"/>
    <w:rsid w:val="00C10871"/>
    <w:rsid w:val="00C32BDE"/>
    <w:rsid w:val="00C71DA4"/>
    <w:rsid w:val="00C7421F"/>
    <w:rsid w:val="00C75538"/>
    <w:rsid w:val="00C95A5E"/>
    <w:rsid w:val="00C95F49"/>
    <w:rsid w:val="00CB418A"/>
    <w:rsid w:val="00CB4834"/>
    <w:rsid w:val="00CC064B"/>
    <w:rsid w:val="00CF00BD"/>
    <w:rsid w:val="00CF29E9"/>
    <w:rsid w:val="00D6460C"/>
    <w:rsid w:val="00D67E60"/>
    <w:rsid w:val="00E049F2"/>
    <w:rsid w:val="00EC192C"/>
    <w:rsid w:val="00F14C96"/>
    <w:rsid w:val="00F808D1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FC02"/>
  <w15:chartTrackingRefBased/>
  <w15:docId w15:val="{CCF60672-D1D6-4D34-A00E-918204E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6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5</cp:revision>
  <dcterms:created xsi:type="dcterms:W3CDTF">2024-12-22T06:34:00Z</dcterms:created>
  <dcterms:modified xsi:type="dcterms:W3CDTF">2024-12-22T06:39:00Z</dcterms:modified>
</cp:coreProperties>
</file>