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4474" w14:textId="77777777" w:rsidR="001B0F90" w:rsidRDefault="008A6944">
      <w:pPr>
        <w:pStyle w:val="Body"/>
        <w:rPr>
          <w:rFonts w:ascii="Helvetica" w:eastAsia="Helvetica" w:hAnsi="Helvetica" w:cs="Helvetica"/>
          <w:b/>
          <w:bCs/>
          <w:sz w:val="28"/>
          <w:szCs w:val="28"/>
        </w:rPr>
      </w:pPr>
      <w:r>
        <w:rPr>
          <w:rFonts w:ascii="Helvetica" w:hAnsi="Helvetica"/>
          <w:b/>
          <w:bCs/>
          <w:sz w:val="28"/>
          <w:szCs w:val="28"/>
        </w:rPr>
        <w:t xml:space="preserve">(Note: This document is meant to be editable and personalized for your specific congregation and setting. This template has been edited from the approved Presbytery of Lake Huron Antiracism Policy as a starting point. Please reach out to the </w:t>
      </w:r>
      <w:r>
        <w:rPr>
          <w:rFonts w:ascii="Helvetica" w:hAnsi="Helvetica"/>
          <w:b/>
          <w:bCs/>
          <w:sz w:val="28"/>
          <w:szCs w:val="28"/>
        </w:rPr>
        <w:t xml:space="preserve">Mission Coordination Committee if you have any questions or </w:t>
      </w:r>
      <w:proofErr w:type="gramStart"/>
      <w:r>
        <w:rPr>
          <w:rFonts w:ascii="Helvetica" w:hAnsi="Helvetica"/>
          <w:b/>
          <w:bCs/>
          <w:sz w:val="28"/>
          <w:szCs w:val="28"/>
        </w:rPr>
        <w:t>are in need of</w:t>
      </w:r>
      <w:proofErr w:type="gramEnd"/>
      <w:r>
        <w:rPr>
          <w:rFonts w:ascii="Helvetica" w:hAnsi="Helvetica"/>
          <w:b/>
          <w:bCs/>
          <w:sz w:val="28"/>
          <w:szCs w:val="28"/>
        </w:rPr>
        <w:t xml:space="preserve"> any other resources or help.)</w:t>
      </w:r>
    </w:p>
    <w:p w14:paraId="16464475" w14:textId="77777777" w:rsidR="001B0F90" w:rsidRDefault="001B0F90">
      <w:pPr>
        <w:pStyle w:val="Body"/>
        <w:rPr>
          <w:rFonts w:ascii="Helvetica" w:eastAsia="Helvetica" w:hAnsi="Helvetica" w:cs="Helvetica"/>
          <w:sz w:val="28"/>
          <w:szCs w:val="28"/>
        </w:rPr>
      </w:pPr>
    </w:p>
    <w:p w14:paraId="16464476" w14:textId="77777777" w:rsidR="001B0F90" w:rsidRDefault="008A6944">
      <w:pPr>
        <w:pStyle w:val="Body"/>
        <w:rPr>
          <w:rFonts w:ascii="Helvetica" w:eastAsia="Helvetica" w:hAnsi="Helvetica" w:cs="Helvetica"/>
          <w:b/>
          <w:bCs/>
          <w:sz w:val="28"/>
          <w:szCs w:val="28"/>
        </w:rPr>
      </w:pPr>
      <w:r>
        <w:rPr>
          <w:rFonts w:ascii="Helvetica" w:hAnsi="Helvetica"/>
          <w:b/>
          <w:bCs/>
          <w:sz w:val="28"/>
          <w:szCs w:val="28"/>
        </w:rPr>
        <w:t>Antiracism Policy For _________________ (name of church)</w:t>
      </w:r>
    </w:p>
    <w:p w14:paraId="16464477" w14:textId="77777777" w:rsidR="001B0F90" w:rsidRDefault="001B0F90">
      <w:pPr>
        <w:pStyle w:val="Body"/>
        <w:rPr>
          <w:rFonts w:ascii="Helvetica" w:eastAsia="Helvetica" w:hAnsi="Helvetica" w:cs="Helvetica"/>
          <w:sz w:val="28"/>
          <w:szCs w:val="28"/>
        </w:rPr>
      </w:pPr>
    </w:p>
    <w:p w14:paraId="16464478" w14:textId="77777777" w:rsidR="001B0F90" w:rsidRDefault="008A6944">
      <w:pPr>
        <w:pStyle w:val="Body"/>
        <w:rPr>
          <w:rFonts w:ascii="Helvetica" w:eastAsia="Helvetica" w:hAnsi="Helvetica" w:cs="Helvetica"/>
          <w:sz w:val="28"/>
          <w:szCs w:val="28"/>
        </w:rPr>
      </w:pPr>
      <w:r>
        <w:rPr>
          <w:rFonts w:ascii="Helvetica" w:hAnsi="Helvetica"/>
          <w:b/>
          <w:bCs/>
          <w:sz w:val="28"/>
          <w:szCs w:val="28"/>
          <w:lang w:val="fr-FR"/>
        </w:rPr>
        <w:t>Introduction</w:t>
      </w:r>
      <w:r>
        <w:rPr>
          <w:rFonts w:ascii="Helvetica" w:hAnsi="Helvetica"/>
          <w:sz w:val="28"/>
          <w:szCs w:val="28"/>
        </w:rPr>
        <w:t> </w:t>
      </w:r>
    </w:p>
    <w:p w14:paraId="16464479" w14:textId="77777777" w:rsidR="001B0F90" w:rsidRDefault="008A6944">
      <w:pPr>
        <w:pStyle w:val="Body"/>
        <w:rPr>
          <w:rFonts w:ascii="Helvetica" w:eastAsia="Helvetica" w:hAnsi="Helvetica" w:cs="Helvetica"/>
          <w:sz w:val="28"/>
          <w:szCs w:val="28"/>
        </w:rPr>
      </w:pPr>
      <w:r>
        <w:rPr>
          <w:rFonts w:ascii="Helvetica" w:hAnsi="Helvetica"/>
          <w:sz w:val="28"/>
          <w:szCs w:val="28"/>
        </w:rPr>
        <w:t xml:space="preserve">In the book of Micah, chapter 6, the Hebrew scriptures remind us of what the Lord requires of their people - </w:t>
      </w:r>
      <w:r>
        <w:rPr>
          <w:rFonts w:ascii="Helvetica" w:hAnsi="Helvetica"/>
          <w:sz w:val="28"/>
          <w:szCs w:val="28"/>
          <w:rtl/>
          <w:lang w:val="ar-SA"/>
        </w:rPr>
        <w:t>“</w:t>
      </w:r>
      <w:r>
        <w:rPr>
          <w:rFonts w:ascii="Helvetica" w:hAnsi="Helvetica"/>
          <w:sz w:val="28"/>
          <w:szCs w:val="28"/>
        </w:rPr>
        <w:t xml:space="preserve">to do justice, and to love kindness, and to walk humbly with [our] God” </w:t>
      </w:r>
      <w:r>
        <w:rPr>
          <w:rFonts w:ascii="Helvetica" w:hAnsi="Helvetica"/>
          <w:sz w:val="28"/>
          <w:szCs w:val="28"/>
          <w:lang w:val="de-DE"/>
        </w:rPr>
        <w:t>(New Revised Standard Version).</w:t>
      </w:r>
      <w:r>
        <w:rPr>
          <w:rFonts w:ascii="Helvetica" w:hAnsi="Helvetica"/>
          <w:sz w:val="28"/>
          <w:szCs w:val="28"/>
        </w:rPr>
        <w:t> </w:t>
      </w:r>
    </w:p>
    <w:p w14:paraId="1646447A" w14:textId="77777777" w:rsidR="001B0F90" w:rsidRDefault="001B0F90">
      <w:pPr>
        <w:pStyle w:val="Body"/>
        <w:rPr>
          <w:rFonts w:ascii="Helvetica" w:eastAsia="Helvetica" w:hAnsi="Helvetica" w:cs="Helvetica"/>
          <w:sz w:val="28"/>
          <w:szCs w:val="28"/>
        </w:rPr>
      </w:pPr>
    </w:p>
    <w:p w14:paraId="1646447B" w14:textId="77777777" w:rsidR="001B0F90" w:rsidRDefault="008A6944">
      <w:pPr>
        <w:pStyle w:val="Body"/>
        <w:rPr>
          <w:rFonts w:ascii="Helvetica" w:eastAsia="Helvetica" w:hAnsi="Helvetica" w:cs="Helvetica"/>
          <w:sz w:val="28"/>
          <w:szCs w:val="28"/>
        </w:rPr>
      </w:pPr>
      <w:r>
        <w:rPr>
          <w:rFonts w:ascii="Helvetica" w:hAnsi="Helvetica"/>
          <w:sz w:val="28"/>
          <w:szCs w:val="28"/>
        </w:rPr>
        <w:t xml:space="preserve">As followers of Jesus Christ who seek to live out this calling, we understand that there are many injustices that continue to plague our world, including the sin of racism. Recognizing this, we commit ourselves to the work of recognizing, confronting, and dismantling racism and racist systems by requiring antiracism training for all leaders of the church. Such training will allow us to better equip ourselves and our congregation as we seek to confront the pervasiveness of racism and racist </w:t>
      </w:r>
      <w:proofErr w:type="gramStart"/>
      <w:r>
        <w:rPr>
          <w:rFonts w:ascii="Helvetica" w:hAnsi="Helvetica"/>
          <w:sz w:val="28"/>
          <w:szCs w:val="28"/>
        </w:rPr>
        <w:t>structures, and</w:t>
      </w:r>
      <w:proofErr w:type="gramEnd"/>
      <w:r>
        <w:rPr>
          <w:rFonts w:ascii="Helvetica" w:hAnsi="Helvetica"/>
          <w:sz w:val="28"/>
          <w:szCs w:val="28"/>
        </w:rPr>
        <w:t xml:space="preserve"> move toward the hope of racial healing and restorative justice. </w:t>
      </w:r>
    </w:p>
    <w:p w14:paraId="1646447C" w14:textId="77777777" w:rsidR="001B0F90" w:rsidRDefault="001B0F90">
      <w:pPr>
        <w:pStyle w:val="Body"/>
        <w:rPr>
          <w:rFonts w:ascii="Helvetica" w:eastAsia="Helvetica" w:hAnsi="Helvetica" w:cs="Helvetica"/>
          <w:sz w:val="28"/>
          <w:szCs w:val="28"/>
        </w:rPr>
      </w:pPr>
    </w:p>
    <w:p w14:paraId="1646447D" w14:textId="77777777" w:rsidR="001B0F90" w:rsidRDefault="008A6944">
      <w:pPr>
        <w:pStyle w:val="Body"/>
        <w:rPr>
          <w:rFonts w:ascii="Helvetica" w:eastAsia="Helvetica" w:hAnsi="Helvetica" w:cs="Helvetica"/>
          <w:sz w:val="28"/>
          <w:szCs w:val="28"/>
        </w:rPr>
      </w:pPr>
      <w:r>
        <w:rPr>
          <w:rFonts w:ascii="Helvetica" w:hAnsi="Helvetica"/>
          <w:sz w:val="28"/>
          <w:szCs w:val="28"/>
        </w:rPr>
        <w:t xml:space="preserve">We affirm that </w:t>
      </w:r>
      <w:r>
        <w:rPr>
          <w:rFonts w:ascii="Helvetica" w:hAnsi="Helvetica"/>
          <w:sz w:val="28"/>
          <w:szCs w:val="28"/>
          <w:rtl/>
          <w:lang w:val="ar-SA"/>
        </w:rPr>
        <w:t>“</w:t>
      </w:r>
      <w:r>
        <w:rPr>
          <w:rFonts w:ascii="Helvetica" w:hAnsi="Helvetica"/>
          <w:sz w:val="28"/>
          <w:szCs w:val="28"/>
        </w:rPr>
        <w:t>[r]</w:t>
      </w:r>
      <w:proofErr w:type="spellStart"/>
      <w:r>
        <w:rPr>
          <w:rFonts w:ascii="Helvetica" w:hAnsi="Helvetica"/>
          <w:sz w:val="28"/>
          <w:szCs w:val="28"/>
        </w:rPr>
        <w:t>acism</w:t>
      </w:r>
      <w:proofErr w:type="spellEnd"/>
      <w:r>
        <w:rPr>
          <w:rFonts w:ascii="Helvetica" w:hAnsi="Helvetica"/>
          <w:sz w:val="28"/>
          <w:szCs w:val="28"/>
        </w:rPr>
        <w:t xml:space="preserve"> is more than individual acts of bigotry or prejudice. Racism is any system, institution, or cultural practice or tradition, which protects or prefers the lives, property, and status of White people--or any group which takes power over another, at the expense of our siblings of color or other marginalized persons or groups. Racism is contrary to the Gospel injunction to love God and our neighbor as ourselves. Scriptures teach us that though we are individually unique, we are collectively, as childr</w:t>
      </w:r>
      <w:r>
        <w:rPr>
          <w:rFonts w:ascii="Helvetica" w:hAnsi="Helvetica"/>
          <w:sz w:val="28"/>
          <w:szCs w:val="28"/>
        </w:rPr>
        <w:t>en of God, one in God</w:t>
      </w:r>
      <w:r>
        <w:rPr>
          <w:rFonts w:ascii="Helvetica" w:hAnsi="Helvetica"/>
          <w:sz w:val="28"/>
          <w:szCs w:val="28"/>
          <w:rtl/>
        </w:rPr>
        <w:t>’</w:t>
      </w:r>
      <w:r>
        <w:rPr>
          <w:rFonts w:ascii="Helvetica" w:hAnsi="Helvetica"/>
          <w:sz w:val="28"/>
          <w:szCs w:val="28"/>
        </w:rPr>
        <w:t>s eyes, equally beloved by God” (National Capital Presbytery</w:t>
      </w:r>
      <w:r>
        <w:rPr>
          <w:rFonts w:ascii="Helvetica" w:hAnsi="Helvetica"/>
          <w:sz w:val="28"/>
          <w:szCs w:val="28"/>
          <w:rtl/>
        </w:rPr>
        <w:t>’</w:t>
      </w:r>
      <w:r>
        <w:rPr>
          <w:rFonts w:ascii="Helvetica" w:hAnsi="Helvetica"/>
          <w:sz w:val="28"/>
          <w:szCs w:val="28"/>
        </w:rPr>
        <w:t>s Policy Statement on Dismantling Racism). </w:t>
      </w:r>
    </w:p>
    <w:p w14:paraId="1646447E" w14:textId="77777777" w:rsidR="001B0F90" w:rsidRDefault="001B0F90">
      <w:pPr>
        <w:pStyle w:val="Body"/>
        <w:rPr>
          <w:rFonts w:ascii="Helvetica" w:eastAsia="Helvetica" w:hAnsi="Helvetica" w:cs="Helvetica"/>
          <w:sz w:val="28"/>
          <w:szCs w:val="28"/>
        </w:rPr>
      </w:pPr>
    </w:p>
    <w:p w14:paraId="1646447F" w14:textId="77777777" w:rsidR="001B0F90" w:rsidRDefault="008A6944">
      <w:pPr>
        <w:pStyle w:val="Body"/>
        <w:rPr>
          <w:rFonts w:ascii="Helvetica" w:eastAsia="Helvetica" w:hAnsi="Helvetica" w:cs="Helvetica"/>
          <w:sz w:val="28"/>
          <w:szCs w:val="28"/>
        </w:rPr>
      </w:pPr>
      <w:r>
        <w:rPr>
          <w:rFonts w:ascii="Helvetica" w:hAnsi="Helvetica"/>
          <w:sz w:val="28"/>
          <w:szCs w:val="28"/>
        </w:rPr>
        <w:t xml:space="preserve">The _______________ (name of church) reaffirms its commitment to justice, equity, and love, </w:t>
      </w:r>
      <w:proofErr w:type="gramStart"/>
      <w:r>
        <w:rPr>
          <w:rFonts w:ascii="Helvetica" w:hAnsi="Helvetica"/>
          <w:sz w:val="28"/>
          <w:szCs w:val="28"/>
        </w:rPr>
        <w:t>as  central</w:t>
      </w:r>
      <w:proofErr w:type="gramEnd"/>
      <w:r>
        <w:rPr>
          <w:rFonts w:ascii="Helvetica" w:hAnsi="Helvetica"/>
          <w:sz w:val="28"/>
          <w:szCs w:val="28"/>
        </w:rPr>
        <w:t xml:space="preserve"> to its mission as followers of Christ. These tools are intended to aid our congregation as we seek a deeper awareness of the sin of racism and its corrosive effects and discern how we may become agents of racial justice and reconciliation. This policy and </w:t>
      </w:r>
      <w:r>
        <w:rPr>
          <w:rFonts w:ascii="Helvetica" w:hAnsi="Helvetica"/>
          <w:sz w:val="28"/>
          <w:szCs w:val="28"/>
        </w:rPr>
        <w:lastRenderedPageBreak/>
        <w:t>training structure is a step toward fulfilling this commitment, trusting in the guidance of the Holy Spirit. </w:t>
      </w:r>
    </w:p>
    <w:p w14:paraId="16464480" w14:textId="77777777" w:rsidR="001B0F90" w:rsidRDefault="001B0F90">
      <w:pPr>
        <w:pStyle w:val="Body"/>
        <w:rPr>
          <w:rFonts w:ascii="Helvetica" w:eastAsia="Helvetica" w:hAnsi="Helvetica" w:cs="Helvetica"/>
          <w:sz w:val="28"/>
          <w:szCs w:val="28"/>
        </w:rPr>
      </w:pPr>
    </w:p>
    <w:p w14:paraId="16464481" w14:textId="77777777" w:rsidR="001B0F90" w:rsidRDefault="008A6944">
      <w:pPr>
        <w:pStyle w:val="Body"/>
        <w:rPr>
          <w:rFonts w:ascii="Helvetica" w:eastAsia="Helvetica" w:hAnsi="Helvetica" w:cs="Helvetica"/>
          <w:sz w:val="28"/>
          <w:szCs w:val="28"/>
        </w:rPr>
      </w:pPr>
      <w:r>
        <w:rPr>
          <w:rFonts w:ascii="Helvetica" w:hAnsi="Helvetica"/>
          <w:sz w:val="28"/>
          <w:szCs w:val="28"/>
        </w:rPr>
        <w:t xml:space="preserve">With this understanding, we dedicate ourselves to this important work as a reminder that God created humankind and called us all </w:t>
      </w:r>
      <w:r>
        <w:rPr>
          <w:rFonts w:ascii="Helvetica" w:hAnsi="Helvetica"/>
          <w:sz w:val="28"/>
          <w:szCs w:val="28"/>
          <w:rtl/>
          <w:lang w:val="ar-SA"/>
        </w:rPr>
        <w:t>“</w:t>
      </w:r>
      <w:r>
        <w:rPr>
          <w:rFonts w:ascii="Helvetica" w:hAnsi="Helvetica"/>
          <w:sz w:val="28"/>
          <w:szCs w:val="28"/>
        </w:rPr>
        <w:t xml:space="preserve">good”, and that as the prophet Isaiah stated, </w:t>
      </w:r>
      <w:r>
        <w:rPr>
          <w:rFonts w:ascii="Helvetica" w:hAnsi="Helvetica"/>
          <w:sz w:val="28"/>
          <w:szCs w:val="28"/>
          <w:rtl/>
          <w:lang w:val="ar-SA"/>
        </w:rPr>
        <w:t>“</w:t>
      </w:r>
      <w:r>
        <w:rPr>
          <w:rFonts w:ascii="Helvetica" w:hAnsi="Helvetica"/>
          <w:sz w:val="28"/>
          <w:szCs w:val="28"/>
        </w:rPr>
        <w:t xml:space="preserve">My house will be called a house of prayer for all peoples” </w:t>
      </w:r>
      <w:r>
        <w:rPr>
          <w:rFonts w:ascii="Helvetica" w:hAnsi="Helvetica"/>
          <w:sz w:val="28"/>
          <w:szCs w:val="28"/>
          <w:lang w:val="nl-NL"/>
        </w:rPr>
        <w:t xml:space="preserve">(56:7 - NRSV). </w:t>
      </w:r>
    </w:p>
    <w:p w14:paraId="16464482" w14:textId="77777777" w:rsidR="001B0F90" w:rsidRDefault="001B0F90">
      <w:pPr>
        <w:pStyle w:val="Body"/>
        <w:rPr>
          <w:rFonts w:ascii="Helvetica" w:eastAsia="Helvetica" w:hAnsi="Helvetica" w:cs="Helvetica"/>
          <w:sz w:val="28"/>
          <w:szCs w:val="28"/>
        </w:rPr>
      </w:pPr>
    </w:p>
    <w:p w14:paraId="16464483" w14:textId="77777777" w:rsidR="001B0F90" w:rsidRDefault="008A6944">
      <w:pPr>
        <w:pStyle w:val="Body"/>
        <w:rPr>
          <w:rFonts w:ascii="Helvetica" w:eastAsia="Helvetica" w:hAnsi="Helvetica" w:cs="Helvetica"/>
          <w:b/>
          <w:bCs/>
          <w:sz w:val="28"/>
          <w:szCs w:val="28"/>
        </w:rPr>
      </w:pPr>
      <w:proofErr w:type="spellStart"/>
      <w:r>
        <w:rPr>
          <w:rFonts w:ascii="Helvetica" w:hAnsi="Helvetica"/>
          <w:b/>
          <w:bCs/>
          <w:sz w:val="28"/>
          <w:szCs w:val="28"/>
          <w:lang w:val="fr-FR"/>
        </w:rPr>
        <w:t>Implementation</w:t>
      </w:r>
      <w:proofErr w:type="spellEnd"/>
      <w:r>
        <w:rPr>
          <w:rFonts w:ascii="Helvetica" w:hAnsi="Helvetica"/>
          <w:b/>
          <w:bCs/>
          <w:sz w:val="28"/>
          <w:szCs w:val="28"/>
        </w:rPr>
        <w:t> </w:t>
      </w:r>
    </w:p>
    <w:p w14:paraId="16464484" w14:textId="77777777" w:rsidR="001B0F90" w:rsidRDefault="001B0F90">
      <w:pPr>
        <w:pStyle w:val="Body"/>
        <w:rPr>
          <w:rFonts w:ascii="Helvetica" w:eastAsia="Helvetica" w:hAnsi="Helvetica" w:cs="Helvetica"/>
          <w:sz w:val="28"/>
          <w:szCs w:val="28"/>
        </w:rPr>
      </w:pPr>
    </w:p>
    <w:p w14:paraId="16464485" w14:textId="77777777" w:rsidR="001B0F90" w:rsidRDefault="008A6944">
      <w:pPr>
        <w:pStyle w:val="Body"/>
        <w:rPr>
          <w:rFonts w:ascii="Helvetica" w:eastAsia="Helvetica" w:hAnsi="Helvetica" w:cs="Helvetica"/>
          <w:b/>
          <w:bCs/>
          <w:sz w:val="28"/>
          <w:szCs w:val="28"/>
        </w:rPr>
      </w:pPr>
      <w:r>
        <w:rPr>
          <w:rFonts w:ascii="Helvetica" w:hAnsi="Helvetica"/>
          <w:b/>
          <w:bCs/>
          <w:sz w:val="28"/>
          <w:szCs w:val="28"/>
        </w:rPr>
        <w:t>Antiracism Training Structure </w:t>
      </w:r>
    </w:p>
    <w:p w14:paraId="16464486" w14:textId="77777777" w:rsidR="001B0F90" w:rsidRDefault="008A6944">
      <w:pPr>
        <w:pStyle w:val="Body"/>
        <w:rPr>
          <w:rFonts w:ascii="Helvetica" w:eastAsia="Helvetica" w:hAnsi="Helvetica" w:cs="Helvetica"/>
          <w:b/>
          <w:bCs/>
          <w:sz w:val="28"/>
          <w:szCs w:val="28"/>
        </w:rPr>
      </w:pPr>
      <w:r>
        <w:rPr>
          <w:rFonts w:ascii="Helvetica" w:hAnsi="Helvetica"/>
          <w:b/>
          <w:bCs/>
          <w:sz w:val="28"/>
          <w:szCs w:val="28"/>
        </w:rPr>
        <w:t>• Mandatory Training: </w:t>
      </w:r>
    </w:p>
    <w:p w14:paraId="16464487" w14:textId="77777777" w:rsidR="001B0F90" w:rsidRDefault="008A6944">
      <w:pPr>
        <w:pStyle w:val="Body"/>
        <w:numPr>
          <w:ilvl w:val="0"/>
          <w:numId w:val="2"/>
        </w:numPr>
        <w:rPr>
          <w:rFonts w:ascii="Helvetica" w:hAnsi="Helvetica"/>
          <w:sz w:val="28"/>
          <w:szCs w:val="28"/>
        </w:rPr>
      </w:pPr>
      <w:r>
        <w:rPr>
          <w:rFonts w:ascii="Helvetica" w:hAnsi="Helvetica"/>
          <w:sz w:val="28"/>
          <w:szCs w:val="28"/>
        </w:rPr>
        <w:t xml:space="preserve">The church shall offer annual antiracism training workshops. These </w:t>
      </w:r>
      <w:proofErr w:type="gramStart"/>
      <w:r>
        <w:rPr>
          <w:rFonts w:ascii="Helvetica" w:hAnsi="Helvetica"/>
          <w:sz w:val="28"/>
          <w:szCs w:val="28"/>
        </w:rPr>
        <w:t>trainings</w:t>
      </w:r>
      <w:proofErr w:type="gramEnd"/>
      <w:r>
        <w:rPr>
          <w:rFonts w:ascii="Helvetica" w:hAnsi="Helvetica"/>
          <w:sz w:val="28"/>
          <w:szCs w:val="28"/>
        </w:rPr>
        <w:t xml:space="preserve"> can be held at officer training events, or in conjunction with the Presbytery and/or Synod. Those needing to be trained include:</w:t>
      </w:r>
    </w:p>
    <w:p w14:paraId="16464488" w14:textId="77777777" w:rsidR="001B0F90" w:rsidRDefault="008A6944">
      <w:pPr>
        <w:pStyle w:val="Body"/>
        <w:numPr>
          <w:ilvl w:val="1"/>
          <w:numId w:val="2"/>
        </w:numPr>
        <w:rPr>
          <w:rFonts w:ascii="Helvetica" w:hAnsi="Helvetica"/>
          <w:sz w:val="28"/>
          <w:szCs w:val="28"/>
        </w:rPr>
      </w:pPr>
      <w:r>
        <w:rPr>
          <w:rFonts w:ascii="Helvetica" w:hAnsi="Helvetica"/>
          <w:sz w:val="28"/>
          <w:szCs w:val="28"/>
        </w:rPr>
        <w:t>All church leaders serving in ordered ministry (Ruling Elders and Deacons)</w:t>
      </w:r>
    </w:p>
    <w:p w14:paraId="16464489" w14:textId="77777777" w:rsidR="001B0F90" w:rsidRDefault="008A6944">
      <w:pPr>
        <w:pStyle w:val="Body"/>
        <w:numPr>
          <w:ilvl w:val="1"/>
          <w:numId w:val="2"/>
        </w:numPr>
        <w:rPr>
          <w:rFonts w:ascii="Helvetica" w:hAnsi="Helvetica"/>
          <w:sz w:val="28"/>
          <w:szCs w:val="28"/>
        </w:rPr>
      </w:pPr>
      <w:r>
        <w:rPr>
          <w:rFonts w:ascii="Helvetica" w:hAnsi="Helvetica"/>
          <w:sz w:val="28"/>
          <w:szCs w:val="28"/>
        </w:rPr>
        <w:t>Clerk of Session</w:t>
      </w:r>
    </w:p>
    <w:p w14:paraId="1646448A" w14:textId="77777777" w:rsidR="001B0F90" w:rsidRDefault="008A6944">
      <w:pPr>
        <w:pStyle w:val="Body"/>
        <w:numPr>
          <w:ilvl w:val="1"/>
          <w:numId w:val="2"/>
        </w:numPr>
        <w:rPr>
          <w:rFonts w:ascii="Helvetica" w:hAnsi="Helvetica"/>
          <w:sz w:val="28"/>
          <w:szCs w:val="28"/>
        </w:rPr>
      </w:pPr>
      <w:r>
        <w:rPr>
          <w:rFonts w:ascii="Helvetica" w:hAnsi="Helvetica"/>
          <w:sz w:val="28"/>
          <w:szCs w:val="28"/>
        </w:rPr>
        <w:t>All church staff</w:t>
      </w:r>
    </w:p>
    <w:p w14:paraId="1646448B" w14:textId="77777777" w:rsidR="001B0F90" w:rsidRDefault="008A6944">
      <w:pPr>
        <w:pStyle w:val="Body"/>
        <w:numPr>
          <w:ilvl w:val="1"/>
          <w:numId w:val="2"/>
        </w:numPr>
        <w:rPr>
          <w:rFonts w:ascii="Helvetica" w:hAnsi="Helvetica"/>
          <w:sz w:val="28"/>
          <w:szCs w:val="28"/>
        </w:rPr>
      </w:pPr>
      <w:r>
        <w:rPr>
          <w:rFonts w:ascii="Helvetica" w:hAnsi="Helvetica"/>
          <w:sz w:val="28"/>
          <w:szCs w:val="28"/>
        </w:rPr>
        <w:t>Others as determined by Session</w:t>
      </w:r>
    </w:p>
    <w:p w14:paraId="1646448C" w14:textId="77777777" w:rsidR="001B0F90" w:rsidRDefault="008A6944">
      <w:pPr>
        <w:pStyle w:val="Body"/>
        <w:numPr>
          <w:ilvl w:val="0"/>
          <w:numId w:val="2"/>
        </w:numPr>
        <w:rPr>
          <w:rFonts w:ascii="Helvetica" w:hAnsi="Helvetica"/>
          <w:sz w:val="28"/>
          <w:szCs w:val="28"/>
        </w:rPr>
      </w:pPr>
      <w:r>
        <w:rPr>
          <w:rFonts w:ascii="Helvetica" w:hAnsi="Helvetica"/>
          <w:sz w:val="28"/>
          <w:szCs w:val="28"/>
        </w:rPr>
        <w:t xml:space="preserve">Failure to complete the required </w:t>
      </w:r>
      <w:r>
        <w:rPr>
          <w:rFonts w:ascii="Helvetica" w:hAnsi="Helvetica"/>
          <w:sz w:val="28"/>
          <w:szCs w:val="28"/>
        </w:rPr>
        <w:t>training may result in consequences following the guidelines set by the Session. </w:t>
      </w:r>
    </w:p>
    <w:p w14:paraId="1646448D" w14:textId="3F7166B4" w:rsidR="001B0F90" w:rsidRDefault="008A6944">
      <w:pPr>
        <w:pStyle w:val="Body"/>
        <w:numPr>
          <w:ilvl w:val="0"/>
          <w:numId w:val="2"/>
        </w:numPr>
        <w:rPr>
          <w:rFonts w:ascii="Helvetica" w:hAnsi="Helvetica"/>
          <w:sz w:val="28"/>
          <w:szCs w:val="28"/>
        </w:rPr>
      </w:pPr>
      <w:r>
        <w:rPr>
          <w:rFonts w:ascii="Helvetica" w:hAnsi="Helvetica"/>
          <w:sz w:val="28"/>
          <w:szCs w:val="28"/>
        </w:rPr>
        <w:t>The Moderator of Session, in consultation with the Presbytery of Lake Huron Mission Coordination Committee, will select a non-profit organization dedicated to racial justice, antiracism practices, and restorative practices to conduct the training. This training should include education on racial justice, systemic racism, and restorative practices. </w:t>
      </w:r>
    </w:p>
    <w:p w14:paraId="1646448E" w14:textId="7C7DE44C" w:rsidR="001B0F90" w:rsidRDefault="008A6944">
      <w:pPr>
        <w:pStyle w:val="Body"/>
        <w:numPr>
          <w:ilvl w:val="0"/>
          <w:numId w:val="2"/>
        </w:numPr>
        <w:rPr>
          <w:rFonts w:ascii="Helvetica" w:hAnsi="Helvetica"/>
          <w:sz w:val="28"/>
          <w:szCs w:val="28"/>
        </w:rPr>
      </w:pPr>
      <w:r>
        <w:rPr>
          <w:rFonts w:ascii="Helvetica" w:hAnsi="Helvetica"/>
          <w:sz w:val="28"/>
          <w:szCs w:val="28"/>
        </w:rPr>
        <w:t>The Clerk of Session will maintain a roster of those who have completed the training and those who need to complete the training or be retrained. The completion of antiracism training shall be recorded in the session</w:t>
      </w:r>
      <w:r>
        <w:rPr>
          <w:rFonts w:ascii="Helvetica" w:hAnsi="Helvetica"/>
          <w:sz w:val="28"/>
          <w:szCs w:val="28"/>
          <w:rtl/>
        </w:rPr>
        <w:t>’</w:t>
      </w:r>
      <w:r>
        <w:rPr>
          <w:rFonts w:ascii="Helvetica" w:hAnsi="Helvetica"/>
          <w:sz w:val="28"/>
          <w:szCs w:val="28"/>
        </w:rPr>
        <w:t>s official minutes. </w:t>
      </w:r>
    </w:p>
    <w:p w14:paraId="1646448F" w14:textId="77777777" w:rsidR="001B0F90" w:rsidRDefault="008A6944">
      <w:pPr>
        <w:pStyle w:val="Body"/>
        <w:numPr>
          <w:ilvl w:val="0"/>
          <w:numId w:val="2"/>
        </w:numPr>
        <w:rPr>
          <w:rFonts w:ascii="Helvetica" w:hAnsi="Helvetica"/>
          <w:sz w:val="28"/>
          <w:szCs w:val="28"/>
        </w:rPr>
      </w:pPr>
      <w:r>
        <w:rPr>
          <w:rFonts w:ascii="Helvetica" w:hAnsi="Helvetica"/>
          <w:sz w:val="28"/>
          <w:szCs w:val="28"/>
        </w:rPr>
        <w:t xml:space="preserve">Congregational members, especially those working with community / church </w:t>
      </w:r>
      <w:proofErr w:type="gramStart"/>
      <w:r>
        <w:rPr>
          <w:rFonts w:ascii="Helvetica" w:hAnsi="Helvetica"/>
          <w:sz w:val="28"/>
          <w:szCs w:val="28"/>
        </w:rPr>
        <w:t>members</w:t>
      </w:r>
      <w:proofErr w:type="gramEnd"/>
      <w:r>
        <w:rPr>
          <w:rFonts w:ascii="Helvetica" w:hAnsi="Helvetica"/>
          <w:sz w:val="28"/>
          <w:szCs w:val="28"/>
        </w:rPr>
        <w:t xml:space="preserve"> are strongly encouraged to participate in these trainings as well. </w:t>
      </w:r>
    </w:p>
    <w:p w14:paraId="16464490" w14:textId="77777777" w:rsidR="001B0F90" w:rsidRDefault="001B0F90">
      <w:pPr>
        <w:pStyle w:val="Body"/>
        <w:rPr>
          <w:rFonts w:ascii="Helvetica" w:eastAsia="Helvetica" w:hAnsi="Helvetica" w:cs="Helvetica"/>
          <w:sz w:val="28"/>
          <w:szCs w:val="28"/>
        </w:rPr>
      </w:pPr>
    </w:p>
    <w:p w14:paraId="16464491" w14:textId="77777777" w:rsidR="001B0F90" w:rsidRDefault="008A6944">
      <w:pPr>
        <w:pStyle w:val="Body"/>
        <w:rPr>
          <w:rFonts w:ascii="Helvetica" w:eastAsia="Helvetica" w:hAnsi="Helvetica" w:cs="Helvetica"/>
          <w:sz w:val="28"/>
          <w:szCs w:val="28"/>
        </w:rPr>
      </w:pPr>
      <w:r>
        <w:rPr>
          <w:rFonts w:ascii="Helvetica" w:hAnsi="Helvetica"/>
          <w:sz w:val="28"/>
          <w:szCs w:val="28"/>
        </w:rPr>
        <w:t xml:space="preserve">• </w:t>
      </w:r>
      <w:r>
        <w:rPr>
          <w:rFonts w:ascii="Helvetica" w:hAnsi="Helvetica"/>
          <w:b/>
          <w:bCs/>
          <w:sz w:val="28"/>
          <w:szCs w:val="28"/>
        </w:rPr>
        <w:t xml:space="preserve">Content of Training: </w:t>
      </w:r>
      <w:r>
        <w:rPr>
          <w:rFonts w:ascii="Helvetica" w:eastAsia="Helvetica" w:hAnsi="Helvetica" w:cs="Helvetica"/>
          <w:b/>
          <w:bCs/>
          <w:sz w:val="28"/>
          <w:szCs w:val="28"/>
        </w:rPr>
        <w:br/>
      </w:r>
      <w:r>
        <w:rPr>
          <w:rFonts w:ascii="Helvetica" w:eastAsia="Helvetica" w:hAnsi="Helvetica" w:cs="Helvetica"/>
          <w:b/>
          <w:bCs/>
          <w:sz w:val="28"/>
          <w:szCs w:val="28"/>
        </w:rPr>
        <w:tab/>
      </w:r>
      <w:r>
        <w:rPr>
          <w:rFonts w:ascii="Helvetica" w:hAnsi="Helvetica"/>
          <w:sz w:val="28"/>
          <w:szCs w:val="28"/>
        </w:rPr>
        <w:t xml:space="preserve">It is recommended that this training </w:t>
      </w:r>
      <w:proofErr w:type="gramStart"/>
      <w:r>
        <w:rPr>
          <w:rFonts w:ascii="Helvetica" w:hAnsi="Helvetica"/>
          <w:sz w:val="28"/>
          <w:szCs w:val="28"/>
        </w:rPr>
        <w:t>include</w:t>
      </w:r>
      <w:proofErr w:type="gramEnd"/>
      <w:r>
        <w:rPr>
          <w:rFonts w:ascii="Helvetica" w:hAnsi="Helvetica"/>
          <w:sz w:val="28"/>
          <w:szCs w:val="28"/>
        </w:rPr>
        <w:t>:</w:t>
      </w:r>
    </w:p>
    <w:p w14:paraId="16464492" w14:textId="77777777" w:rsidR="001B0F90" w:rsidRDefault="008A6944">
      <w:pPr>
        <w:pStyle w:val="Body"/>
        <w:numPr>
          <w:ilvl w:val="0"/>
          <w:numId w:val="2"/>
        </w:numPr>
        <w:rPr>
          <w:rFonts w:ascii="Helvetica" w:hAnsi="Helvetica"/>
          <w:sz w:val="28"/>
          <w:szCs w:val="28"/>
        </w:rPr>
      </w:pPr>
      <w:r>
        <w:rPr>
          <w:rFonts w:ascii="Helvetica" w:hAnsi="Helvetica"/>
          <w:sz w:val="28"/>
          <w:szCs w:val="28"/>
        </w:rPr>
        <w:lastRenderedPageBreak/>
        <w:t>Education on the history and impact of racism within the church and society.</w:t>
      </w:r>
    </w:p>
    <w:p w14:paraId="16464493" w14:textId="77777777" w:rsidR="001B0F90" w:rsidRDefault="008A6944">
      <w:pPr>
        <w:pStyle w:val="Body"/>
        <w:numPr>
          <w:ilvl w:val="0"/>
          <w:numId w:val="2"/>
        </w:numPr>
        <w:rPr>
          <w:rFonts w:ascii="Helvetica" w:hAnsi="Helvetica"/>
          <w:sz w:val="28"/>
          <w:szCs w:val="28"/>
        </w:rPr>
      </w:pPr>
      <w:r>
        <w:rPr>
          <w:rFonts w:ascii="Helvetica" w:hAnsi="Helvetica"/>
          <w:sz w:val="28"/>
          <w:szCs w:val="28"/>
        </w:rPr>
        <w:t xml:space="preserve">Examination of implicit bias and strategies for </w:t>
      </w:r>
      <w:r>
        <w:rPr>
          <w:rFonts w:ascii="Helvetica" w:hAnsi="Helvetica"/>
          <w:sz w:val="28"/>
          <w:szCs w:val="28"/>
        </w:rPr>
        <w:t>identifying and addressing it.</w:t>
      </w:r>
    </w:p>
    <w:p w14:paraId="16464494" w14:textId="04AC40CF" w:rsidR="001B0F90" w:rsidRDefault="008A6944">
      <w:pPr>
        <w:pStyle w:val="Body"/>
        <w:numPr>
          <w:ilvl w:val="0"/>
          <w:numId w:val="2"/>
        </w:numPr>
        <w:rPr>
          <w:rFonts w:ascii="Helvetica" w:hAnsi="Helvetica"/>
          <w:sz w:val="28"/>
          <w:szCs w:val="28"/>
        </w:rPr>
      </w:pPr>
      <w:r>
        <w:rPr>
          <w:rFonts w:ascii="Helvetica" w:hAnsi="Helvetica"/>
          <w:sz w:val="28"/>
          <w:szCs w:val="28"/>
        </w:rPr>
        <w:t>Practical steps for individuals and our congregation to take in combating </w:t>
      </w:r>
      <w:proofErr w:type="spellStart"/>
      <w:r>
        <w:rPr>
          <w:rFonts w:ascii="Helvetica" w:hAnsi="Helvetica"/>
          <w:sz w:val="28"/>
          <w:szCs w:val="28"/>
          <w:lang w:val="fr-FR"/>
        </w:rPr>
        <w:t>racism</w:t>
      </w:r>
      <w:proofErr w:type="spellEnd"/>
      <w:r>
        <w:rPr>
          <w:rFonts w:ascii="Helvetica" w:hAnsi="Helvetica"/>
          <w:sz w:val="28"/>
          <w:szCs w:val="28"/>
          <w:lang w:val="fr-FR"/>
        </w:rPr>
        <w:t>.</w:t>
      </w:r>
      <w:r>
        <w:rPr>
          <w:rFonts w:ascii="Helvetica" w:hAnsi="Helvetica"/>
          <w:sz w:val="28"/>
          <w:szCs w:val="28"/>
        </w:rPr>
        <w:t> </w:t>
      </w:r>
    </w:p>
    <w:p w14:paraId="16464495" w14:textId="77777777" w:rsidR="001B0F90" w:rsidRDefault="008A6944">
      <w:pPr>
        <w:pStyle w:val="Body"/>
        <w:numPr>
          <w:ilvl w:val="0"/>
          <w:numId w:val="2"/>
        </w:numPr>
        <w:rPr>
          <w:rFonts w:ascii="Helvetica" w:hAnsi="Helvetica"/>
          <w:sz w:val="28"/>
          <w:szCs w:val="28"/>
        </w:rPr>
      </w:pPr>
      <w:r>
        <w:rPr>
          <w:rFonts w:ascii="Helvetica" w:hAnsi="Helvetica"/>
          <w:sz w:val="28"/>
          <w:szCs w:val="28"/>
        </w:rPr>
        <w:t>Development of allyship skills to support marginalized communities. </w:t>
      </w:r>
    </w:p>
    <w:p w14:paraId="16464496" w14:textId="77777777" w:rsidR="001B0F90" w:rsidRDefault="001B0F90">
      <w:pPr>
        <w:pStyle w:val="Body"/>
        <w:rPr>
          <w:rFonts w:ascii="Helvetica" w:eastAsia="Helvetica" w:hAnsi="Helvetica" w:cs="Helvetica"/>
          <w:sz w:val="28"/>
          <w:szCs w:val="28"/>
        </w:rPr>
      </w:pPr>
    </w:p>
    <w:p w14:paraId="16464497" w14:textId="77777777" w:rsidR="001B0F90" w:rsidRDefault="008A6944">
      <w:pPr>
        <w:pStyle w:val="Body"/>
        <w:rPr>
          <w:rFonts w:ascii="Helvetica" w:eastAsia="Helvetica" w:hAnsi="Helvetica" w:cs="Helvetica"/>
          <w:sz w:val="28"/>
          <w:szCs w:val="28"/>
        </w:rPr>
      </w:pPr>
      <w:r>
        <w:rPr>
          <w:rFonts w:ascii="Helvetica" w:hAnsi="Helvetica"/>
          <w:sz w:val="28"/>
          <w:szCs w:val="28"/>
        </w:rPr>
        <w:t xml:space="preserve">• </w:t>
      </w:r>
      <w:r>
        <w:rPr>
          <w:rFonts w:ascii="Helvetica" w:hAnsi="Helvetica"/>
          <w:b/>
          <w:bCs/>
          <w:sz w:val="28"/>
          <w:szCs w:val="28"/>
        </w:rPr>
        <w:t xml:space="preserve">Resources: </w:t>
      </w:r>
      <w:r>
        <w:rPr>
          <w:rFonts w:ascii="Helvetica" w:hAnsi="Helvetica"/>
          <w:sz w:val="28"/>
          <w:szCs w:val="28"/>
        </w:rPr>
        <w:t>The Presbytery of Lake Huron Mission Coordination Committee (MCC) will provide access to a variety of resources, including workshops, reading materials, and online modules, to support ongoing education and action. The MCC will review and update the resource list annually. These resources are available for congregations to use.</w:t>
      </w:r>
    </w:p>
    <w:p w14:paraId="16464498" w14:textId="77777777" w:rsidR="001B0F90" w:rsidRDefault="001B0F90">
      <w:pPr>
        <w:pStyle w:val="Body"/>
        <w:rPr>
          <w:rFonts w:ascii="Helvetica" w:eastAsia="Helvetica" w:hAnsi="Helvetica" w:cs="Helvetica"/>
          <w:sz w:val="28"/>
          <w:szCs w:val="28"/>
        </w:rPr>
      </w:pPr>
    </w:p>
    <w:p w14:paraId="16464499" w14:textId="77777777" w:rsidR="001B0F90" w:rsidRDefault="008A6944">
      <w:pPr>
        <w:pStyle w:val="Body"/>
        <w:rPr>
          <w:rFonts w:ascii="Helvetica" w:eastAsia="Helvetica" w:hAnsi="Helvetica" w:cs="Helvetica"/>
          <w:sz w:val="28"/>
          <w:szCs w:val="28"/>
        </w:rPr>
      </w:pPr>
      <w:r>
        <w:rPr>
          <w:rFonts w:ascii="Helvetica" w:hAnsi="Helvetica"/>
          <w:sz w:val="28"/>
          <w:szCs w:val="28"/>
        </w:rPr>
        <w:t>We encourage our congregation members to embrace this discipline of training and commit to the work of confronting and ending systemic racism. The training will provide information and insights into anti-racism efforts; however, this workshop is only a beginning. Ongoing prayer, study, conversation, discernment, and practice by and among congregation members will be essential.</w:t>
      </w:r>
      <w:r>
        <w:rPr>
          <w:rFonts w:ascii="Helvetica" w:eastAsia="Helvetica" w:hAnsi="Helvetica" w:cs="Helvetica"/>
          <w:sz w:val="28"/>
          <w:szCs w:val="28"/>
        </w:rPr>
        <w:br/>
      </w:r>
    </w:p>
    <w:p w14:paraId="1646449A" w14:textId="77777777" w:rsidR="001B0F90" w:rsidRDefault="008A6944">
      <w:pPr>
        <w:pStyle w:val="Body"/>
        <w:rPr>
          <w:rFonts w:ascii="Helvetica" w:eastAsia="Helvetica" w:hAnsi="Helvetica" w:cs="Helvetica"/>
          <w:sz w:val="28"/>
          <w:szCs w:val="28"/>
        </w:rPr>
      </w:pPr>
      <w:r>
        <w:rPr>
          <w:rFonts w:ascii="Helvetica" w:hAnsi="Helvetica"/>
          <w:sz w:val="28"/>
          <w:szCs w:val="28"/>
        </w:rPr>
        <w:t>The major work of restoring right relationships with God and each other, will be done in conjunction with the wider community, our community of faith, and within our individual lives as we seek to repent of the sin of racism.</w:t>
      </w:r>
    </w:p>
    <w:p w14:paraId="1646449B" w14:textId="77777777" w:rsidR="001B0F90" w:rsidRDefault="001B0F90">
      <w:pPr>
        <w:pStyle w:val="Body"/>
        <w:rPr>
          <w:rFonts w:ascii="Helvetica" w:eastAsia="Helvetica" w:hAnsi="Helvetica" w:cs="Helvetica"/>
          <w:sz w:val="28"/>
          <w:szCs w:val="28"/>
        </w:rPr>
      </w:pPr>
    </w:p>
    <w:p w14:paraId="1646449C" w14:textId="77777777" w:rsidR="001B0F90" w:rsidRDefault="008A6944">
      <w:pPr>
        <w:pStyle w:val="Body"/>
        <w:rPr>
          <w:rFonts w:ascii="Helvetica" w:eastAsia="Helvetica" w:hAnsi="Helvetica" w:cs="Helvetica"/>
          <w:sz w:val="28"/>
          <w:szCs w:val="28"/>
        </w:rPr>
      </w:pPr>
      <w:r>
        <w:rPr>
          <w:rFonts w:ascii="Helvetica" w:hAnsi="Helvetica"/>
          <w:b/>
          <w:bCs/>
          <w:sz w:val="28"/>
          <w:szCs w:val="28"/>
        </w:rPr>
        <w:t>• Policy Implementation:</w:t>
      </w:r>
      <w:r>
        <w:rPr>
          <w:rFonts w:ascii="Helvetica" w:hAnsi="Helvetica"/>
          <w:sz w:val="28"/>
          <w:szCs w:val="28"/>
        </w:rPr>
        <w:t> </w:t>
      </w:r>
    </w:p>
    <w:p w14:paraId="1646449D" w14:textId="77777777" w:rsidR="001B0F90" w:rsidRDefault="008A6944">
      <w:pPr>
        <w:pStyle w:val="Body"/>
        <w:numPr>
          <w:ilvl w:val="1"/>
          <w:numId w:val="3"/>
        </w:numPr>
        <w:rPr>
          <w:rFonts w:ascii="Helvetica" w:hAnsi="Helvetica"/>
          <w:sz w:val="28"/>
          <w:szCs w:val="28"/>
        </w:rPr>
      </w:pPr>
      <w:r>
        <w:rPr>
          <w:rFonts w:ascii="Helvetica" w:hAnsi="Helvetica"/>
          <w:sz w:val="28"/>
          <w:szCs w:val="28"/>
        </w:rPr>
        <w:t>Session shall regularly review and update this and other policies, practices, and programs to ensure they align with antiracist practices. The Session should also oversee the implementation of the church</w:t>
      </w:r>
      <w:r>
        <w:rPr>
          <w:rFonts w:ascii="Helvetica" w:hAnsi="Helvetica"/>
          <w:sz w:val="28"/>
          <w:szCs w:val="28"/>
          <w:rtl/>
        </w:rPr>
        <w:t>’</w:t>
      </w:r>
      <w:r>
        <w:rPr>
          <w:rFonts w:ascii="Helvetica" w:hAnsi="Helvetica"/>
          <w:sz w:val="28"/>
          <w:szCs w:val="28"/>
        </w:rPr>
        <w:t>s antiracism policy and ensure accountability in these practices. </w:t>
      </w:r>
    </w:p>
    <w:p w14:paraId="1646449E" w14:textId="77777777" w:rsidR="001B0F90" w:rsidRDefault="008A6944">
      <w:pPr>
        <w:pStyle w:val="Body"/>
        <w:rPr>
          <w:rFonts w:ascii="Helvetica" w:eastAsia="Helvetica" w:hAnsi="Helvetica" w:cs="Helvetica"/>
          <w:b/>
          <w:bCs/>
          <w:sz w:val="28"/>
          <w:szCs w:val="28"/>
        </w:rPr>
      </w:pPr>
      <w:r>
        <w:rPr>
          <w:rFonts w:ascii="Helvetica" w:hAnsi="Helvetica"/>
          <w:b/>
          <w:bCs/>
          <w:sz w:val="28"/>
          <w:szCs w:val="28"/>
        </w:rPr>
        <w:t>• Community Engagement: </w:t>
      </w:r>
    </w:p>
    <w:p w14:paraId="1646449F" w14:textId="77777777" w:rsidR="001B0F90" w:rsidRDefault="008A6944">
      <w:pPr>
        <w:pStyle w:val="Body"/>
        <w:numPr>
          <w:ilvl w:val="0"/>
          <w:numId w:val="2"/>
        </w:numPr>
        <w:rPr>
          <w:rFonts w:ascii="Helvetica" w:hAnsi="Helvetica"/>
          <w:sz w:val="28"/>
          <w:szCs w:val="28"/>
        </w:rPr>
      </w:pPr>
      <w:r>
        <w:rPr>
          <w:rFonts w:ascii="Helvetica" w:hAnsi="Helvetica"/>
          <w:sz w:val="28"/>
          <w:szCs w:val="28"/>
        </w:rPr>
        <w:t>Our ongoing work will encourage us to partner with local organizations dedicated to racial justice to support community initiatives and provide opportunities for congregation members to engage in antiracist work. </w:t>
      </w:r>
    </w:p>
    <w:p w14:paraId="164644A0" w14:textId="77777777" w:rsidR="001B0F90" w:rsidRDefault="008A6944">
      <w:pPr>
        <w:pStyle w:val="Body"/>
        <w:numPr>
          <w:ilvl w:val="0"/>
          <w:numId w:val="2"/>
        </w:numPr>
        <w:rPr>
          <w:rFonts w:ascii="Helvetica" w:hAnsi="Helvetica"/>
          <w:sz w:val="28"/>
          <w:szCs w:val="28"/>
        </w:rPr>
      </w:pPr>
      <w:r>
        <w:rPr>
          <w:rFonts w:ascii="Helvetica" w:hAnsi="Helvetica"/>
          <w:sz w:val="28"/>
          <w:szCs w:val="28"/>
        </w:rPr>
        <w:t xml:space="preserve">Examples of engagement may take the form </w:t>
      </w:r>
      <w:proofErr w:type="gramStart"/>
      <w:r>
        <w:rPr>
          <w:rFonts w:ascii="Helvetica" w:hAnsi="Helvetica"/>
          <w:sz w:val="28"/>
          <w:szCs w:val="28"/>
        </w:rPr>
        <w:t>of:</w:t>
      </w:r>
      <w:proofErr w:type="gramEnd"/>
      <w:r>
        <w:rPr>
          <w:rFonts w:ascii="Helvetica" w:hAnsi="Helvetica"/>
          <w:sz w:val="28"/>
          <w:szCs w:val="28"/>
        </w:rPr>
        <w:t xml:space="preserve"> hosting regular forums and discussion groups on racism, hosting a book study, and/or allowing space for education, reflection, and collective action. </w:t>
      </w:r>
    </w:p>
    <w:p w14:paraId="164644A1" w14:textId="77777777" w:rsidR="001B0F90" w:rsidRDefault="008A6944">
      <w:pPr>
        <w:pStyle w:val="Body"/>
        <w:rPr>
          <w:rFonts w:ascii="Helvetica" w:eastAsia="Helvetica" w:hAnsi="Helvetica" w:cs="Helvetica"/>
          <w:b/>
          <w:bCs/>
          <w:sz w:val="28"/>
          <w:szCs w:val="28"/>
        </w:rPr>
      </w:pPr>
      <w:r>
        <w:rPr>
          <w:rFonts w:ascii="Helvetica" w:hAnsi="Helvetica"/>
          <w:b/>
          <w:bCs/>
          <w:sz w:val="28"/>
          <w:szCs w:val="28"/>
        </w:rPr>
        <w:t>• Internal Practices: </w:t>
      </w:r>
    </w:p>
    <w:p w14:paraId="164644A2" w14:textId="77777777" w:rsidR="001B0F90" w:rsidRDefault="008A6944">
      <w:pPr>
        <w:pStyle w:val="Body"/>
        <w:rPr>
          <w:rFonts w:ascii="Helvetica" w:eastAsia="Helvetica" w:hAnsi="Helvetica" w:cs="Helvetica"/>
          <w:sz w:val="28"/>
          <w:szCs w:val="28"/>
        </w:rPr>
      </w:pPr>
      <w:r>
        <w:rPr>
          <w:rFonts w:ascii="Helvetica" w:hAnsi="Helvetica"/>
          <w:sz w:val="28"/>
          <w:szCs w:val="28"/>
        </w:rPr>
        <w:t>As a result of our antiracism work, we will:</w:t>
      </w:r>
    </w:p>
    <w:p w14:paraId="164644A3" w14:textId="77777777" w:rsidR="001B0F90" w:rsidRDefault="008A6944">
      <w:pPr>
        <w:pStyle w:val="Body"/>
        <w:numPr>
          <w:ilvl w:val="0"/>
          <w:numId w:val="2"/>
        </w:numPr>
        <w:rPr>
          <w:rFonts w:ascii="Helvetica" w:hAnsi="Helvetica"/>
          <w:sz w:val="28"/>
          <w:szCs w:val="28"/>
        </w:rPr>
      </w:pPr>
      <w:r>
        <w:rPr>
          <w:rFonts w:ascii="Helvetica" w:hAnsi="Helvetica"/>
          <w:sz w:val="28"/>
          <w:szCs w:val="28"/>
        </w:rPr>
        <w:lastRenderedPageBreak/>
        <w:t>Implement fair hiring practices to promote diversity within church leadership and staff. </w:t>
      </w:r>
    </w:p>
    <w:p w14:paraId="164644A4" w14:textId="77777777" w:rsidR="001B0F90" w:rsidRDefault="008A6944">
      <w:pPr>
        <w:pStyle w:val="Body"/>
        <w:numPr>
          <w:ilvl w:val="0"/>
          <w:numId w:val="2"/>
        </w:numPr>
        <w:rPr>
          <w:rFonts w:ascii="Helvetica" w:hAnsi="Helvetica"/>
          <w:sz w:val="28"/>
          <w:szCs w:val="28"/>
        </w:rPr>
      </w:pPr>
      <w:r>
        <w:rPr>
          <w:rFonts w:ascii="Helvetica" w:hAnsi="Helvetica"/>
          <w:sz w:val="28"/>
          <w:szCs w:val="28"/>
        </w:rPr>
        <w:t xml:space="preserve">Create a </w:t>
      </w:r>
      <w:r>
        <w:rPr>
          <w:rFonts w:ascii="Helvetica" w:hAnsi="Helvetica"/>
          <w:sz w:val="28"/>
          <w:szCs w:val="28"/>
        </w:rPr>
        <w:t>reporting process for instances of racism or discrimination within the church.</w:t>
      </w:r>
    </w:p>
    <w:p w14:paraId="164644A5" w14:textId="77777777" w:rsidR="001B0F90" w:rsidRDefault="008A6944">
      <w:pPr>
        <w:pStyle w:val="Body"/>
        <w:numPr>
          <w:ilvl w:val="0"/>
          <w:numId w:val="2"/>
        </w:numPr>
        <w:rPr>
          <w:rFonts w:ascii="Helvetica" w:hAnsi="Helvetica"/>
          <w:sz w:val="28"/>
          <w:szCs w:val="28"/>
        </w:rPr>
      </w:pPr>
      <w:r>
        <w:rPr>
          <w:rFonts w:ascii="Helvetica" w:hAnsi="Helvetica"/>
          <w:sz w:val="28"/>
          <w:szCs w:val="28"/>
        </w:rPr>
        <w:t>Develop a culture of inclusiveness </w:t>
      </w:r>
    </w:p>
    <w:p w14:paraId="164644A6" w14:textId="77777777" w:rsidR="001B0F90" w:rsidRDefault="001B0F90">
      <w:pPr>
        <w:pStyle w:val="Body"/>
        <w:rPr>
          <w:rFonts w:ascii="Helvetica" w:eastAsia="Helvetica" w:hAnsi="Helvetica" w:cs="Helvetica"/>
          <w:sz w:val="28"/>
          <w:szCs w:val="28"/>
        </w:rPr>
      </w:pPr>
    </w:p>
    <w:p w14:paraId="164644A7" w14:textId="77777777" w:rsidR="001B0F90" w:rsidRDefault="008A6944">
      <w:pPr>
        <w:pStyle w:val="Body"/>
        <w:rPr>
          <w:rFonts w:ascii="Helvetica" w:eastAsia="Helvetica" w:hAnsi="Helvetica" w:cs="Helvetica"/>
          <w:sz w:val="28"/>
          <w:szCs w:val="28"/>
        </w:rPr>
      </w:pPr>
      <w:r>
        <w:rPr>
          <w:rFonts w:ascii="Helvetica" w:hAnsi="Helvetica"/>
          <w:sz w:val="28"/>
          <w:szCs w:val="28"/>
        </w:rPr>
        <w:t>The Session could also consider actions to include:</w:t>
      </w:r>
    </w:p>
    <w:p w14:paraId="164644A8" w14:textId="77777777" w:rsidR="001B0F90" w:rsidRDefault="008A6944">
      <w:pPr>
        <w:pStyle w:val="Body"/>
        <w:numPr>
          <w:ilvl w:val="0"/>
          <w:numId w:val="2"/>
        </w:numPr>
        <w:rPr>
          <w:rFonts w:ascii="Helvetica" w:hAnsi="Helvetica"/>
          <w:sz w:val="28"/>
          <w:szCs w:val="28"/>
        </w:rPr>
      </w:pPr>
      <w:r>
        <w:rPr>
          <w:rFonts w:ascii="Helvetica" w:hAnsi="Helvetica"/>
          <w:sz w:val="28"/>
          <w:szCs w:val="28"/>
        </w:rPr>
        <w:t>Ensuring that church investments and financial practices reflect a commitment to racial equity and justice. </w:t>
      </w:r>
    </w:p>
    <w:p w14:paraId="164644A9" w14:textId="77777777" w:rsidR="001B0F90" w:rsidRDefault="008A6944">
      <w:pPr>
        <w:pStyle w:val="Body"/>
        <w:numPr>
          <w:ilvl w:val="0"/>
          <w:numId w:val="2"/>
        </w:numPr>
        <w:rPr>
          <w:rFonts w:ascii="Helvetica" w:hAnsi="Helvetica"/>
          <w:sz w:val="28"/>
          <w:szCs w:val="28"/>
        </w:rPr>
      </w:pPr>
      <w:r>
        <w:rPr>
          <w:rFonts w:ascii="Helvetica" w:hAnsi="Helvetica"/>
          <w:sz w:val="28"/>
          <w:szCs w:val="28"/>
        </w:rPr>
        <w:t>Consider becoming a Matthew 25 church committed to the work of dismantling structural racism, and/or engage with other organizations who are committed to the same.</w:t>
      </w:r>
    </w:p>
    <w:p w14:paraId="164644AA" w14:textId="77777777" w:rsidR="001B0F90" w:rsidRDefault="001B0F90">
      <w:pPr>
        <w:pStyle w:val="Body"/>
        <w:rPr>
          <w:rFonts w:ascii="Helvetica" w:eastAsia="Helvetica" w:hAnsi="Helvetica" w:cs="Helvetica"/>
          <w:sz w:val="28"/>
          <w:szCs w:val="28"/>
        </w:rPr>
      </w:pPr>
    </w:p>
    <w:p w14:paraId="164644AB" w14:textId="77777777" w:rsidR="001B0F90" w:rsidRDefault="008A6944">
      <w:pPr>
        <w:pStyle w:val="Body"/>
        <w:rPr>
          <w:rFonts w:ascii="Helvetica" w:eastAsia="Helvetica" w:hAnsi="Helvetica" w:cs="Helvetica"/>
          <w:sz w:val="28"/>
          <w:szCs w:val="28"/>
        </w:rPr>
      </w:pPr>
      <w:r>
        <w:rPr>
          <w:rFonts w:ascii="Helvetica" w:hAnsi="Helvetica"/>
          <w:b/>
          <w:bCs/>
          <w:sz w:val="28"/>
          <w:szCs w:val="28"/>
        </w:rPr>
        <w:t>Ongoing Reflection and Improvement</w:t>
      </w:r>
      <w:r>
        <w:rPr>
          <w:rFonts w:ascii="Helvetica" w:hAnsi="Helvetica"/>
          <w:sz w:val="28"/>
          <w:szCs w:val="28"/>
        </w:rPr>
        <w:t> </w:t>
      </w:r>
    </w:p>
    <w:p w14:paraId="164644AC" w14:textId="77777777" w:rsidR="001B0F90" w:rsidRDefault="001B0F90">
      <w:pPr>
        <w:pStyle w:val="Body"/>
        <w:rPr>
          <w:rFonts w:ascii="Helvetica" w:eastAsia="Helvetica" w:hAnsi="Helvetica" w:cs="Helvetica"/>
          <w:sz w:val="28"/>
          <w:szCs w:val="28"/>
        </w:rPr>
      </w:pPr>
    </w:p>
    <w:p w14:paraId="164644AD" w14:textId="77777777" w:rsidR="001B0F90" w:rsidRDefault="008A6944">
      <w:pPr>
        <w:pStyle w:val="Body"/>
        <w:numPr>
          <w:ilvl w:val="0"/>
          <w:numId w:val="4"/>
        </w:numPr>
        <w:rPr>
          <w:rFonts w:ascii="Helvetica" w:hAnsi="Helvetica"/>
          <w:sz w:val="28"/>
          <w:szCs w:val="28"/>
        </w:rPr>
      </w:pPr>
      <w:r>
        <w:rPr>
          <w:rFonts w:ascii="Helvetica" w:hAnsi="Helvetica"/>
          <w:b/>
          <w:bCs/>
          <w:sz w:val="28"/>
          <w:szCs w:val="28"/>
        </w:rPr>
        <w:t xml:space="preserve">Continuous Learning: </w:t>
      </w:r>
      <w:r>
        <w:rPr>
          <w:rFonts w:ascii="Helvetica" w:hAnsi="Helvetica"/>
          <w:sz w:val="28"/>
          <w:szCs w:val="28"/>
        </w:rPr>
        <w:t xml:space="preserve">Encourage a culture of continuous learning and </w:t>
      </w:r>
      <w:proofErr w:type="spellStart"/>
      <w:r>
        <w:rPr>
          <w:rFonts w:ascii="Helvetica" w:hAnsi="Helvetica"/>
          <w:sz w:val="28"/>
          <w:szCs w:val="28"/>
        </w:rPr>
        <w:t>self examination</w:t>
      </w:r>
      <w:proofErr w:type="spellEnd"/>
      <w:r>
        <w:rPr>
          <w:rFonts w:ascii="Helvetica" w:hAnsi="Helvetica"/>
          <w:sz w:val="28"/>
          <w:szCs w:val="28"/>
        </w:rPr>
        <w:t>, where members regularly engage with new materials and perspectives on racism and social justice. </w:t>
      </w:r>
    </w:p>
    <w:p w14:paraId="164644AE" w14:textId="351D17C2" w:rsidR="001B0F90" w:rsidRDefault="008A6944">
      <w:pPr>
        <w:pStyle w:val="Body"/>
        <w:numPr>
          <w:ilvl w:val="0"/>
          <w:numId w:val="4"/>
        </w:numPr>
        <w:rPr>
          <w:rFonts w:ascii="Helvetica" w:hAnsi="Helvetica"/>
          <w:sz w:val="28"/>
          <w:szCs w:val="28"/>
        </w:rPr>
      </w:pPr>
      <w:r>
        <w:rPr>
          <w:rFonts w:ascii="Helvetica" w:hAnsi="Helvetica"/>
          <w:b/>
          <w:bCs/>
          <w:sz w:val="28"/>
          <w:szCs w:val="28"/>
        </w:rPr>
        <w:t xml:space="preserve">Regular Evaluation: </w:t>
      </w:r>
      <w:r>
        <w:rPr>
          <w:rFonts w:ascii="Helvetica" w:hAnsi="Helvetica"/>
          <w:sz w:val="28"/>
          <w:szCs w:val="28"/>
        </w:rPr>
        <w:t xml:space="preserve">The Session will regularly evaluate the effectiveness of the policy and training, </w:t>
      </w:r>
      <w:proofErr w:type="gramStart"/>
      <w:r>
        <w:rPr>
          <w:rFonts w:ascii="Helvetica" w:hAnsi="Helvetica"/>
          <w:sz w:val="28"/>
          <w:szCs w:val="28"/>
        </w:rPr>
        <w:t>making</w:t>
      </w:r>
      <w:r w:rsidR="006C1E3B">
        <w:rPr>
          <w:rFonts w:ascii="Helvetica" w:hAnsi="Helvetica"/>
          <w:sz w:val="28"/>
          <w:szCs w:val="28"/>
        </w:rPr>
        <w:t xml:space="preserve"> </w:t>
      </w:r>
      <w:r>
        <w:rPr>
          <w:rFonts w:ascii="Helvetica" w:hAnsi="Helvetica"/>
          <w:sz w:val="28"/>
          <w:szCs w:val="28"/>
        </w:rPr>
        <w:t>adjustments</w:t>
      </w:r>
      <w:proofErr w:type="gramEnd"/>
      <w:r>
        <w:rPr>
          <w:rFonts w:ascii="Helvetica" w:hAnsi="Helvetica"/>
          <w:sz w:val="28"/>
          <w:szCs w:val="28"/>
        </w:rPr>
        <w:t xml:space="preserve"> as necessary to ensure ongoing relevance and impact. The progress of antiracism initiatives including successes, challenges, and areas for improvement should be reported to the congregation annually to facilitate accountability. </w:t>
      </w:r>
    </w:p>
    <w:p w14:paraId="164644AF" w14:textId="77777777" w:rsidR="001B0F90" w:rsidRDefault="001B0F90">
      <w:pPr>
        <w:pStyle w:val="Body"/>
        <w:rPr>
          <w:rFonts w:ascii="Helvetica" w:eastAsia="Helvetica" w:hAnsi="Helvetica" w:cs="Helvetica"/>
          <w:sz w:val="28"/>
          <w:szCs w:val="28"/>
        </w:rPr>
      </w:pPr>
    </w:p>
    <w:p w14:paraId="164644B0" w14:textId="77777777" w:rsidR="001B0F90" w:rsidRDefault="008A6944">
      <w:pPr>
        <w:pStyle w:val="Body"/>
        <w:rPr>
          <w:rFonts w:ascii="Helvetica" w:eastAsia="Helvetica" w:hAnsi="Helvetica" w:cs="Helvetica"/>
          <w:sz w:val="28"/>
          <w:szCs w:val="28"/>
        </w:rPr>
      </w:pPr>
      <w:r>
        <w:rPr>
          <w:rFonts w:ascii="Helvetica" w:hAnsi="Helvetica"/>
          <w:b/>
          <w:bCs/>
          <w:sz w:val="28"/>
          <w:szCs w:val="28"/>
          <w:lang w:val="it-IT"/>
        </w:rPr>
        <w:t>Conclusion</w:t>
      </w:r>
      <w:r>
        <w:rPr>
          <w:rFonts w:ascii="Helvetica" w:hAnsi="Helvetica"/>
          <w:sz w:val="28"/>
          <w:szCs w:val="28"/>
        </w:rPr>
        <w:t> </w:t>
      </w:r>
    </w:p>
    <w:p w14:paraId="164644B1" w14:textId="77777777" w:rsidR="001B0F90" w:rsidRDefault="008A6944">
      <w:pPr>
        <w:pStyle w:val="Body"/>
        <w:rPr>
          <w:rFonts w:ascii="Helvetica" w:eastAsia="Helvetica" w:hAnsi="Helvetica" w:cs="Helvetica"/>
          <w:sz w:val="28"/>
          <w:szCs w:val="28"/>
        </w:rPr>
      </w:pPr>
      <w:r>
        <w:rPr>
          <w:rFonts w:ascii="Helvetica" w:hAnsi="Helvetica"/>
          <w:sz w:val="28"/>
          <w:szCs w:val="28"/>
        </w:rPr>
        <w:t>As we work towards the implementation of this policy and becoming a more unified church, we profess our beliefs as stated in the Belhar Confession: </w:t>
      </w:r>
    </w:p>
    <w:p w14:paraId="164644B2" w14:textId="77777777" w:rsidR="001B0F90" w:rsidRDefault="001B0F90">
      <w:pPr>
        <w:pStyle w:val="Body"/>
        <w:rPr>
          <w:rFonts w:ascii="Helvetica" w:eastAsia="Helvetica" w:hAnsi="Helvetica" w:cs="Helvetica"/>
          <w:sz w:val="28"/>
          <w:szCs w:val="28"/>
        </w:rPr>
      </w:pPr>
    </w:p>
    <w:p w14:paraId="164644B3" w14:textId="77777777" w:rsidR="001B0F90" w:rsidRDefault="008A6944">
      <w:pPr>
        <w:pStyle w:val="Body"/>
        <w:rPr>
          <w:rFonts w:ascii="Helvetica" w:eastAsia="Helvetica" w:hAnsi="Helvetica" w:cs="Helvetica"/>
          <w:sz w:val="28"/>
          <w:szCs w:val="28"/>
        </w:rPr>
      </w:pPr>
      <w:r>
        <w:rPr>
          <w:rFonts w:ascii="Helvetica" w:hAnsi="Helvetica"/>
          <w:sz w:val="28"/>
          <w:szCs w:val="28"/>
          <w:rtl/>
          <w:lang w:val="ar-SA"/>
        </w:rPr>
        <w:t>“</w:t>
      </w:r>
      <w:r>
        <w:rPr>
          <w:rFonts w:ascii="Helvetica" w:hAnsi="Helvetica"/>
          <w:sz w:val="28"/>
          <w:szCs w:val="28"/>
        </w:rPr>
        <w:t>We believe that Christ's work of reconciliation is made manifest in the church as the community of believers who have been reconciled with God and with one another;”</w:t>
      </w:r>
    </w:p>
    <w:p w14:paraId="164644B4" w14:textId="77777777" w:rsidR="001B0F90" w:rsidRDefault="001B0F90">
      <w:pPr>
        <w:pStyle w:val="Body"/>
        <w:rPr>
          <w:rFonts w:ascii="Helvetica" w:eastAsia="Helvetica" w:hAnsi="Helvetica" w:cs="Helvetica"/>
          <w:sz w:val="28"/>
          <w:szCs w:val="28"/>
        </w:rPr>
      </w:pPr>
    </w:p>
    <w:p w14:paraId="164644B5" w14:textId="77777777" w:rsidR="001B0F90" w:rsidRDefault="008A6944">
      <w:pPr>
        <w:pStyle w:val="Body"/>
        <w:rPr>
          <w:rFonts w:ascii="Helvetica" w:eastAsia="Helvetica" w:hAnsi="Helvetica" w:cs="Helvetica"/>
          <w:sz w:val="28"/>
          <w:szCs w:val="28"/>
        </w:rPr>
      </w:pPr>
      <w:r>
        <w:rPr>
          <w:rFonts w:ascii="Helvetica" w:hAnsi="Helvetica"/>
          <w:sz w:val="28"/>
          <w:szCs w:val="28"/>
          <w:rtl/>
          <w:lang w:val="ar-SA"/>
        </w:rPr>
        <w:t>“</w:t>
      </w:r>
      <w:r>
        <w:rPr>
          <w:rFonts w:ascii="Helvetica" w:hAnsi="Helvetica"/>
          <w:sz w:val="28"/>
          <w:szCs w:val="28"/>
        </w:rPr>
        <w:t>Therefore, we reject any doctrine which absolutizes either natural diversity or the sinful separation of people in such a way that this absolutization hinders or breaks the visible and active unity of the church, or even leads to the establishment of a separate church formation;” </w:t>
      </w:r>
    </w:p>
    <w:p w14:paraId="07257782" w14:textId="741BE85C" w:rsidR="006C1E3B" w:rsidRDefault="008A6944" w:rsidP="008A6944">
      <w:pPr>
        <w:pStyle w:val="Body"/>
        <w:rPr>
          <w:rFonts w:ascii="Helvetica" w:hAnsi="Helvetica"/>
          <w:b/>
          <w:bCs/>
          <w:sz w:val="28"/>
          <w:szCs w:val="28"/>
        </w:rPr>
      </w:pPr>
      <w:r>
        <w:rPr>
          <w:rFonts w:ascii="Helvetica" w:hAnsi="Helvetica"/>
          <w:sz w:val="28"/>
          <w:szCs w:val="28"/>
        </w:rPr>
        <w:t>Rejecting divisive doctrine is the beginning of this journey that we will walk together. </w:t>
      </w:r>
      <w:r w:rsidR="006C1E3B">
        <w:rPr>
          <w:rFonts w:ascii="Helvetica" w:hAnsi="Helvetica"/>
          <w:b/>
          <w:bCs/>
          <w:sz w:val="28"/>
          <w:szCs w:val="28"/>
        </w:rPr>
        <w:br w:type="page"/>
      </w:r>
    </w:p>
    <w:p w14:paraId="164644B8" w14:textId="382539C1" w:rsidR="001B0F90" w:rsidRPr="006C1E3B" w:rsidRDefault="008A6944">
      <w:pPr>
        <w:pStyle w:val="Body"/>
        <w:rPr>
          <w:rFonts w:ascii="Helvetica" w:eastAsia="Helvetica" w:hAnsi="Helvetica" w:cs="Helvetica"/>
          <w:sz w:val="24"/>
          <w:szCs w:val="24"/>
        </w:rPr>
      </w:pPr>
      <w:r w:rsidRPr="006C1E3B">
        <w:rPr>
          <w:rFonts w:ascii="Helvetica" w:hAnsi="Helvetica"/>
          <w:b/>
          <w:bCs/>
          <w:sz w:val="24"/>
          <w:szCs w:val="24"/>
        </w:rPr>
        <w:lastRenderedPageBreak/>
        <w:t>A</w:t>
      </w:r>
      <w:r w:rsidRPr="006C1E3B">
        <w:rPr>
          <w:rFonts w:ascii="Helvetica" w:hAnsi="Helvetica"/>
          <w:b/>
          <w:bCs/>
          <w:sz w:val="24"/>
          <w:szCs w:val="24"/>
        </w:rPr>
        <w:t>nti-Racism Resources </w:t>
      </w:r>
      <w:r w:rsidRPr="006C1E3B">
        <w:rPr>
          <w:rFonts w:ascii="Helvetica" w:hAnsi="Helvetica"/>
          <w:sz w:val="24"/>
          <w:szCs w:val="24"/>
        </w:rPr>
        <w:t> </w:t>
      </w:r>
    </w:p>
    <w:p w14:paraId="164644B9" w14:textId="41192B4E" w:rsidR="001B0F90" w:rsidRPr="006C1E3B" w:rsidRDefault="008A6944">
      <w:pPr>
        <w:pStyle w:val="Body"/>
        <w:rPr>
          <w:rFonts w:ascii="Helvetica" w:eastAsia="Helvetica" w:hAnsi="Helvetica" w:cs="Helvetica"/>
          <w:sz w:val="24"/>
          <w:szCs w:val="24"/>
        </w:rPr>
      </w:pPr>
      <w:r w:rsidRPr="006C1E3B">
        <w:rPr>
          <w:rFonts w:ascii="Helvetica" w:hAnsi="Helvetica"/>
          <w:sz w:val="24"/>
          <w:szCs w:val="24"/>
        </w:rPr>
        <w:t xml:space="preserve">Implicit Bias Test: </w:t>
      </w:r>
      <w:hyperlink r:id="rId7" w:history="1">
        <w:r w:rsidR="001B0F90" w:rsidRPr="006C1E3B">
          <w:rPr>
            <w:rStyle w:val="Hyperlink0"/>
            <w:rFonts w:ascii="Helvetica" w:hAnsi="Helvetica"/>
            <w:sz w:val="24"/>
            <w:szCs w:val="24"/>
          </w:rPr>
          <w:t>https://implicit.harvard.edu/implicit/takeatest.html </w:t>
        </w:r>
      </w:hyperlink>
    </w:p>
    <w:p w14:paraId="164644BA" w14:textId="77777777" w:rsidR="001B0F90" w:rsidRPr="006C1E3B" w:rsidRDefault="001B0F90">
      <w:pPr>
        <w:pStyle w:val="Body"/>
        <w:rPr>
          <w:rFonts w:ascii="Helvetica" w:eastAsia="Helvetica" w:hAnsi="Helvetica" w:cs="Helvetica"/>
          <w:sz w:val="24"/>
          <w:szCs w:val="24"/>
        </w:rPr>
      </w:pPr>
    </w:p>
    <w:p w14:paraId="164644BB" w14:textId="13ECC7B2" w:rsidR="001B0F90" w:rsidRPr="006C1E3B" w:rsidRDefault="008A6944">
      <w:pPr>
        <w:pStyle w:val="Body"/>
        <w:rPr>
          <w:rFonts w:ascii="Helvetica" w:eastAsia="Helvetica" w:hAnsi="Helvetica" w:cs="Helvetica"/>
          <w:sz w:val="24"/>
          <w:szCs w:val="24"/>
        </w:rPr>
      </w:pPr>
      <w:r w:rsidRPr="006C1E3B">
        <w:rPr>
          <w:rFonts w:ascii="Helvetica" w:hAnsi="Helvetica"/>
          <w:sz w:val="24"/>
          <w:szCs w:val="24"/>
        </w:rPr>
        <w:t xml:space="preserve">21 Day Racial Equity Challenge: </w:t>
      </w:r>
      <w:hyperlink r:id="rId8" w:history="1">
        <w:r w:rsidR="00507A9F" w:rsidRPr="00F52F10">
          <w:rPr>
            <w:rStyle w:val="Hyperlink"/>
            <w:rFonts w:ascii="Helvetica" w:hAnsi="Helvetica"/>
            <w:sz w:val="24"/>
            <w:szCs w:val="24"/>
            <w:lang w:val="nl-NL"/>
          </w:rPr>
          <w:t>https://www.americaandmoore.com/</w:t>
        </w:r>
        <w:r w:rsidR="00507A9F" w:rsidRPr="00F52F10">
          <w:rPr>
            <w:rStyle w:val="Hyperlink"/>
            <w:rFonts w:ascii="Helvetica" w:eastAsia="Helvetica" w:hAnsi="Helvetica" w:cs="Helvetica"/>
            <w:sz w:val="24"/>
            <w:szCs w:val="24"/>
          </w:rPr>
          <w:br/>
        </w:r>
      </w:hyperlink>
    </w:p>
    <w:p w14:paraId="164644BC"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tl/>
          <w:lang w:val="ar-SA"/>
        </w:rPr>
        <w:t>“</w:t>
      </w:r>
      <w:r w:rsidRPr="006C1E3B">
        <w:rPr>
          <w:rFonts w:ascii="Helvetica" w:hAnsi="Helvetica"/>
          <w:sz w:val="24"/>
          <w:szCs w:val="24"/>
        </w:rPr>
        <w:t xml:space="preserve">The Inherent Problem of Whiteness in our Policy” By Rev. Jill Duffield, Presbyterian Outlook. </w:t>
      </w:r>
      <w:r w:rsidRPr="006C1E3B">
        <w:rPr>
          <w:rFonts w:ascii="Helvetica" w:eastAsia="Helvetica" w:hAnsi="Helvetica" w:cs="Helvetica"/>
          <w:sz w:val="24"/>
          <w:szCs w:val="24"/>
        </w:rPr>
        <w:br/>
      </w:r>
      <w:hyperlink r:id="rId9" w:history="1">
        <w:r w:rsidR="001B0F90" w:rsidRPr="006C1E3B">
          <w:rPr>
            <w:rStyle w:val="Hyperlink1"/>
            <w:rFonts w:ascii="Helvetica" w:hAnsi="Helvetica"/>
            <w:sz w:val="24"/>
            <w:szCs w:val="24"/>
          </w:rPr>
          <w:t>https://pres-outlook.org/2020/08/the-inherent-problem-of-whiteness-in-our polity/ </w:t>
        </w:r>
      </w:hyperlink>
    </w:p>
    <w:p w14:paraId="164644BD" w14:textId="77777777" w:rsidR="001B0F90" w:rsidRPr="006C1E3B" w:rsidRDefault="001B0F90">
      <w:pPr>
        <w:pStyle w:val="Body"/>
        <w:rPr>
          <w:rFonts w:ascii="Helvetica" w:eastAsia="Helvetica" w:hAnsi="Helvetica" w:cs="Helvetica"/>
          <w:sz w:val="24"/>
          <w:szCs w:val="24"/>
        </w:rPr>
      </w:pPr>
    </w:p>
    <w:p w14:paraId="164644BE"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tl/>
          <w:lang w:val="ar-SA"/>
        </w:rPr>
        <w:t>“</w:t>
      </w:r>
      <w:r w:rsidRPr="006C1E3B">
        <w:rPr>
          <w:rFonts w:ascii="Helvetica" w:hAnsi="Helvetica"/>
          <w:sz w:val="24"/>
          <w:szCs w:val="24"/>
        </w:rPr>
        <w:t xml:space="preserve">What Is BIPOC?” </w:t>
      </w:r>
      <w:hyperlink r:id="rId10" w:history="1">
        <w:r w:rsidR="001B0F90" w:rsidRPr="006C1E3B">
          <w:rPr>
            <w:rStyle w:val="Hyperlink0"/>
            <w:rFonts w:ascii="Helvetica" w:hAnsi="Helvetica"/>
            <w:sz w:val="24"/>
            <w:szCs w:val="24"/>
          </w:rPr>
          <w:t>https://www.nytimes.com/article/what-is-bipoc.html </w:t>
        </w:r>
      </w:hyperlink>
    </w:p>
    <w:p w14:paraId="164644BF" w14:textId="77777777" w:rsidR="001B0F90" w:rsidRPr="006C1E3B" w:rsidRDefault="001B0F90">
      <w:pPr>
        <w:pStyle w:val="Body"/>
        <w:rPr>
          <w:rFonts w:ascii="Helvetica" w:eastAsia="Helvetica" w:hAnsi="Helvetica" w:cs="Helvetica"/>
          <w:sz w:val="24"/>
          <w:szCs w:val="24"/>
        </w:rPr>
      </w:pPr>
    </w:p>
    <w:p w14:paraId="164644C0"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tl/>
          <w:lang w:val="ar-SA"/>
        </w:rPr>
        <w:t>“</w:t>
      </w:r>
      <w:proofErr w:type="spellStart"/>
      <w:r w:rsidRPr="006C1E3B">
        <w:rPr>
          <w:rFonts w:ascii="Helvetica" w:hAnsi="Helvetica"/>
          <w:sz w:val="24"/>
          <w:szCs w:val="24"/>
          <w:lang w:val="fr-FR"/>
        </w:rPr>
        <w:t>Microinterventions</w:t>
      </w:r>
      <w:proofErr w:type="spellEnd"/>
      <w:r w:rsidRPr="006C1E3B">
        <w:rPr>
          <w:rFonts w:ascii="Helvetica" w:hAnsi="Helvetica"/>
          <w:sz w:val="24"/>
          <w:szCs w:val="24"/>
          <w:lang w:val="fr-FR"/>
        </w:rPr>
        <w:t xml:space="preserve"> for Maximum </w:t>
      </w:r>
      <w:proofErr w:type="spellStart"/>
      <w:r w:rsidRPr="006C1E3B">
        <w:rPr>
          <w:rFonts w:ascii="Helvetica" w:hAnsi="Helvetica"/>
          <w:sz w:val="24"/>
          <w:szCs w:val="24"/>
          <w:lang w:val="fr-FR"/>
        </w:rPr>
        <w:t>Effect</w:t>
      </w:r>
      <w:proofErr w:type="spellEnd"/>
      <w:r w:rsidRPr="006C1E3B">
        <w:rPr>
          <w:rFonts w:ascii="Helvetica" w:hAnsi="Helvetica"/>
          <w:sz w:val="24"/>
          <w:szCs w:val="24"/>
        </w:rPr>
        <w:t xml:space="preserve">” </w:t>
      </w:r>
      <w:r w:rsidRPr="006C1E3B">
        <w:rPr>
          <w:rFonts w:ascii="Helvetica" w:hAnsi="Helvetica"/>
          <w:sz w:val="24"/>
          <w:szCs w:val="24"/>
          <w:lang w:val="it-IT"/>
        </w:rPr>
        <w:t>by Sarah Lazarovic, Yes! Magazine.</w:t>
      </w:r>
      <w:r w:rsidRPr="006C1E3B">
        <w:rPr>
          <w:rFonts w:ascii="Helvetica" w:hAnsi="Helvetica"/>
          <w:sz w:val="24"/>
          <w:szCs w:val="24"/>
        </w:rPr>
        <w:t xml:space="preserve">  </w:t>
      </w:r>
      <w:r w:rsidRPr="006C1E3B">
        <w:rPr>
          <w:rFonts w:ascii="Helvetica" w:eastAsia="Helvetica" w:hAnsi="Helvetica" w:cs="Helvetica"/>
          <w:sz w:val="24"/>
          <w:szCs w:val="24"/>
        </w:rPr>
        <w:br/>
      </w:r>
      <w:hyperlink r:id="rId11" w:history="1">
        <w:r w:rsidR="001B0F90" w:rsidRPr="006C1E3B">
          <w:rPr>
            <w:rStyle w:val="Hyperlink0"/>
            <w:rFonts w:ascii="Helvetica" w:hAnsi="Helvetica"/>
            <w:sz w:val="24"/>
            <w:szCs w:val="24"/>
          </w:rPr>
          <w:t>https://www.yesmagazine.org/issue/black-lives/2020/08/26/microaggressions-how-to-intervene</w:t>
        </w:r>
      </w:hyperlink>
    </w:p>
    <w:p w14:paraId="164644C1" w14:textId="77777777" w:rsidR="001B0F90" w:rsidRPr="006C1E3B" w:rsidRDefault="001B0F90">
      <w:pPr>
        <w:pStyle w:val="Body"/>
        <w:rPr>
          <w:rFonts w:ascii="Helvetica" w:eastAsia="Helvetica" w:hAnsi="Helvetica" w:cs="Helvetica"/>
          <w:sz w:val="24"/>
          <w:szCs w:val="24"/>
        </w:rPr>
      </w:pPr>
    </w:p>
    <w:p w14:paraId="164644C2"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tl/>
          <w:lang w:val="ar-SA"/>
        </w:rPr>
        <w:t>“</w:t>
      </w:r>
      <w:r w:rsidRPr="006C1E3B">
        <w:rPr>
          <w:rFonts w:ascii="Helvetica" w:hAnsi="Helvetica"/>
          <w:sz w:val="24"/>
          <w:szCs w:val="24"/>
        </w:rPr>
        <w:t>Celebrating Diversity” University of Louisville  </w:t>
      </w:r>
    </w:p>
    <w:p w14:paraId="164644C3" w14:textId="77777777" w:rsidR="001B0F90" w:rsidRPr="006C1E3B" w:rsidRDefault="001B0F90">
      <w:pPr>
        <w:pStyle w:val="Body"/>
        <w:rPr>
          <w:rFonts w:ascii="Helvetica" w:eastAsia="Helvetica" w:hAnsi="Helvetica" w:cs="Helvetica"/>
          <w:sz w:val="24"/>
          <w:szCs w:val="24"/>
        </w:rPr>
      </w:pPr>
      <w:hyperlink r:id="rId12" w:history="1">
        <w:r w:rsidRPr="006C1E3B">
          <w:rPr>
            <w:rStyle w:val="Hyperlink0"/>
            <w:rFonts w:ascii="Helvetica" w:hAnsi="Helvetica"/>
            <w:sz w:val="24"/>
            <w:szCs w:val="24"/>
          </w:rPr>
          <w:t>https://louisville.edu/philosophy/ftw/files/FreemanandStewart_MicroaggressionsinMedicineandtheHarmstoPatients.pdf</w:t>
        </w:r>
      </w:hyperlink>
    </w:p>
    <w:p w14:paraId="164644C4" w14:textId="77777777" w:rsidR="001B0F90" w:rsidRPr="006C1E3B" w:rsidRDefault="001B0F90">
      <w:pPr>
        <w:pStyle w:val="Body"/>
        <w:rPr>
          <w:rFonts w:ascii="Helvetica" w:eastAsia="Helvetica" w:hAnsi="Helvetica" w:cs="Helvetica"/>
          <w:sz w:val="24"/>
          <w:szCs w:val="24"/>
        </w:rPr>
      </w:pPr>
    </w:p>
    <w:p w14:paraId="164644C5"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Pr>
        <w:t>Ibram X. Kendi, How to Be an Anti-Racist. New York: Random House, 2019. </w:t>
      </w:r>
    </w:p>
    <w:p w14:paraId="164644C6" w14:textId="77777777" w:rsidR="001B0F90" w:rsidRPr="006C1E3B" w:rsidRDefault="001B0F90">
      <w:pPr>
        <w:pStyle w:val="Body"/>
        <w:rPr>
          <w:rFonts w:ascii="Helvetica" w:eastAsia="Helvetica" w:hAnsi="Helvetica" w:cs="Helvetica"/>
          <w:sz w:val="24"/>
          <w:szCs w:val="24"/>
        </w:rPr>
      </w:pPr>
    </w:p>
    <w:p w14:paraId="164644C7"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Pr>
        <w:t>Ijeoma Oluo, So You Want to Talk About Race. Basic Books, 2018. </w:t>
      </w:r>
    </w:p>
    <w:p w14:paraId="164644C8" w14:textId="77777777" w:rsidR="001B0F90" w:rsidRPr="006C1E3B" w:rsidRDefault="001B0F90">
      <w:pPr>
        <w:pStyle w:val="Body"/>
        <w:rPr>
          <w:rFonts w:ascii="Helvetica" w:eastAsia="Helvetica" w:hAnsi="Helvetica" w:cs="Helvetica"/>
          <w:sz w:val="24"/>
          <w:szCs w:val="24"/>
        </w:rPr>
      </w:pPr>
    </w:p>
    <w:p w14:paraId="164644C9"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Pr>
        <w:t xml:space="preserve">Matthew 25 Resources: </w:t>
      </w:r>
      <w:r w:rsidRPr="006C1E3B">
        <w:rPr>
          <w:rFonts w:ascii="Helvetica" w:eastAsia="Helvetica" w:hAnsi="Helvetica" w:cs="Helvetica"/>
          <w:sz w:val="24"/>
          <w:szCs w:val="24"/>
        </w:rPr>
        <w:br/>
      </w:r>
      <w:hyperlink r:id="rId13" w:history="1">
        <w:r w:rsidR="001B0F90" w:rsidRPr="006C1E3B">
          <w:rPr>
            <w:rStyle w:val="Hyperlink0"/>
            <w:rFonts w:ascii="Helvetica" w:hAnsi="Helvetica"/>
            <w:sz w:val="24"/>
            <w:szCs w:val="24"/>
          </w:rPr>
          <w:t>https://pcusa.org/about-pcusa/agencies-entities/interim-unified-agency/ministry-areas/matthew-25/resources</w:t>
        </w:r>
      </w:hyperlink>
    </w:p>
    <w:p w14:paraId="164644CA" w14:textId="77777777" w:rsidR="001B0F90" w:rsidRPr="006C1E3B" w:rsidRDefault="001B0F90">
      <w:pPr>
        <w:pStyle w:val="Body"/>
        <w:rPr>
          <w:rFonts w:ascii="Helvetica" w:eastAsia="Helvetica" w:hAnsi="Helvetica" w:cs="Helvetica"/>
          <w:sz w:val="24"/>
          <w:szCs w:val="24"/>
        </w:rPr>
      </w:pPr>
    </w:p>
    <w:p w14:paraId="164644CB"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tl/>
          <w:lang w:val="ar-SA"/>
        </w:rPr>
        <w:t>“</w:t>
      </w:r>
      <w:r w:rsidRPr="006C1E3B">
        <w:rPr>
          <w:rFonts w:ascii="Helvetica" w:hAnsi="Helvetica"/>
          <w:sz w:val="24"/>
          <w:szCs w:val="24"/>
        </w:rPr>
        <w:t>Teaching Hard History: American Slavery Classroom Videos”  </w:t>
      </w:r>
    </w:p>
    <w:p w14:paraId="164644CC" w14:textId="77777777" w:rsidR="001B0F90" w:rsidRPr="006C1E3B" w:rsidRDefault="001B0F90">
      <w:pPr>
        <w:pStyle w:val="Body"/>
        <w:rPr>
          <w:rFonts w:ascii="Helvetica" w:eastAsia="Helvetica" w:hAnsi="Helvetica" w:cs="Helvetica"/>
          <w:sz w:val="24"/>
          <w:szCs w:val="24"/>
        </w:rPr>
      </w:pPr>
      <w:hyperlink r:id="rId14" w:history="1">
        <w:r w:rsidRPr="006C1E3B">
          <w:rPr>
            <w:rStyle w:val="Hyperlink0"/>
            <w:rFonts w:ascii="Helvetica" w:hAnsi="Helvetica"/>
            <w:sz w:val="24"/>
            <w:szCs w:val="24"/>
          </w:rPr>
          <w:t>https://www.learningforjustice.org/frameworks/teaching-hard-history/american-slavery/classroom-videos</w:t>
        </w:r>
      </w:hyperlink>
    </w:p>
    <w:p w14:paraId="164644CD" w14:textId="77777777" w:rsidR="001B0F90" w:rsidRPr="006C1E3B" w:rsidRDefault="001B0F90">
      <w:pPr>
        <w:pStyle w:val="Body"/>
        <w:rPr>
          <w:rFonts w:ascii="Helvetica" w:eastAsia="Helvetica" w:hAnsi="Helvetica" w:cs="Helvetica"/>
          <w:sz w:val="24"/>
          <w:szCs w:val="24"/>
        </w:rPr>
      </w:pPr>
    </w:p>
    <w:p w14:paraId="164644CE"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Pr>
        <w:t>Howard Thurman, Jesus and the Disinherited, Beacon Press, 1949.  </w:t>
      </w:r>
    </w:p>
    <w:p w14:paraId="164644CF" w14:textId="77777777" w:rsidR="001B0F90" w:rsidRPr="006C1E3B" w:rsidRDefault="001B0F90">
      <w:pPr>
        <w:pStyle w:val="Body"/>
        <w:rPr>
          <w:rFonts w:ascii="Helvetica" w:eastAsia="Helvetica" w:hAnsi="Helvetica" w:cs="Helvetica"/>
          <w:sz w:val="24"/>
          <w:szCs w:val="24"/>
        </w:rPr>
      </w:pPr>
    </w:p>
    <w:p w14:paraId="164644D0"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Pr>
        <w:t xml:space="preserve">Intersectionality, </w:t>
      </w:r>
      <w:hyperlink r:id="rId15" w:history="1">
        <w:r w:rsidR="001B0F90" w:rsidRPr="006C1E3B">
          <w:rPr>
            <w:rStyle w:val="Hyperlink0"/>
            <w:rFonts w:ascii="Helvetica" w:hAnsi="Helvetica"/>
            <w:sz w:val="24"/>
            <w:szCs w:val="24"/>
          </w:rPr>
          <w:t>https://awis.org/wp-content/uploads/AWIS_FactSheet_Intersectionalityv4.pdf</w:t>
        </w:r>
      </w:hyperlink>
    </w:p>
    <w:p w14:paraId="164644D1" w14:textId="77777777" w:rsidR="001B0F90" w:rsidRPr="006C1E3B" w:rsidRDefault="001B0F90">
      <w:pPr>
        <w:pStyle w:val="Body"/>
        <w:rPr>
          <w:rFonts w:ascii="Helvetica" w:eastAsia="Helvetica" w:hAnsi="Helvetica" w:cs="Helvetica"/>
          <w:sz w:val="24"/>
          <w:szCs w:val="24"/>
        </w:rPr>
      </w:pPr>
    </w:p>
    <w:p w14:paraId="164644D2" w14:textId="77777777" w:rsidR="001B0F90" w:rsidRPr="006C1E3B" w:rsidRDefault="008A6944">
      <w:pPr>
        <w:pStyle w:val="Body"/>
        <w:rPr>
          <w:rFonts w:ascii="Helvetica" w:eastAsia="Helvetica" w:hAnsi="Helvetica" w:cs="Helvetica"/>
          <w:sz w:val="24"/>
          <w:szCs w:val="24"/>
        </w:rPr>
      </w:pPr>
      <w:r w:rsidRPr="006C1E3B">
        <w:rPr>
          <w:rFonts w:ascii="Helvetica" w:hAnsi="Helvetica"/>
          <w:sz w:val="24"/>
          <w:szCs w:val="24"/>
        </w:rPr>
        <w:t xml:space="preserve">Ta-Nehisi Coates, </w:t>
      </w:r>
      <w:r w:rsidRPr="006C1E3B">
        <w:rPr>
          <w:rFonts w:ascii="Helvetica" w:hAnsi="Helvetica"/>
          <w:sz w:val="24"/>
          <w:szCs w:val="24"/>
          <w:rtl/>
          <w:lang w:val="ar-SA"/>
        </w:rPr>
        <w:t>“</w:t>
      </w:r>
      <w:r w:rsidRPr="006C1E3B">
        <w:rPr>
          <w:rFonts w:ascii="Helvetica" w:hAnsi="Helvetica"/>
          <w:sz w:val="24"/>
          <w:szCs w:val="24"/>
        </w:rPr>
        <w:t>The Case for Reparations,” The Atlantic.  </w:t>
      </w:r>
    </w:p>
    <w:p w14:paraId="164644D3" w14:textId="77777777" w:rsidR="001B0F90" w:rsidRPr="006C1E3B" w:rsidRDefault="001B0F90">
      <w:pPr>
        <w:pStyle w:val="Body"/>
        <w:rPr>
          <w:sz w:val="24"/>
          <w:szCs w:val="24"/>
        </w:rPr>
      </w:pPr>
      <w:hyperlink r:id="rId16" w:history="1">
        <w:r w:rsidRPr="006C1E3B">
          <w:rPr>
            <w:rStyle w:val="Hyperlink0"/>
            <w:rFonts w:ascii="Helvetica" w:hAnsi="Helvetica"/>
            <w:sz w:val="24"/>
            <w:szCs w:val="24"/>
          </w:rPr>
          <w:t>https://www.theatlantic.com/magazine/archive/2014/06/the-case-for-reparations/361631/</w:t>
        </w:r>
      </w:hyperlink>
    </w:p>
    <w:sectPr w:rsidR="001B0F90" w:rsidRPr="006C1E3B">
      <w:head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39AA" w14:textId="77777777" w:rsidR="009A17E7" w:rsidRDefault="009A17E7">
      <w:r>
        <w:separator/>
      </w:r>
    </w:p>
  </w:endnote>
  <w:endnote w:type="continuationSeparator" w:id="0">
    <w:p w14:paraId="2ACEB083" w14:textId="77777777" w:rsidR="009A17E7" w:rsidRDefault="009A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4207" w14:textId="77777777" w:rsidR="009A17E7" w:rsidRDefault="009A17E7">
      <w:r>
        <w:separator/>
      </w:r>
    </w:p>
  </w:footnote>
  <w:footnote w:type="continuationSeparator" w:id="0">
    <w:p w14:paraId="1D6C43BC" w14:textId="77777777" w:rsidR="009A17E7" w:rsidRDefault="009A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44D4" w14:textId="568E3428" w:rsidR="001B0F90" w:rsidRPr="00F44BAF" w:rsidRDefault="00FD0D2E">
    <w:pPr>
      <w:pStyle w:val="HeaderFooter"/>
      <w:tabs>
        <w:tab w:val="clear" w:pos="9020"/>
        <w:tab w:val="center" w:pos="4680"/>
        <w:tab w:val="right" w:pos="9360"/>
      </w:tabs>
      <w:suppressAutoHyphens/>
      <w:rPr>
        <w:i/>
        <w:iCs/>
      </w:rPr>
    </w:pPr>
    <w:r w:rsidRPr="00F44BAF">
      <w:rPr>
        <w:rFonts w:ascii="Helvetica" w:hAnsi="Helvetica"/>
        <w:i/>
        <w:iCs/>
      </w:rPr>
      <w:t>Based on the Presbytery of Lake Huron Antiracism Policy - Passed March 1st,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C07F6"/>
    <w:multiLevelType w:val="hybridMultilevel"/>
    <w:tmpl w:val="B5809EF6"/>
    <w:numStyleLink w:val="Bullet"/>
  </w:abstractNum>
  <w:abstractNum w:abstractNumId="1" w15:restartNumberingAfterBreak="0">
    <w:nsid w:val="705B296C"/>
    <w:multiLevelType w:val="hybridMultilevel"/>
    <w:tmpl w:val="B5809EF6"/>
    <w:styleLink w:val="Bullet"/>
    <w:lvl w:ilvl="0" w:tplc="EB3884E2">
      <w:start w:val="1"/>
      <w:numFmt w:val="bullet"/>
      <w:lvlText w:val="•"/>
      <w:lvlJc w:val="left"/>
      <w:pPr>
        <w:ind w:left="56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A1269A0">
      <w:start w:val="1"/>
      <w:numFmt w:val="bullet"/>
      <w:lvlText w:val="•"/>
      <w:lvlJc w:val="left"/>
      <w:pPr>
        <w:ind w:left="78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2" w:tplc="AF4C7F3E">
      <w:start w:val="1"/>
      <w:numFmt w:val="bullet"/>
      <w:lvlText w:val="•"/>
      <w:lvlJc w:val="left"/>
      <w:pPr>
        <w:ind w:left="1098" w:hanging="438"/>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3" w:tplc="CA747CA4">
      <w:start w:val="1"/>
      <w:numFmt w:val="bullet"/>
      <w:lvlText w:val="•"/>
      <w:lvlJc w:val="left"/>
      <w:pPr>
        <w:ind w:left="1318" w:hanging="438"/>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4" w:tplc="2112087A">
      <w:start w:val="1"/>
      <w:numFmt w:val="bullet"/>
      <w:lvlText w:val="•"/>
      <w:lvlJc w:val="left"/>
      <w:pPr>
        <w:ind w:left="1538" w:hanging="438"/>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5" w:tplc="77A2FC08">
      <w:start w:val="1"/>
      <w:numFmt w:val="bullet"/>
      <w:lvlText w:val="•"/>
      <w:lvlJc w:val="left"/>
      <w:pPr>
        <w:ind w:left="1758" w:hanging="438"/>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6" w:tplc="78781324">
      <w:start w:val="1"/>
      <w:numFmt w:val="bullet"/>
      <w:lvlText w:val="•"/>
      <w:lvlJc w:val="left"/>
      <w:pPr>
        <w:ind w:left="1978" w:hanging="438"/>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7" w:tplc="9FECAC20">
      <w:start w:val="1"/>
      <w:numFmt w:val="bullet"/>
      <w:lvlText w:val="•"/>
      <w:lvlJc w:val="left"/>
      <w:pPr>
        <w:ind w:left="2198" w:hanging="438"/>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8" w:tplc="B3D09EC4">
      <w:start w:val="1"/>
      <w:numFmt w:val="bullet"/>
      <w:lvlText w:val="•"/>
      <w:lvlJc w:val="left"/>
      <w:pPr>
        <w:ind w:left="2418" w:hanging="438"/>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abstractNum>
  <w:num w:numId="1" w16cid:durableId="1303118920">
    <w:abstractNumId w:val="1"/>
  </w:num>
  <w:num w:numId="2" w16cid:durableId="777673801">
    <w:abstractNumId w:val="0"/>
  </w:num>
  <w:num w:numId="3" w16cid:durableId="1163348776">
    <w:abstractNumId w:val="0"/>
    <w:lvlOverride w:ilvl="0">
      <w:lvl w:ilvl="0" w:tplc="3DBCAEC4">
        <w:start w:val="1"/>
        <w:numFmt w:val="bullet"/>
        <w:lvlText w:val="•"/>
        <w:lvlJc w:val="left"/>
        <w:pPr>
          <w:ind w:left="564" w:hanging="3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7AA0B8">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3A485950">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2768774">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DBE8DBD8">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902E5FA">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362EF7AC">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17E29C54">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CD62C6CE">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344821833">
    <w:abstractNumId w:val="0"/>
    <w:lvlOverride w:ilvl="0">
      <w:lvl w:ilvl="0" w:tplc="3DBCAEC4">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E7AA0B8">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3A485950">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2768774">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DBE8DBD8">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902E5FA">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362EF7AC">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17E29C54">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CD62C6CE">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90"/>
    <w:rsid w:val="0008510C"/>
    <w:rsid w:val="001B0F90"/>
    <w:rsid w:val="0027424E"/>
    <w:rsid w:val="004B5313"/>
    <w:rsid w:val="00507A9F"/>
    <w:rsid w:val="006C1E3B"/>
    <w:rsid w:val="007B699C"/>
    <w:rsid w:val="008A6944"/>
    <w:rsid w:val="009A17E7"/>
    <w:rsid w:val="00E40F3A"/>
    <w:rsid w:val="00E40FF5"/>
    <w:rsid w:val="00F44BAF"/>
    <w:rsid w:val="00FD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4474"/>
  <w15:docId w15:val="{22F4397F-7BB3-465E-A62D-EB9F83BA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Hyperlink0">
    <w:name w:val="Hyperlink.0"/>
    <w:basedOn w:val="Hyperlink"/>
    <w:rPr>
      <w:u w:val="single"/>
    </w:rPr>
  </w:style>
  <w:style w:type="character" w:customStyle="1" w:styleId="None">
    <w:name w:val="None"/>
  </w:style>
  <w:style w:type="character" w:customStyle="1" w:styleId="Hyperlink1">
    <w:name w:val="Hyperlink.1"/>
    <w:basedOn w:val="None"/>
    <w:rPr>
      <w:u w:val="single"/>
    </w:rPr>
  </w:style>
  <w:style w:type="paragraph" w:styleId="Header">
    <w:name w:val="header"/>
    <w:basedOn w:val="Normal"/>
    <w:link w:val="HeaderChar"/>
    <w:uiPriority w:val="99"/>
    <w:unhideWhenUsed/>
    <w:rsid w:val="004B5313"/>
    <w:pPr>
      <w:tabs>
        <w:tab w:val="center" w:pos="4680"/>
        <w:tab w:val="right" w:pos="9360"/>
      </w:tabs>
    </w:pPr>
  </w:style>
  <w:style w:type="character" w:customStyle="1" w:styleId="HeaderChar">
    <w:name w:val="Header Char"/>
    <w:basedOn w:val="DefaultParagraphFont"/>
    <w:link w:val="Header"/>
    <w:uiPriority w:val="99"/>
    <w:rsid w:val="004B5313"/>
    <w:rPr>
      <w:sz w:val="24"/>
      <w:szCs w:val="24"/>
    </w:rPr>
  </w:style>
  <w:style w:type="paragraph" w:styleId="Footer">
    <w:name w:val="footer"/>
    <w:basedOn w:val="Normal"/>
    <w:link w:val="FooterChar"/>
    <w:uiPriority w:val="99"/>
    <w:unhideWhenUsed/>
    <w:rsid w:val="004B5313"/>
    <w:pPr>
      <w:tabs>
        <w:tab w:val="center" w:pos="4680"/>
        <w:tab w:val="right" w:pos="9360"/>
      </w:tabs>
    </w:pPr>
  </w:style>
  <w:style w:type="character" w:customStyle="1" w:styleId="FooterChar">
    <w:name w:val="Footer Char"/>
    <w:basedOn w:val="DefaultParagraphFont"/>
    <w:link w:val="Footer"/>
    <w:uiPriority w:val="99"/>
    <w:rsid w:val="004B5313"/>
    <w:rPr>
      <w:sz w:val="24"/>
      <w:szCs w:val="24"/>
    </w:rPr>
  </w:style>
  <w:style w:type="character" w:styleId="UnresolvedMention">
    <w:name w:val="Unresolved Mention"/>
    <w:basedOn w:val="DefaultParagraphFont"/>
    <w:uiPriority w:val="99"/>
    <w:semiHidden/>
    <w:unhideWhenUsed/>
    <w:rsid w:val="00507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mericaandmoore.com/" TargetMode="External"/><Relationship Id="rId13" Type="http://schemas.openxmlformats.org/officeDocument/2006/relationships/hyperlink" Target="https://pcusa.org/about-pcusa/agencies-entities/interim-unified-agency/ministry-areas/matthew-25/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plicit.harvard.edu/implicit/takeatest.html" TargetMode="External"/><Relationship Id="rId12" Type="http://schemas.openxmlformats.org/officeDocument/2006/relationships/hyperlink" Target="https://louisville.edu/philosophy/ftw/files/FreemanandStewart_MicroaggressionsinMedicineandtheHarmstoPatients.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heatlantic.com/magazine/archive/2014/06/the-case-for-reparations/3616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esmagazine.org/issue/black-lives/2020/08/26/microaggressions-how-to-intervene" TargetMode="External"/><Relationship Id="rId5" Type="http://schemas.openxmlformats.org/officeDocument/2006/relationships/footnotes" Target="footnotes.xml"/><Relationship Id="rId15" Type="http://schemas.openxmlformats.org/officeDocument/2006/relationships/hyperlink" Target="https://awis.org/wp-content/uploads/AWIS_FactSheet_Intersectionalityv4.pdf" TargetMode="External"/><Relationship Id="rId10" Type="http://schemas.openxmlformats.org/officeDocument/2006/relationships/hyperlink" Target="https://www.nytimes.com/article/what-is-bipoc.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es-outlook.org/2020/08/the-inherent-problem-of-whiteness-in-our" TargetMode="External"/><Relationship Id="rId14" Type="http://schemas.openxmlformats.org/officeDocument/2006/relationships/hyperlink" Target="https://www.learningforjustice.org/frameworks/teaching-hard-history/american-slavery/classroom-videos"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8716</Characters>
  <Application>Microsoft Office Word</Application>
  <DocSecurity>4</DocSecurity>
  <Lines>72</Lines>
  <Paragraphs>20</Paragraphs>
  <ScaleCrop>false</ScaleCrop>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 Percy</dc:creator>
  <cp:lastModifiedBy>Staci Percy</cp:lastModifiedBy>
  <cp:revision>2</cp:revision>
  <dcterms:created xsi:type="dcterms:W3CDTF">2025-05-07T16:14:00Z</dcterms:created>
  <dcterms:modified xsi:type="dcterms:W3CDTF">2025-05-07T16:14:00Z</dcterms:modified>
</cp:coreProperties>
</file>