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rsidP="0080EEDA" wp14:paraId="61B8320E" wp14:textId="6B062B0D">
      <w:pPr>
        <w:shd w:val="clear" w:color="auto" w:fill="FFFFFF" w:themeFill="background1"/>
        <w:spacing w:before="0" w:beforeAutospacing="off" w:after="0" w:afterAutospacing="off" w:line="240" w:lineRule="auto"/>
        <w:ind w:lef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145C7DFA">
        <w:drawing>
          <wp:inline xmlns:wp14="http://schemas.microsoft.com/office/word/2010/wordprocessingDrawing" wp14:editId="173F77FE" wp14:anchorId="2CF0A5A8">
            <wp:extent cx="3657600" cy="1800225"/>
            <wp:effectExtent l="0" t="0" r="0" b="0"/>
            <wp:docPr id="10775114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511486" name="Picture 1077511486"/>
                    <pic:cNvPicPr/>
                  </pic:nvPicPr>
                  <pic:blipFill>
                    <a:blip xmlns:r="http://schemas.openxmlformats.org/officeDocument/2006/relationships" r:embed="rId928103557">
                      <a:extLst>
                        <a:ext uri="{28A0092B-C50C-407E-A947-70E740481C1C}">
                          <a14:useLocalDpi xmlns:a14="http://schemas.microsoft.com/office/drawing/2010/main"/>
                        </a:ext>
                      </a:extLst>
                    </a:blip>
                    <a:stretch>
                      <a:fillRect/>
                    </a:stretch>
                  </pic:blipFill>
                  <pic:spPr>
                    <a:xfrm>
                      <a:off x="0" y="0"/>
                      <a:ext cx="3657600" cy="1800225"/>
                    </a:xfrm>
                    <a:prstGeom prst="rect">
                      <a:avLst/>
                    </a:prstGeom>
                  </pic:spPr>
                </pic:pic>
              </a:graphicData>
            </a:graphic>
          </wp:inline>
        </w:drawing>
      </w:r>
    </w:p>
    <w:p xmlns:wp14="http://schemas.microsoft.com/office/word/2010/wordml" w:rsidP="0080EEDA" wp14:paraId="16E3D4E8" wp14:textId="68B2BCC3">
      <w:pPr>
        <w:pStyle w:val="Normal"/>
        <w:spacing w:after="0" w:afterAutospacing="off" w:line="240" w:lineRule="auto"/>
        <w:ind w:left="0"/>
        <w:jc w:val="center"/>
        <w:rPr>
          <w:rFonts w:ascii="Calibri" w:hAnsi="Calibri" w:eastAsia="Calibri" w:cs="Calibri"/>
          <w:b w:val="1"/>
          <w:bCs w:val="1"/>
          <w:i w:val="0"/>
          <w:iCs w:val="0"/>
          <w:caps w:val="0"/>
          <w:smallCaps w:val="0"/>
          <w:noProof w:val="0"/>
          <w:color w:val="auto" w:themeColor="text1" w:themeTint="FF" w:themeShade="FF"/>
          <w:sz w:val="24"/>
          <w:szCs w:val="24"/>
          <w:lang w:val="en-US"/>
        </w:rPr>
      </w:pPr>
      <w:r w:rsidRPr="0080EEDA" w:rsidR="145C7DFA">
        <w:rPr>
          <w:rFonts w:ascii="Calibri" w:hAnsi="Calibri" w:eastAsia="Calibri" w:cs="Calibri"/>
          <w:b w:val="1"/>
          <w:bCs w:val="1"/>
          <w:i w:val="0"/>
          <w:iCs w:val="0"/>
          <w:caps w:val="0"/>
          <w:smallCaps w:val="0"/>
          <w:noProof w:val="0"/>
          <w:color w:val="auto"/>
          <w:sz w:val="24"/>
          <w:szCs w:val="24"/>
          <w:lang w:val="en-US"/>
        </w:rPr>
        <w:t>“</w:t>
      </w:r>
      <w:r w:rsidRPr="0080EEDA" w:rsidR="4689BB4A">
        <w:rPr>
          <w:rFonts w:ascii="Calibri" w:hAnsi="Calibri" w:eastAsia="Calibri" w:cs="Calibri"/>
          <w:b w:val="1"/>
          <w:bCs w:val="1"/>
          <w:i w:val="0"/>
          <w:iCs w:val="0"/>
          <w:caps w:val="0"/>
          <w:smallCaps w:val="0"/>
          <w:noProof w:val="0"/>
          <w:color w:val="auto"/>
          <w:sz w:val="24"/>
          <w:szCs w:val="24"/>
          <w:lang w:val="en-US"/>
        </w:rPr>
        <w:t>A</w:t>
      </w:r>
      <w:r w:rsidRPr="0080EEDA" w:rsidR="23295F79">
        <w:rPr>
          <w:rFonts w:ascii="Calibri" w:hAnsi="Calibri" w:eastAsia="Calibri" w:cs="Calibri"/>
          <w:b w:val="1"/>
          <w:bCs w:val="1"/>
          <w:i w:val="0"/>
          <w:iCs w:val="0"/>
          <w:caps w:val="0"/>
          <w:smallCaps w:val="0"/>
          <w:noProof w:val="0"/>
          <w:color w:val="auto"/>
          <w:sz w:val="24"/>
          <w:szCs w:val="24"/>
          <w:lang w:val="en-US"/>
        </w:rPr>
        <w:t xml:space="preserve"> </w:t>
      </w:r>
      <w:r w:rsidRPr="0080EEDA" w:rsidR="1FEBB345">
        <w:rPr>
          <w:rFonts w:ascii="Calibri" w:hAnsi="Calibri" w:eastAsia="Calibri" w:cs="Calibri"/>
          <w:b w:val="1"/>
          <w:bCs w:val="1"/>
          <w:i w:val="0"/>
          <w:iCs w:val="0"/>
          <w:caps w:val="0"/>
          <w:smallCaps w:val="0"/>
          <w:noProof w:val="0"/>
          <w:color w:val="auto"/>
          <w:sz w:val="24"/>
          <w:szCs w:val="24"/>
          <w:lang w:val="en-US"/>
        </w:rPr>
        <w:t>Hope</w:t>
      </w:r>
      <w:r w:rsidRPr="0080EEDA" w:rsidR="1FEBB345">
        <w:rPr>
          <w:rFonts w:ascii="Calibri" w:hAnsi="Calibri" w:eastAsia="Calibri" w:cs="Calibri"/>
          <w:b w:val="1"/>
          <w:bCs w:val="1"/>
          <w:i w:val="0"/>
          <w:iCs w:val="0"/>
          <w:caps w:val="0"/>
          <w:smallCaps w:val="0"/>
          <w:noProof w:val="0"/>
          <w:color w:val="auto"/>
          <w:sz w:val="24"/>
          <w:szCs w:val="24"/>
          <w:lang w:val="en-US"/>
        </w:rPr>
        <w:t xml:space="preserve"> </w:t>
      </w:r>
      <w:r w:rsidRPr="0080EEDA" w:rsidR="61C125B3">
        <w:rPr>
          <w:rFonts w:ascii="Calibri" w:hAnsi="Calibri" w:eastAsia="Calibri" w:cs="Calibri"/>
          <w:b w:val="1"/>
          <w:bCs w:val="1"/>
          <w:i w:val="0"/>
          <w:iCs w:val="0"/>
          <w:caps w:val="0"/>
          <w:smallCaps w:val="0"/>
          <w:noProof w:val="0"/>
          <w:color w:val="auto"/>
          <w:sz w:val="24"/>
          <w:szCs w:val="24"/>
          <w:lang w:val="en-US"/>
        </w:rPr>
        <w:t>Derailed</w:t>
      </w:r>
      <w:r w:rsidRPr="0080EEDA" w:rsidR="145C7DFA">
        <w:rPr>
          <w:rFonts w:ascii="Calibri" w:hAnsi="Calibri" w:eastAsia="Calibri" w:cs="Calibri"/>
          <w:b w:val="1"/>
          <w:bCs w:val="1"/>
          <w:i w:val="0"/>
          <w:iCs w:val="0"/>
          <w:caps w:val="0"/>
          <w:smallCaps w:val="0"/>
          <w:noProof w:val="0"/>
          <w:color w:val="auto"/>
          <w:sz w:val="24"/>
          <w:szCs w:val="24"/>
          <w:lang w:val="en-US"/>
        </w:rPr>
        <w:t xml:space="preserve">” - December </w:t>
      </w:r>
      <w:r w:rsidRPr="0080EEDA" w:rsidR="31F2FB5B">
        <w:rPr>
          <w:rFonts w:ascii="Calibri" w:hAnsi="Calibri" w:eastAsia="Calibri" w:cs="Calibri"/>
          <w:b w:val="1"/>
          <w:bCs w:val="1"/>
          <w:i w:val="0"/>
          <w:iCs w:val="0"/>
          <w:caps w:val="0"/>
          <w:smallCaps w:val="0"/>
          <w:noProof w:val="0"/>
          <w:color w:val="auto"/>
          <w:sz w:val="24"/>
          <w:szCs w:val="24"/>
          <w:lang w:val="en-US"/>
        </w:rPr>
        <w:t>14</w:t>
      </w:r>
      <w:r w:rsidRPr="0080EEDA" w:rsidR="145C7DFA">
        <w:rPr>
          <w:rFonts w:ascii="Calibri" w:hAnsi="Calibri" w:eastAsia="Calibri" w:cs="Calibri"/>
          <w:b w:val="1"/>
          <w:bCs w:val="1"/>
          <w:i w:val="0"/>
          <w:iCs w:val="0"/>
          <w:caps w:val="0"/>
          <w:smallCaps w:val="0"/>
          <w:noProof w:val="0"/>
          <w:color w:val="auto"/>
          <w:sz w:val="24"/>
          <w:szCs w:val="24"/>
          <w:lang w:val="en-US"/>
        </w:rPr>
        <w:t>, 2025</w:t>
      </w:r>
    </w:p>
    <w:p xmlns:wp14="http://schemas.microsoft.com/office/word/2010/wordml" w:rsidP="0080EEDA" wp14:paraId="351CE61E" wp14:textId="41989524">
      <w:pPr>
        <w:spacing w:after="0" w:afterAutospacing="off" w:line="240" w:lineRule="auto"/>
        <w:ind w:left="0"/>
        <w:jc w:val="center"/>
        <w:rPr>
          <w:rFonts w:ascii="Calibri" w:hAnsi="Calibri" w:eastAsia="Calibri" w:cs="Calibri"/>
          <w:b w:val="1"/>
          <w:bCs w:val="1"/>
          <w:i w:val="0"/>
          <w:iCs w:val="0"/>
          <w:caps w:val="0"/>
          <w:smallCaps w:val="0"/>
          <w:noProof w:val="0"/>
          <w:color w:val="auto" w:themeColor="text1" w:themeTint="FF" w:themeShade="FF"/>
          <w:sz w:val="24"/>
          <w:szCs w:val="24"/>
          <w:lang w:val="en-US"/>
        </w:rPr>
      </w:pPr>
      <w:r w:rsidRPr="0080EEDA" w:rsidR="145C7DFA">
        <w:rPr>
          <w:rFonts w:ascii="Calibri" w:hAnsi="Calibri" w:eastAsia="Calibri" w:cs="Calibri"/>
          <w:b w:val="1"/>
          <w:bCs w:val="1"/>
          <w:i w:val="0"/>
          <w:iCs w:val="0"/>
          <w:caps w:val="0"/>
          <w:smallCaps w:val="0"/>
          <w:noProof w:val="0"/>
          <w:color w:val="auto"/>
          <w:sz w:val="24"/>
          <w:szCs w:val="24"/>
          <w:lang w:val="en-US"/>
        </w:rPr>
        <w:t>Sermon by</w:t>
      </w:r>
      <w:r w:rsidRPr="0080EEDA" w:rsidR="484C1C30">
        <w:rPr>
          <w:rFonts w:ascii="Calibri" w:hAnsi="Calibri" w:eastAsia="Calibri" w:cs="Calibri"/>
          <w:b w:val="1"/>
          <w:bCs w:val="1"/>
          <w:i w:val="0"/>
          <w:iCs w:val="0"/>
          <w:caps w:val="0"/>
          <w:smallCaps w:val="0"/>
          <w:noProof w:val="0"/>
          <w:color w:val="auto"/>
          <w:sz w:val="24"/>
          <w:szCs w:val="24"/>
          <w:lang w:val="en-US"/>
        </w:rPr>
        <w:t xml:space="preserve"> </w:t>
      </w:r>
      <w:r w:rsidRPr="0080EEDA" w:rsidR="484C1C30">
        <w:rPr>
          <w:rFonts w:ascii="Calibri" w:hAnsi="Calibri" w:eastAsia="Calibri" w:cs="Calibri"/>
          <w:b w:val="1"/>
          <w:bCs w:val="1"/>
          <w:i w:val="0"/>
          <w:iCs w:val="0"/>
          <w:caps w:val="0"/>
          <w:smallCaps w:val="0"/>
          <w:noProof w:val="0"/>
          <w:color w:val="auto"/>
          <w:sz w:val="24"/>
          <w:szCs w:val="24"/>
          <w:lang w:val="en-US"/>
        </w:rPr>
        <w:t xml:space="preserve">Pastor </w:t>
      </w:r>
      <w:r w:rsidRPr="0080EEDA" w:rsidR="5EE22DAD">
        <w:rPr>
          <w:rFonts w:ascii="Calibri" w:hAnsi="Calibri" w:eastAsia="Calibri" w:cs="Calibri"/>
          <w:b w:val="1"/>
          <w:bCs w:val="1"/>
          <w:i w:val="0"/>
          <w:iCs w:val="0"/>
          <w:caps w:val="0"/>
          <w:smallCaps w:val="0"/>
          <w:noProof w:val="0"/>
          <w:color w:val="auto"/>
          <w:sz w:val="24"/>
          <w:szCs w:val="24"/>
          <w:lang w:val="en-US"/>
        </w:rPr>
        <w:t>Blaire Jenkins</w:t>
      </w:r>
    </w:p>
    <w:p xmlns:wp14="http://schemas.microsoft.com/office/word/2010/wordml" w:rsidP="0080EEDA"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32"/>
          <w:szCs w:val="32"/>
          <w:lang w:val="en-US"/>
        </w:rPr>
      </w:pPr>
      <w:r w:rsidRPr="0080EEDA" w:rsidR="145C7DFA">
        <w:rPr>
          <w:rFonts w:ascii="Calibri" w:hAnsi="Calibri" w:eastAsia="Calibri" w:cs="Calibri"/>
          <w:b w:val="1"/>
          <w:bCs w:val="1"/>
          <w:i w:val="0"/>
          <w:iCs w:val="0"/>
          <w:caps w:val="0"/>
          <w:smallCaps w:val="0"/>
          <w:noProof w:val="0"/>
          <w:color w:val="auto"/>
          <w:sz w:val="32"/>
          <w:szCs w:val="32"/>
          <w:lang w:val="en-US"/>
        </w:rPr>
        <w:t>Group Leader Notes</w:t>
      </w:r>
      <w:r w:rsidRPr="0080EEDA" w:rsidR="145C7DFA">
        <w:rPr>
          <w:rFonts w:ascii="Calibri" w:hAnsi="Calibri" w:eastAsia="Calibri" w:cs="Calibri"/>
          <w:b w:val="0"/>
          <w:bCs w:val="0"/>
          <w:i w:val="0"/>
          <w:iCs w:val="0"/>
          <w:caps w:val="0"/>
          <w:smallCaps w:val="0"/>
          <w:noProof w:val="0"/>
          <w:color w:val="auto"/>
          <w:sz w:val="32"/>
          <w:szCs w:val="32"/>
          <w:lang w:val="en-US"/>
        </w:rPr>
        <w:t> </w:t>
      </w:r>
    </w:p>
    <w:p xmlns:wp14="http://schemas.microsoft.com/office/word/2010/wordml" w:rsidP="0080EEDA" wp14:paraId="7F9588E3" wp14:textId="4A75DD6F">
      <w:pPr>
        <w:pStyle w:val="Normal"/>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r w:rsidRPr="0080EEDA" w:rsidR="17D7702F">
        <w:rPr>
          <w:rFonts w:ascii="Calibri" w:hAnsi="Calibri" w:eastAsia="Calibri" w:cs="Calibri"/>
          <w:b w:val="0"/>
          <w:bCs w:val="0"/>
          <w:i w:val="0"/>
          <w:iCs w:val="0"/>
          <w:caps w:val="0"/>
          <w:smallCaps w:val="0"/>
          <w:noProof w:val="0"/>
          <w:color w:val="auto"/>
          <w:sz w:val="24"/>
          <w:szCs w:val="24"/>
          <w:lang w:val="en-US"/>
        </w:rPr>
        <w:t>It’s</w:t>
      </w:r>
      <w:r w:rsidRPr="0080EEDA" w:rsidR="17D7702F">
        <w:rPr>
          <w:rFonts w:ascii="Calibri" w:hAnsi="Calibri" w:eastAsia="Calibri" w:cs="Calibri"/>
          <w:b w:val="0"/>
          <w:bCs w:val="0"/>
          <w:i w:val="0"/>
          <w:iCs w:val="0"/>
          <w:caps w:val="0"/>
          <w:smallCaps w:val="0"/>
          <w:noProof w:val="0"/>
          <w:color w:val="auto"/>
          <w:sz w:val="24"/>
          <w:szCs w:val="24"/>
          <w:lang w:val="en-US"/>
        </w:rPr>
        <w:t xml:space="preserve"> easy to have hope when the story feels like </w:t>
      </w:r>
      <w:r w:rsidRPr="0080EEDA" w:rsidR="17D7702F">
        <w:rPr>
          <w:rFonts w:ascii="Calibri" w:hAnsi="Calibri" w:eastAsia="Calibri" w:cs="Calibri"/>
          <w:b w:val="0"/>
          <w:bCs w:val="0"/>
          <w:i w:val="0"/>
          <w:iCs w:val="0"/>
          <w:caps w:val="0"/>
          <w:smallCaps w:val="0"/>
          <w:noProof w:val="0"/>
          <w:color w:val="auto"/>
          <w:sz w:val="24"/>
          <w:szCs w:val="24"/>
          <w:lang w:val="en-US"/>
        </w:rPr>
        <w:t>it’s</w:t>
      </w:r>
      <w:r w:rsidRPr="0080EEDA" w:rsidR="17D7702F">
        <w:rPr>
          <w:rFonts w:ascii="Calibri" w:hAnsi="Calibri" w:eastAsia="Calibri" w:cs="Calibri"/>
          <w:b w:val="0"/>
          <w:bCs w:val="0"/>
          <w:i w:val="0"/>
          <w:iCs w:val="0"/>
          <w:caps w:val="0"/>
          <w:smallCaps w:val="0"/>
          <w:noProof w:val="0"/>
          <w:color w:val="auto"/>
          <w:sz w:val="24"/>
          <w:szCs w:val="24"/>
          <w:lang w:val="en-US"/>
        </w:rPr>
        <w:t xml:space="preserve"> on track. But what do we do when our expectations collapse… even when </w:t>
      </w:r>
      <w:r w:rsidRPr="0080EEDA" w:rsidR="17D7702F">
        <w:rPr>
          <w:rFonts w:ascii="Calibri" w:hAnsi="Calibri" w:eastAsia="Calibri" w:cs="Calibri"/>
          <w:b w:val="0"/>
          <w:bCs w:val="0"/>
          <w:i w:val="0"/>
          <w:iCs w:val="0"/>
          <w:caps w:val="0"/>
          <w:smallCaps w:val="0"/>
          <w:noProof w:val="0"/>
          <w:color w:val="auto"/>
          <w:sz w:val="24"/>
          <w:szCs w:val="24"/>
          <w:lang w:val="en-US"/>
        </w:rPr>
        <w:t>we’re</w:t>
      </w:r>
      <w:r w:rsidRPr="0080EEDA" w:rsidR="17D7702F">
        <w:rPr>
          <w:rFonts w:ascii="Calibri" w:hAnsi="Calibri" w:eastAsia="Calibri" w:cs="Calibri"/>
          <w:b w:val="0"/>
          <w:bCs w:val="0"/>
          <w:i w:val="0"/>
          <w:iCs w:val="0"/>
          <w:caps w:val="0"/>
          <w:smallCaps w:val="0"/>
          <w:noProof w:val="0"/>
          <w:color w:val="auto"/>
          <w:sz w:val="24"/>
          <w:szCs w:val="24"/>
          <w:lang w:val="en-US"/>
        </w:rPr>
        <w:t xml:space="preserve"> holding onto real promises from a good God? In this message, Blaire walks through the whole arc of Mary’s story — not just the Christmas moment — and shows how hope gets tested, refined, and sometimes derailed by timing, misunderstanding, pressure, and pain. From the angel’s promise (“no word from God will ever fail”) to the wedding at Cana, to the moment Mary tries to “take charge” of Jesus, and finally to standing near the cross, we see a pattern: When hope gets shaky, go to Jesus… and keep going to Jesus.</w:t>
      </w:r>
    </w:p>
    <w:p w:rsidR="0080EEDA" w:rsidP="0080EEDA" w:rsidRDefault="0080EEDA" w14:paraId="1053FD2E" w14:textId="4A5FE491">
      <w:pPr>
        <w:pStyle w:val="Normal"/>
        <w:spacing w:after="0" w:afterAutospacing="off" w:line="240" w:lineRule="auto"/>
        <w:ind w:left="0"/>
        <w:jc w:val="left"/>
        <w:rPr>
          <w:rFonts w:ascii="Calibri" w:hAnsi="Calibri" w:eastAsia="Calibri" w:cs="Calibri"/>
          <w:b w:val="0"/>
          <w:bCs w:val="0"/>
          <w:i w:val="0"/>
          <w:iCs w:val="0"/>
          <w:caps w:val="0"/>
          <w:smallCaps w:val="0"/>
          <w:noProof w:val="0"/>
          <w:color w:val="auto"/>
          <w:sz w:val="24"/>
          <w:szCs w:val="24"/>
          <w:lang w:val="en-US"/>
        </w:rPr>
      </w:pPr>
    </w:p>
    <w:p xmlns:wp14="http://schemas.microsoft.com/office/word/2010/wordml" w:rsidP="0080EEDA" wp14:paraId="76033FB1" wp14:textId="1848459F">
      <w:pPr>
        <w:pStyle w:val="Normal"/>
        <w:spacing w:after="0" w:afterAutospacing="off" w:line="240" w:lineRule="auto"/>
        <w:ind w:left="0" w:firstLine="0"/>
        <w:jc w:val="left"/>
        <w:rPr>
          <w:rFonts w:ascii="Calibri" w:hAnsi="Calibri" w:eastAsia="Calibri" w:cs="Calibri"/>
          <w:b w:val="0"/>
          <w:bCs w:val="0"/>
          <w:i w:val="0"/>
          <w:iCs w:val="0"/>
          <w:caps w:val="0"/>
          <w:smallCaps w:val="0"/>
          <w:noProof w:val="0"/>
          <w:color w:val="auto" w:themeColor="text1" w:themeTint="FF" w:themeShade="FF"/>
          <w:sz w:val="24"/>
          <w:szCs w:val="24"/>
          <w:lang w:val="en-US"/>
        </w:rPr>
      </w:pPr>
      <w:r w:rsidRPr="0080EEDA" w:rsidR="145C7DFA">
        <w:rPr>
          <w:rFonts w:ascii="Calibri" w:hAnsi="Calibri" w:eastAsia="Calibri" w:cs="Calibri"/>
          <w:b w:val="1"/>
          <w:bCs w:val="1"/>
          <w:i w:val="0"/>
          <w:iCs w:val="0"/>
          <w:caps w:val="0"/>
          <w:smallCaps w:val="0"/>
          <w:strike w:val="0"/>
          <w:dstrike w:val="0"/>
          <w:noProof w:val="0"/>
          <w:color w:val="auto"/>
          <w:sz w:val="24"/>
          <w:szCs w:val="24"/>
          <w:u w:val="single"/>
          <w:lang w:val="en-US"/>
        </w:rPr>
        <w:t>M</w:t>
      </w:r>
      <w:r w:rsidRPr="0080EEDA" w:rsidR="145C7DFA">
        <w:rPr>
          <w:rFonts w:ascii="Calibri" w:hAnsi="Calibri" w:eastAsia="Calibri" w:cs="Calibri"/>
          <w:b w:val="1"/>
          <w:bCs w:val="1"/>
          <w:i w:val="0"/>
          <w:iCs w:val="0"/>
          <w:caps w:val="0"/>
          <w:smallCaps w:val="0"/>
          <w:strike w:val="0"/>
          <w:dstrike w:val="0"/>
          <w:noProof w:val="0"/>
          <w:color w:val="auto"/>
          <w:sz w:val="24"/>
          <w:szCs w:val="24"/>
          <w:u w:val="single"/>
          <w:lang w:val="en-US"/>
        </w:rPr>
        <w:t>ain Scripture Reading</w:t>
      </w:r>
      <w:r w:rsidRPr="0080EEDA" w:rsidR="145C7DFA">
        <w:rPr>
          <w:rFonts w:ascii="Calibri" w:hAnsi="Calibri" w:eastAsia="Calibri" w:cs="Calibri"/>
          <w:b w:val="1"/>
          <w:bCs w:val="1"/>
          <w:i w:val="0"/>
          <w:iCs w:val="0"/>
          <w:caps w:val="0"/>
          <w:smallCaps w:val="0"/>
          <w:noProof w:val="0"/>
          <w:color w:val="auto"/>
          <w:sz w:val="24"/>
          <w:szCs w:val="24"/>
          <w:lang w:val="en-US"/>
        </w:rPr>
        <w:t>:</w:t>
      </w:r>
      <w:r w:rsidRPr="0080EEDA" w:rsidR="553D9C8A">
        <w:rPr>
          <w:rFonts w:ascii="Calibri" w:hAnsi="Calibri" w:eastAsia="Calibri" w:cs="Calibri"/>
          <w:b w:val="1"/>
          <w:bCs w:val="1"/>
          <w:i w:val="0"/>
          <w:iCs w:val="0"/>
          <w:caps w:val="0"/>
          <w:smallCaps w:val="0"/>
          <w:noProof w:val="0"/>
          <w:color w:val="auto"/>
          <w:sz w:val="24"/>
          <w:szCs w:val="24"/>
          <w:lang w:val="en-US"/>
        </w:rPr>
        <w:t xml:space="preserve"> </w:t>
      </w:r>
      <w:r w:rsidRPr="0080EEDA" w:rsidR="7FB8BE9C">
        <w:rPr>
          <w:rFonts w:ascii="Calibri" w:hAnsi="Calibri" w:eastAsia="Calibri" w:cs="Calibri"/>
          <w:b w:val="0"/>
          <w:bCs w:val="0"/>
          <w:i w:val="0"/>
          <w:iCs w:val="0"/>
          <w:caps w:val="0"/>
          <w:smallCaps w:val="0"/>
          <w:noProof w:val="0"/>
          <w:color w:val="auto"/>
          <w:sz w:val="24"/>
          <w:szCs w:val="24"/>
          <w:lang w:val="en-US"/>
        </w:rPr>
        <w:t xml:space="preserve">Luke </w:t>
      </w:r>
      <w:hyperlink r:id="R326c45ade1624d24">
        <w:r w:rsidRPr="0080EEDA" w:rsidR="7FB8BE9C">
          <w:rPr>
            <w:rStyle w:val="Hyperlink"/>
            <w:rFonts w:ascii="Calibri" w:hAnsi="Calibri" w:eastAsia="Calibri" w:cs="Calibri"/>
            <w:b w:val="0"/>
            <w:bCs w:val="0"/>
            <w:i w:val="0"/>
            <w:iCs w:val="0"/>
            <w:caps w:val="0"/>
            <w:smallCaps w:val="0"/>
            <w:strike w:val="0"/>
            <w:dstrike w:val="0"/>
            <w:noProof w:val="0"/>
            <w:color w:val="auto"/>
            <w:sz w:val="24"/>
            <w:szCs w:val="24"/>
            <w:u w:val="none"/>
            <w:lang w:val="en-US"/>
          </w:rPr>
          <w:t>1:26</w:t>
        </w:r>
      </w:hyperlink>
      <w:r w:rsidRPr="0080EEDA" w:rsidR="7FB8BE9C">
        <w:rPr>
          <w:rFonts w:ascii="Calibri" w:hAnsi="Calibri" w:eastAsia="Calibri" w:cs="Calibri"/>
          <w:b w:val="0"/>
          <w:bCs w:val="0"/>
          <w:i w:val="0"/>
          <w:iCs w:val="0"/>
          <w:caps w:val="0"/>
          <w:smallCaps w:val="0"/>
          <w:noProof w:val="0"/>
          <w:color w:val="auto"/>
          <w:sz w:val="24"/>
          <w:szCs w:val="24"/>
          <w:lang w:val="en-US"/>
        </w:rPr>
        <w:t xml:space="preserve">–38, 42–55; Luke </w:t>
      </w:r>
      <w:hyperlink r:id="Ra5fdfb91b9494318">
        <w:r w:rsidRPr="0080EEDA" w:rsidR="7FB8BE9C">
          <w:rPr>
            <w:rStyle w:val="Hyperlink"/>
            <w:rFonts w:ascii="Calibri" w:hAnsi="Calibri" w:eastAsia="Calibri" w:cs="Calibri"/>
            <w:b w:val="0"/>
            <w:bCs w:val="0"/>
            <w:i w:val="0"/>
            <w:iCs w:val="0"/>
            <w:caps w:val="0"/>
            <w:smallCaps w:val="0"/>
            <w:strike w:val="0"/>
            <w:dstrike w:val="0"/>
            <w:noProof w:val="0"/>
            <w:color w:val="auto"/>
            <w:sz w:val="24"/>
            <w:szCs w:val="24"/>
            <w:u w:val="none"/>
            <w:lang w:val="en-US"/>
          </w:rPr>
          <w:t>2:41</w:t>
        </w:r>
      </w:hyperlink>
      <w:r w:rsidRPr="0080EEDA" w:rsidR="7FB8BE9C">
        <w:rPr>
          <w:rFonts w:ascii="Calibri" w:hAnsi="Calibri" w:eastAsia="Calibri" w:cs="Calibri"/>
          <w:b w:val="0"/>
          <w:bCs w:val="0"/>
          <w:i w:val="0"/>
          <w:iCs w:val="0"/>
          <w:caps w:val="0"/>
          <w:smallCaps w:val="0"/>
          <w:noProof w:val="0"/>
          <w:color w:val="auto"/>
          <w:sz w:val="24"/>
          <w:szCs w:val="24"/>
          <w:lang w:val="en-US"/>
        </w:rPr>
        <w:t xml:space="preserve">–51; John 2:1–11; Mark </w:t>
      </w:r>
      <w:hyperlink r:id="R739f9b4d6ac2404b">
        <w:r w:rsidRPr="0080EEDA" w:rsidR="7FB8BE9C">
          <w:rPr>
            <w:rStyle w:val="Hyperlink"/>
            <w:rFonts w:ascii="Calibri" w:hAnsi="Calibri" w:eastAsia="Calibri" w:cs="Calibri"/>
            <w:b w:val="0"/>
            <w:bCs w:val="0"/>
            <w:i w:val="0"/>
            <w:iCs w:val="0"/>
            <w:caps w:val="0"/>
            <w:smallCaps w:val="0"/>
            <w:strike w:val="0"/>
            <w:dstrike w:val="0"/>
            <w:noProof w:val="0"/>
            <w:color w:val="auto"/>
            <w:sz w:val="24"/>
            <w:szCs w:val="24"/>
            <w:u w:val="none"/>
            <w:lang w:val="en-US"/>
          </w:rPr>
          <w:t>3:21</w:t>
        </w:r>
      </w:hyperlink>
      <w:r w:rsidRPr="0080EEDA" w:rsidR="7FB8BE9C">
        <w:rPr>
          <w:rFonts w:ascii="Calibri" w:hAnsi="Calibri" w:eastAsia="Calibri" w:cs="Calibri"/>
          <w:b w:val="0"/>
          <w:bCs w:val="0"/>
          <w:i w:val="0"/>
          <w:iCs w:val="0"/>
          <w:caps w:val="0"/>
          <w:smallCaps w:val="0"/>
          <w:noProof w:val="0"/>
          <w:color w:val="auto"/>
          <w:sz w:val="24"/>
          <w:szCs w:val="24"/>
          <w:lang w:val="en-US"/>
        </w:rPr>
        <w:t>, 31</w:t>
      </w:r>
      <w:r w:rsidRPr="0080EEDA" w:rsidR="7FB8BE9C">
        <w:rPr>
          <w:rFonts w:ascii="Calibri" w:hAnsi="Calibri" w:eastAsia="Calibri" w:cs="Calibri"/>
          <w:b w:val="0"/>
          <w:bCs w:val="0"/>
          <w:i w:val="0"/>
          <w:iCs w:val="0"/>
          <w:caps w:val="0"/>
          <w:smallCaps w:val="0"/>
          <w:noProof w:val="0"/>
          <w:color w:val="auto"/>
          <w:sz w:val="24"/>
          <w:szCs w:val="24"/>
          <w:lang w:val="en-US"/>
        </w:rPr>
        <w:t>–35</w:t>
      </w:r>
    </w:p>
    <w:p xmlns:wp14="http://schemas.microsoft.com/office/word/2010/wordml" w:rsidP="0080EEDA"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auto" w:themeColor="text1" w:themeTint="FF" w:themeShade="FF"/>
          <w:sz w:val="24"/>
          <w:szCs w:val="24"/>
          <w:lang w:val="en-US"/>
        </w:rPr>
      </w:pPr>
    </w:p>
    <w:p xmlns:wp14="http://schemas.microsoft.com/office/word/2010/wordml" w:rsidP="0080EEDA"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32"/>
          <w:szCs w:val="32"/>
          <w:lang w:val="en-US"/>
        </w:rPr>
      </w:pPr>
      <w:r w:rsidRPr="0080EEDA" w:rsidR="145C7DFA">
        <w:rPr>
          <w:rFonts w:ascii="Calibri" w:hAnsi="Calibri" w:eastAsia="Calibri" w:cs="Calibri"/>
          <w:b w:val="1"/>
          <w:bCs w:val="1"/>
          <w:i w:val="0"/>
          <w:iCs w:val="0"/>
          <w:caps w:val="0"/>
          <w:smallCaps w:val="0"/>
          <w:noProof w:val="0"/>
          <w:color w:val="auto"/>
          <w:sz w:val="32"/>
          <w:szCs w:val="32"/>
          <w:lang w:val="en-US"/>
        </w:rPr>
        <w:t>Group Discussion</w:t>
      </w:r>
    </w:p>
    <w:p xmlns:wp14="http://schemas.microsoft.com/office/word/2010/wordml" w:rsidP="0080EEDA" wp14:paraId="254825EE" wp14:textId="16A3222D">
      <w:pPr>
        <w:spacing w:after="0" w:afterAutospacing="off" w:line="240" w:lineRule="auto"/>
        <w:ind w:left="0"/>
        <w:jc w:val="left"/>
        <w:rPr>
          <w:rFonts w:ascii="Calibri" w:hAnsi="Calibri" w:eastAsia="Calibri" w:cs="Calibri"/>
          <w:b w:val="0"/>
          <w:bCs w:val="0"/>
          <w:i w:val="0"/>
          <w:iCs w:val="0"/>
          <w:caps w:val="0"/>
          <w:smallCaps w:val="0"/>
          <w:noProof w:val="0"/>
          <w:color w:val="auto" w:themeColor="text1" w:themeTint="FF" w:themeShade="FF"/>
          <w:sz w:val="24"/>
          <w:szCs w:val="24"/>
          <w:lang w:val="en-US"/>
        </w:rPr>
      </w:pPr>
      <w:r w:rsidRPr="0080EEDA" w:rsidR="145C7DFA">
        <w:rPr>
          <w:rFonts w:ascii="Calibri" w:hAnsi="Calibri" w:eastAsia="Calibri" w:cs="Calibri"/>
          <w:b w:val="0"/>
          <w:bCs w:val="0"/>
          <w:i w:val="0"/>
          <w:iCs w:val="0"/>
          <w:caps w:val="0"/>
          <w:smallCaps w:val="0"/>
          <w:noProof w:val="0"/>
          <w:color w:val="auto"/>
          <w:sz w:val="24"/>
          <w:szCs w:val="24"/>
          <w:lang w:val="en-US"/>
        </w:rPr>
        <w:t>Begin in prayer before reading and discussing the text. </w:t>
      </w:r>
    </w:p>
    <w:p xmlns:wp14="http://schemas.microsoft.com/office/word/2010/wordml" w:rsidP="0080EEDA" wp14:paraId="4767CA6B" wp14:textId="39BE9FA9">
      <w:pPr>
        <w:pStyle w:val="ListParagraph"/>
        <w:numPr>
          <w:ilvl w:val="0"/>
          <w:numId w:val="1"/>
        </w:numPr>
        <w:spacing w:before="240" w:beforeAutospacing="off" w:after="0" w:afterAutospacing="off"/>
        <w:contextualSpacing w:val="0"/>
        <w:rPr>
          <w:rFonts w:ascii="Calibri" w:hAnsi="Calibri" w:eastAsia="Calibri" w:cs="Calibri"/>
          <w:noProof w:val="0"/>
          <w:color w:val="auto"/>
          <w:sz w:val="24"/>
          <w:szCs w:val="24"/>
          <w:lang w:val="en-US"/>
        </w:rPr>
      </w:pPr>
      <w:r w:rsidRPr="0080EEDA" w:rsidR="1310F29A">
        <w:rPr>
          <w:rFonts w:ascii="Calibri" w:hAnsi="Calibri" w:eastAsia="Calibri" w:cs="Calibri"/>
          <w:b w:val="1"/>
          <w:bCs w:val="1"/>
          <w:noProof w:val="0"/>
          <w:color w:val="auto"/>
          <w:sz w:val="24"/>
          <w:szCs w:val="24"/>
          <w:lang w:val="en-US"/>
        </w:rPr>
        <w:t xml:space="preserve">Hope </w:t>
      </w:r>
      <w:r w:rsidRPr="0080EEDA" w:rsidR="5FE08EBF">
        <w:rPr>
          <w:rFonts w:ascii="Calibri" w:hAnsi="Calibri" w:eastAsia="Calibri" w:cs="Calibri"/>
          <w:b w:val="1"/>
          <w:bCs w:val="1"/>
          <w:noProof w:val="0"/>
          <w:color w:val="auto"/>
          <w:sz w:val="24"/>
          <w:szCs w:val="24"/>
          <w:lang w:val="en-US"/>
        </w:rPr>
        <w:t>Expectations vs. Hope:</w:t>
      </w:r>
      <w:r w:rsidRPr="0080EEDA" w:rsidR="5FE08EBF">
        <w:rPr>
          <w:rFonts w:ascii="Calibri" w:hAnsi="Calibri" w:eastAsia="Calibri" w:cs="Calibri"/>
          <w:noProof w:val="0"/>
          <w:color w:val="auto"/>
          <w:sz w:val="24"/>
          <w:szCs w:val="24"/>
          <w:lang w:val="en-US"/>
        </w:rPr>
        <w:t xml:space="preserve"> The sermon says that </w:t>
      </w:r>
      <w:r w:rsidRPr="0080EEDA" w:rsidR="5FE08EBF">
        <w:rPr>
          <w:rFonts w:ascii="Calibri" w:hAnsi="Calibri" w:eastAsia="Calibri" w:cs="Calibri"/>
          <w:i w:val="1"/>
          <w:iCs w:val="1"/>
          <w:noProof w:val="0"/>
          <w:color w:val="auto"/>
          <w:sz w:val="24"/>
          <w:szCs w:val="24"/>
          <w:lang w:val="en-US"/>
        </w:rPr>
        <w:t>expectations shape experiences</w:t>
      </w:r>
      <w:r w:rsidRPr="0080EEDA" w:rsidR="5FE08EBF">
        <w:rPr>
          <w:rFonts w:ascii="Calibri" w:hAnsi="Calibri" w:eastAsia="Calibri" w:cs="Calibri"/>
          <w:noProof w:val="0"/>
          <w:color w:val="auto"/>
          <w:sz w:val="24"/>
          <w:szCs w:val="24"/>
          <w:lang w:val="en-US"/>
        </w:rPr>
        <w:t xml:space="preserve"> and can even shift the root of our hope. Where have you </w:t>
      </w:r>
      <w:r w:rsidRPr="0080EEDA" w:rsidR="2EFB2251">
        <w:rPr>
          <w:rFonts w:ascii="Calibri" w:hAnsi="Calibri" w:eastAsia="Calibri" w:cs="Calibri"/>
          <w:noProof w:val="0"/>
          <w:color w:val="auto"/>
          <w:sz w:val="24"/>
          <w:szCs w:val="24"/>
          <w:lang w:val="en-US"/>
        </w:rPr>
        <w:t>noticed</w:t>
      </w:r>
      <w:r w:rsidRPr="0080EEDA" w:rsidR="5FE08EBF">
        <w:rPr>
          <w:rFonts w:ascii="Calibri" w:hAnsi="Calibri" w:eastAsia="Calibri" w:cs="Calibri"/>
          <w:noProof w:val="0"/>
          <w:color w:val="auto"/>
          <w:sz w:val="24"/>
          <w:szCs w:val="24"/>
          <w:lang w:val="en-US"/>
        </w:rPr>
        <w:t xml:space="preserve"> your hope becoming tied to what you expect God to do rather than to who God is?</w:t>
      </w:r>
    </w:p>
    <w:p xmlns:wp14="http://schemas.microsoft.com/office/word/2010/wordml" w:rsidP="0080EEDA" wp14:paraId="0ED659F4" wp14:textId="0C24CA5A">
      <w:pPr>
        <w:pStyle w:val="ListParagraph"/>
        <w:numPr>
          <w:ilvl w:val="0"/>
          <w:numId w:val="1"/>
        </w:numPr>
        <w:spacing w:before="240" w:beforeAutospacing="off" w:after="240" w:afterAutospacing="off"/>
        <w:contextualSpacing w:val="0"/>
        <w:rPr>
          <w:rFonts w:ascii="Calibri" w:hAnsi="Calibri" w:eastAsia="Calibri" w:cs="Calibri"/>
          <w:noProof w:val="0"/>
          <w:color w:val="auto"/>
          <w:sz w:val="24"/>
          <w:szCs w:val="24"/>
          <w:lang w:val="en-US"/>
        </w:rPr>
      </w:pPr>
      <w:r w:rsidRPr="0080EEDA" w:rsidR="5FE08EBF">
        <w:rPr>
          <w:rFonts w:ascii="Calibri" w:hAnsi="Calibri" w:eastAsia="Calibri" w:cs="Calibri"/>
          <w:b w:val="1"/>
          <w:bCs w:val="1"/>
          <w:noProof w:val="0"/>
          <w:color w:val="auto"/>
          <w:sz w:val="24"/>
          <w:szCs w:val="24"/>
          <w:lang w:val="en-US"/>
        </w:rPr>
        <w:t>Mary’s Journey:</w:t>
      </w:r>
      <w:r w:rsidRPr="0080EEDA" w:rsidR="5FE08EBF">
        <w:rPr>
          <w:rFonts w:ascii="Calibri" w:hAnsi="Calibri" w:eastAsia="Calibri" w:cs="Calibri"/>
          <w:noProof w:val="0"/>
          <w:color w:val="auto"/>
          <w:sz w:val="24"/>
          <w:szCs w:val="24"/>
          <w:lang w:val="en-US"/>
        </w:rPr>
        <w:t xml:space="preserve"> Looking at Mary’s story—from the angel’s promise to the cross—what moment do you find most relatable in your own faith journey, and why?</w:t>
      </w:r>
    </w:p>
    <w:p xmlns:wp14="http://schemas.microsoft.com/office/word/2010/wordml" w:rsidP="0080EEDA" wp14:paraId="51E234AA" wp14:textId="11DDA9DB">
      <w:pPr>
        <w:pStyle w:val="ListParagraph"/>
        <w:numPr>
          <w:ilvl w:val="0"/>
          <w:numId w:val="1"/>
        </w:numPr>
        <w:spacing w:before="240" w:beforeAutospacing="off" w:after="240" w:afterAutospacing="off"/>
        <w:contextualSpacing w:val="0"/>
        <w:rPr>
          <w:rFonts w:ascii="Calibri" w:hAnsi="Calibri" w:eastAsia="Calibri" w:cs="Calibri"/>
          <w:noProof w:val="0"/>
          <w:color w:val="auto" w:themeColor="text1" w:themeTint="FF" w:themeShade="FF"/>
          <w:sz w:val="24"/>
          <w:szCs w:val="24"/>
          <w:lang w:val="en-US"/>
        </w:rPr>
      </w:pPr>
      <w:r w:rsidRPr="0080EEDA" w:rsidR="5FE08EBF">
        <w:rPr>
          <w:rFonts w:ascii="Calibri" w:hAnsi="Calibri" w:eastAsia="Calibri" w:cs="Calibri"/>
          <w:b w:val="1"/>
          <w:bCs w:val="1"/>
          <w:noProof w:val="0"/>
          <w:color w:val="auto"/>
          <w:sz w:val="24"/>
          <w:szCs w:val="24"/>
          <w:lang w:val="en-US"/>
        </w:rPr>
        <w:t>Going Back to Jesus:</w:t>
      </w:r>
      <w:r w:rsidRPr="0080EEDA" w:rsidR="5FE08EBF">
        <w:rPr>
          <w:rFonts w:ascii="Calibri" w:hAnsi="Calibri" w:eastAsia="Calibri" w:cs="Calibri"/>
          <w:noProof w:val="0"/>
          <w:color w:val="auto"/>
          <w:sz w:val="24"/>
          <w:szCs w:val="24"/>
          <w:lang w:val="en-US"/>
        </w:rPr>
        <w:t xml:space="preserve"> When Mary’s hope was most derailed, she stayed near Jesus. What does “going back to Jesus” practically look like for you when your hope feels shaky or disappointed?</w:t>
      </w:r>
    </w:p>
    <w:p w:rsidR="48ED4554" w:rsidP="0080EEDA"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r w:rsidRPr="0080EEDA" w:rsidR="145C7DFA">
        <w:rPr>
          <w:rFonts w:ascii="Calibri" w:hAnsi="Calibri" w:eastAsia="Calibri" w:cs="Calibri"/>
          <w:b w:val="1"/>
          <w:bCs w:val="1"/>
          <w:i w:val="1"/>
          <w:iCs w:val="1"/>
          <w:caps w:val="0"/>
          <w:smallCaps w:val="0"/>
          <w:noProof w:val="0"/>
          <w:color w:val="auto"/>
          <w:sz w:val="32"/>
          <w:szCs w:val="32"/>
          <w:lang w:val="en-US"/>
        </w:rPr>
        <w:t>Let’s</w:t>
      </w:r>
      <w:r w:rsidRPr="0080EEDA" w:rsidR="145C7DFA">
        <w:rPr>
          <w:rFonts w:ascii="Calibri" w:hAnsi="Calibri" w:eastAsia="Calibri" w:cs="Calibri"/>
          <w:b w:val="1"/>
          <w:bCs w:val="1"/>
          <w:i w:val="1"/>
          <w:iCs w:val="1"/>
          <w:caps w:val="0"/>
          <w:smallCaps w:val="0"/>
          <w:noProof w:val="0"/>
          <w:color w:val="auto"/>
          <w:sz w:val="32"/>
          <w:szCs w:val="32"/>
          <w:lang w:val="en-US"/>
        </w:rPr>
        <w:t xml:space="preserve"> Pra</w:t>
      </w:r>
      <w:r w:rsidRPr="0080EEDA" w:rsidR="0A4B7404">
        <w:rPr>
          <w:rFonts w:ascii="Calibri" w:hAnsi="Calibri" w:eastAsia="Calibri" w:cs="Calibri"/>
          <w:b w:val="1"/>
          <w:bCs w:val="1"/>
          <w:i w:val="1"/>
          <w:iCs w:val="1"/>
          <w:caps w:val="0"/>
          <w:smallCaps w:val="0"/>
          <w:noProof w:val="0"/>
          <w:color w:val="auto"/>
          <w:sz w:val="32"/>
          <w:szCs w:val="32"/>
          <w:lang w:val="en-US"/>
        </w:rPr>
        <w:t>y</w:t>
      </w:r>
    </w:p>
    <w:p w:rsidR="0080EEDA" w:rsidP="0080EEDA" w:rsidRDefault="0080EEDA" w14:paraId="074539A7" w14:textId="6E03DDC2">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0080EEDA" w:rsidP="1C39C3F0" w:rsidRDefault="0080EEDA" w14:paraId="1F9D851A" w14:textId="3EDB9DE9">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1C39C3F0" w:rsidP="1C39C3F0" w:rsidRDefault="1C39C3F0" w14:paraId="231581A5" w14:textId="298BC487">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1C39C3F0" w:rsidP="1C39C3F0" w:rsidRDefault="1C39C3F0" w14:paraId="0D1D2AD8" w14:textId="5D1EBD94">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1C39C3F0" w:rsidP="1C39C3F0" w:rsidRDefault="1C39C3F0" w14:paraId="478B07E6" w14:textId="5C4D4951">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1C39C3F0" w:rsidP="1C39C3F0" w:rsidRDefault="1C39C3F0" w14:paraId="5F81D31A" w14:textId="725086E6">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1C39C3F0" w:rsidP="1C39C3F0" w:rsidRDefault="1C39C3F0" w14:paraId="180A2611" w14:textId="6A8C1989">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0080EEDA" w:rsidP="1C39C3F0" w:rsidRDefault="0080EEDA" w14:paraId="5A489164" w14:textId="60F2E7B8">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hyperlink r:id="R5db4a4e126c14f1e">
        <w:r w:rsidRPr="1C39C3F0" w:rsidR="591DE2CE">
          <w:rPr>
            <w:rStyle w:val="Hyperlink"/>
            <w:rFonts w:ascii="Calibri" w:hAnsi="Calibri" w:eastAsia="Calibri" w:cs="Calibri"/>
            <w:b w:val="1"/>
            <w:bCs w:val="1"/>
            <w:i w:val="1"/>
            <w:iCs w:val="1"/>
            <w:caps w:val="0"/>
            <w:smallCaps w:val="0"/>
            <w:noProof w:val="0"/>
            <w:sz w:val="32"/>
            <w:szCs w:val="32"/>
            <w:lang w:val="en-US"/>
          </w:rPr>
          <w:t>https://youtu.be/ExaUe6t_5rY?si=m9vQR_7sxUOXuEfs</w:t>
        </w:r>
      </w:hyperlink>
    </w:p>
    <w:p w:rsidR="0080EEDA" w:rsidP="1C39C3F0" w:rsidRDefault="0080EEDA" w14:paraId="5ACD2CC1" w14:textId="61AB97B7">
      <w:pPr>
        <w:spacing w:after="0" w:afterAutospacing="off" w:line="240" w:lineRule="auto"/>
        <w:ind/>
      </w:pPr>
      <w:r w:rsidR="1C39C3F0">
        <w:drawing>
          <wp:anchor distT="0" distB="0" distL="114300" distR="114300" simplePos="0" relativeHeight="251658240" behindDoc="0" locked="0" layoutInCell="1" allowOverlap="1" wp14:editId="5B7D751B" wp14:anchorId="7325DAC9">
            <wp:simplePos x="0" y="0"/>
            <wp:positionH relativeFrom="column">
              <wp:align>left</wp:align>
            </wp:positionH>
            <wp:positionV relativeFrom="paragraph">
              <wp:posOffset>0</wp:posOffset>
            </wp:positionV>
            <wp:extent cx="5772150" cy="3343275"/>
            <wp:effectExtent l="0" t="0" r="0" b="0"/>
            <wp:wrapSquare wrapText="bothSides"/>
            <wp:docPr id="517340608" name="picture" title="Video titled: Mary: A Hope Derailed | Pastor Blaire Jenkins">
              <a:hlinkClick r:id="R85737b8e30ec4c15"/>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452689966f0c4365">
                      <a:extLst>
                        <a:ext xmlns:a="http://schemas.openxmlformats.org/drawingml/2006/main" uri="{28A0092B-C50C-407E-A947-70E740481C1C}">
                          <a14:useLocalDpi val="0"/>
                        </a:ext>
                        <a:ext uri="http://schemas.microsoft.com/office/word/2020/oembed">
                          <woe:oembed oEmbedUrl="https://youtu.be/ExaUe6t_5rY?si=m9vQR_7sxUOXuEfs"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0080EEDA" w:rsidP="1C39C3F0" w:rsidRDefault="0080EEDA" w14:paraId="727576CD" w14:textId="66B3B7D9">
      <w:pPr>
        <w:pStyle w:val="Normal"/>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r w:rsidRPr="1C39C3F0" w:rsidR="591DE2CE">
        <w:rPr>
          <w:rFonts w:ascii="Calibri" w:hAnsi="Calibri" w:eastAsia="Calibri" w:cs="Calibri"/>
          <w:b w:val="1"/>
          <w:bCs w:val="1"/>
          <w:i w:val="1"/>
          <w:iCs w:val="1"/>
          <w:caps w:val="0"/>
          <w:smallCaps w:val="0"/>
          <w:noProof w:val="0"/>
          <w:color w:val="auto"/>
          <w:sz w:val="32"/>
          <w:szCs w:val="32"/>
          <w:lang w:val="en-US"/>
        </w:rPr>
        <w:t xml:space="preserve"> </w:t>
      </w:r>
    </w:p>
    <w:p w:rsidR="0080EEDA" w:rsidP="0080EEDA" w:rsidRDefault="0080EEDA" w14:paraId="21FC0A48" w14:textId="77BEA006">
      <w:pPr>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096D15FE" w:rsidP="1C39C3F0" w:rsidRDefault="096D15FE" w14:paraId="052B2289" w14:textId="07D2D80B">
      <w:pPr>
        <w:pStyle w:val="Normal"/>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p>
    <w:p w:rsidR="2F8788F6" w:rsidP="1C39C3F0" w:rsidRDefault="2F8788F6" w14:paraId="467D3CBE" w14:textId="4DFD7A07">
      <w:pPr>
        <w:pStyle w:val="Normal"/>
        <w:spacing w:after="0" w:afterAutospacing="off" w:line="240" w:lineRule="auto"/>
        <w:ind w:left="0"/>
        <w:jc w:val="left"/>
        <w:rPr>
          <w:rFonts w:ascii="Calibri" w:hAnsi="Calibri" w:eastAsia="Calibri" w:cs="Calibri"/>
          <w:b w:val="1"/>
          <w:bCs w:val="1"/>
          <w:i w:val="1"/>
          <w:iCs w:val="1"/>
          <w:caps w:val="0"/>
          <w:smallCaps w:val="0"/>
          <w:noProof w:val="0"/>
          <w:color w:val="auto"/>
          <w:sz w:val="32"/>
          <w:szCs w:val="32"/>
          <w:lang w:val="en-US"/>
        </w:rPr>
      </w:pPr>
      <w:r w:rsidRPr="1C39C3F0" w:rsidR="096D15FE">
        <w:rPr>
          <w:rFonts w:ascii="Calibri" w:hAnsi="Calibri" w:eastAsia="Calibri" w:cs="Calibri"/>
          <w:b w:val="1"/>
          <w:bCs w:val="1"/>
          <w:i w:val="1"/>
          <w:iCs w:val="1"/>
          <w:caps w:val="0"/>
          <w:smallCaps w:val="0"/>
          <w:noProof w:val="0"/>
          <w:color w:val="auto"/>
          <w:sz w:val="32"/>
          <w:szCs w:val="32"/>
          <w:lang w:val="en-US"/>
        </w:rPr>
        <w:t xml:space="preserve"> </w:t>
      </w:r>
    </w:p>
    <w:sectPr>
      <w:pgSz w:w="12240" w:h="15840" w:orient="portrait"/>
      <w:pgMar w:top="720" w:right="1440" w:bottom="72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80EEDA"/>
    <w:rsid w:val="0217E47D"/>
    <w:rsid w:val="040C30A7"/>
    <w:rsid w:val="096D15FE"/>
    <w:rsid w:val="0A4B7404"/>
    <w:rsid w:val="0C626419"/>
    <w:rsid w:val="12F5DE0F"/>
    <w:rsid w:val="1310F29A"/>
    <w:rsid w:val="145C7DFA"/>
    <w:rsid w:val="145D23D7"/>
    <w:rsid w:val="1747F51D"/>
    <w:rsid w:val="17D7702F"/>
    <w:rsid w:val="18166C01"/>
    <w:rsid w:val="1C39C3F0"/>
    <w:rsid w:val="1FEBB345"/>
    <w:rsid w:val="1FF04C94"/>
    <w:rsid w:val="23295F79"/>
    <w:rsid w:val="24E1745E"/>
    <w:rsid w:val="24F8C8D8"/>
    <w:rsid w:val="27BF95F9"/>
    <w:rsid w:val="2DC0D41A"/>
    <w:rsid w:val="2EFB2251"/>
    <w:rsid w:val="2F8788F6"/>
    <w:rsid w:val="31865EDA"/>
    <w:rsid w:val="31F2FB5B"/>
    <w:rsid w:val="3468E08C"/>
    <w:rsid w:val="356CE1BF"/>
    <w:rsid w:val="3A353AC8"/>
    <w:rsid w:val="3E4545D0"/>
    <w:rsid w:val="42EE9468"/>
    <w:rsid w:val="462A6A31"/>
    <w:rsid w:val="4689BB4A"/>
    <w:rsid w:val="484C1C30"/>
    <w:rsid w:val="48ED4554"/>
    <w:rsid w:val="50C5FD31"/>
    <w:rsid w:val="54229E1C"/>
    <w:rsid w:val="54B7927B"/>
    <w:rsid w:val="553D9C8A"/>
    <w:rsid w:val="56C9EF4C"/>
    <w:rsid w:val="591DE2CE"/>
    <w:rsid w:val="5A66E4A4"/>
    <w:rsid w:val="5C32D192"/>
    <w:rsid w:val="5C74C523"/>
    <w:rsid w:val="5EE22DAD"/>
    <w:rsid w:val="5FE08EBF"/>
    <w:rsid w:val="61C125B3"/>
    <w:rsid w:val="6443AC2F"/>
    <w:rsid w:val="671D102E"/>
    <w:rsid w:val="675F230C"/>
    <w:rsid w:val="6AFA7D5A"/>
    <w:rsid w:val="6E7DD7ED"/>
    <w:rsid w:val="6E806FD5"/>
    <w:rsid w:val="7004A5DB"/>
    <w:rsid w:val="71D7687C"/>
    <w:rsid w:val="727D652E"/>
    <w:rsid w:val="7750BA5C"/>
    <w:rsid w:val="7C9F8BA6"/>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28103557"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hyperlink" Target="https://www.youtube.com/watch?v=ExaUe6t_5rY&amp;t=86s" TargetMode="External" Id="R326c45ade1624d24" /><Relationship Type="http://schemas.openxmlformats.org/officeDocument/2006/relationships/hyperlink" Target="https://www.youtube.com/watch?v=ExaUe6t_5rY&amp;t=161s" TargetMode="External" Id="Ra5fdfb91b9494318" /><Relationship Type="http://schemas.openxmlformats.org/officeDocument/2006/relationships/hyperlink" Target="https://www.youtube.com/watch?v=ExaUe6t_5rY&amp;t=201s" TargetMode="External" Id="R739f9b4d6ac2404b" /><Relationship Type="http://schemas.openxmlformats.org/officeDocument/2006/relationships/hyperlink" Target="https://youtu.be/ExaUe6t_5rY?si=m9vQR_7sxUOXuEfs" TargetMode="External" Id="R5db4a4e126c14f1e" /><Relationship Type="http://schemas.openxmlformats.org/officeDocument/2006/relationships/image" Target="/media/image2.jpg" Id="R452689966f0c4365" /><Relationship Type="http://schemas.openxmlformats.org/officeDocument/2006/relationships/hyperlink" Target="https://youtu.be/ExaUe6t_5rY?si=m9vQR_7sxUOXuEfs" TargetMode="External" Id="R85737b8e30ec4c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2025-12-16T16:04:44.5752291Z</dcterms:modified>
  <dc:creator>Kathryn Morris</dc:creator>
  <lastModifiedBy>Kathryn Morris</lastModifiedBy>
</coreProperties>
</file>