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83C6" w14:textId="6F695D8F" w:rsidR="009F27D7" w:rsidRPr="009F27D7" w:rsidRDefault="009F27D7" w:rsidP="009F27D7">
      <w:pPr>
        <w:spacing w:after="0" w:line="240" w:lineRule="auto"/>
        <w:jc w:val="center"/>
        <w:rPr>
          <w:rFonts w:ascii="Calibri" w:eastAsia="Calibri" w:hAnsi="Calibri" w:cs="Times New Roman"/>
          <w:b/>
          <w:bCs/>
          <w:kern w:val="0"/>
          <w:sz w:val="24"/>
          <w:szCs w:val="24"/>
          <w14:ligatures w14:val="none"/>
        </w:rPr>
      </w:pPr>
      <w:r w:rsidRPr="009F27D7">
        <w:rPr>
          <w:rFonts w:ascii="Calibri" w:eastAsia="Calibri" w:hAnsi="Calibri" w:cs="Times New Roman"/>
          <w:b/>
          <w:bCs/>
          <w:kern w:val="0"/>
          <w:sz w:val="24"/>
          <w:szCs w:val="24"/>
          <w14:ligatures w14:val="none"/>
        </w:rPr>
        <w:t>“The Power of Saving Grace”</w:t>
      </w:r>
    </w:p>
    <w:p w14:paraId="7ABD2741" w14:textId="77777777" w:rsidR="009F27D7" w:rsidRDefault="009F27D7" w:rsidP="009F27D7">
      <w:pPr>
        <w:spacing w:after="240" w:line="240" w:lineRule="auto"/>
        <w:jc w:val="center"/>
        <w:rPr>
          <w:rFonts w:ascii="Calibri" w:eastAsia="Calibri" w:hAnsi="Calibri" w:cs="Times New Roman"/>
          <w:b/>
          <w:bCs/>
          <w:kern w:val="0"/>
          <w:sz w:val="24"/>
          <w:szCs w:val="24"/>
          <w14:ligatures w14:val="none"/>
        </w:rPr>
      </w:pPr>
      <w:r w:rsidRPr="009F27D7">
        <w:rPr>
          <w:rFonts w:ascii="Calibri" w:eastAsia="Calibri" w:hAnsi="Calibri" w:cs="Times New Roman"/>
          <w:b/>
          <w:bCs/>
          <w:kern w:val="0"/>
          <w:sz w:val="24"/>
          <w:szCs w:val="24"/>
          <w14:ligatures w14:val="none"/>
        </w:rPr>
        <w:t>Titus 2:11-14</w:t>
      </w:r>
    </w:p>
    <w:p w14:paraId="60F5EF0F" w14:textId="2B61E7B7" w:rsidR="009F27D7" w:rsidRPr="009F27D7" w:rsidRDefault="009F27D7" w:rsidP="009F27D7">
      <w:pPr>
        <w:spacing w:after="240" w:line="240" w:lineRule="auto"/>
        <w:rPr>
          <w:rFonts w:ascii="Calibri" w:eastAsia="Calibri" w:hAnsi="Calibri" w:cs="Calibri"/>
          <w:kern w:val="0"/>
          <w:sz w:val="24"/>
          <w:szCs w:val="24"/>
          <w14:ligatures w14:val="none"/>
        </w:rPr>
      </w:pPr>
      <w:r w:rsidRPr="009F27D7">
        <w:rPr>
          <w:rFonts w:ascii="Calibri" w:eastAsia="Calibri" w:hAnsi="Calibri" w:cs="Times New Roman"/>
          <w:b/>
          <w:bCs/>
          <w:kern w:val="0"/>
          <w:sz w:val="24"/>
          <w:szCs w:val="24"/>
          <w14:ligatures w14:val="none"/>
        </w:rPr>
        <w:t>Main Idea:</w:t>
      </w:r>
      <w:r>
        <w:rPr>
          <w:rFonts w:ascii="Calibri" w:eastAsia="Calibri" w:hAnsi="Calibri" w:cs="Times New Roman"/>
          <w:kern w:val="0"/>
          <w:sz w:val="24"/>
          <w:szCs w:val="24"/>
          <w14:ligatures w14:val="none"/>
        </w:rPr>
        <w:t xml:space="preserve"> </w:t>
      </w:r>
      <w:r w:rsidRPr="009F27D7">
        <w:rPr>
          <w:rFonts w:ascii="Calibri" w:eastAsia="Calibri" w:hAnsi="Calibri" w:cs="Times New Roman"/>
          <w:kern w:val="0"/>
          <w:sz w:val="24"/>
          <w:szCs w:val="24"/>
          <w14:ligatures w14:val="none"/>
        </w:rPr>
        <w:t xml:space="preserve">Since God’s saving grace has appeared in Christ, then we must live as His purified </w:t>
      </w:r>
      <w:r w:rsidRPr="009F27D7">
        <w:rPr>
          <w:rFonts w:ascii="Calibri" w:eastAsia="Calibri" w:hAnsi="Calibri" w:cs="Calibri"/>
          <w:kern w:val="0"/>
          <w:sz w:val="24"/>
          <w:szCs w:val="24"/>
          <w14:ligatures w14:val="none"/>
        </w:rPr>
        <w:t>people, eager for good works.</w:t>
      </w:r>
    </w:p>
    <w:p w14:paraId="339F176F" w14:textId="7924F4A5" w:rsidR="009F27D7" w:rsidRPr="009F27D7" w:rsidRDefault="009F27D7" w:rsidP="009F27D7">
      <w:pPr>
        <w:spacing w:after="240" w:line="240" w:lineRule="auto"/>
        <w:rPr>
          <w:rFonts w:ascii="Calibri" w:eastAsia="Calibri" w:hAnsi="Calibri" w:cs="Calibri"/>
          <w:b/>
          <w:bCs/>
          <w:kern w:val="0"/>
          <w:sz w:val="24"/>
          <w:szCs w:val="24"/>
          <w14:ligatures w14:val="none"/>
        </w:rPr>
      </w:pPr>
      <w:r w:rsidRPr="009F27D7">
        <w:rPr>
          <w:rFonts w:ascii="Calibri" w:eastAsia="Calibri" w:hAnsi="Calibri" w:cs="Calibri"/>
          <w:b/>
          <w:bCs/>
          <w:kern w:val="0"/>
          <w:sz w:val="24"/>
          <w:szCs w:val="24"/>
          <w14:ligatures w14:val="none"/>
        </w:rPr>
        <w:t>God’s Grace Has Appeared (v.11)</w:t>
      </w:r>
    </w:p>
    <w:p w14:paraId="45A10514" w14:textId="77777777" w:rsidR="006072C5" w:rsidRDefault="006072C5" w:rsidP="006072C5">
      <w:pPr>
        <w:spacing w:after="0" w:line="240" w:lineRule="auto"/>
        <w:rPr>
          <w:rFonts w:ascii="Calibri" w:eastAsia="Calibri" w:hAnsi="Calibri" w:cs="Calibri"/>
          <w:sz w:val="24"/>
          <w:szCs w:val="24"/>
        </w:rPr>
      </w:pPr>
      <w:r>
        <w:rPr>
          <w:rFonts w:ascii="Calibri" w:eastAsia="Calibri" w:hAnsi="Calibri" w:cs="Calibri"/>
          <w:sz w:val="24"/>
          <w:szCs w:val="24"/>
        </w:rPr>
        <w:t xml:space="preserve">The grace of God is more than an attribute of God but rather it is a divine person, it is </w:t>
      </w:r>
      <w:r w:rsidRPr="00BE5AEB">
        <w:rPr>
          <w:rFonts w:ascii="Calibri" w:eastAsia="Calibri" w:hAnsi="Calibri" w:cs="Calibri"/>
          <w:b/>
          <w:bCs/>
          <w:sz w:val="24"/>
          <w:szCs w:val="24"/>
          <w:highlight w:val="yellow"/>
          <w:u w:val="single"/>
        </w:rPr>
        <w:t>Jesus</w:t>
      </w:r>
      <w:r>
        <w:rPr>
          <w:rFonts w:ascii="Calibri" w:eastAsia="Calibri" w:hAnsi="Calibri" w:cs="Calibri"/>
          <w:sz w:val="24"/>
          <w:szCs w:val="24"/>
        </w:rPr>
        <w:t xml:space="preserve"> </w:t>
      </w:r>
      <w:r w:rsidRPr="00BE5AEB">
        <w:rPr>
          <w:rFonts w:ascii="Calibri" w:eastAsia="Calibri" w:hAnsi="Calibri" w:cs="Calibri"/>
          <w:b/>
          <w:bCs/>
          <w:sz w:val="24"/>
          <w:szCs w:val="24"/>
          <w:highlight w:val="yellow"/>
          <w:u w:val="single"/>
        </w:rPr>
        <w:t>Christ.</w:t>
      </w:r>
      <w:r>
        <w:rPr>
          <w:rFonts w:ascii="Calibri" w:eastAsia="Calibri" w:hAnsi="Calibri" w:cs="Calibri"/>
          <w:sz w:val="24"/>
          <w:szCs w:val="24"/>
        </w:rPr>
        <w:t xml:space="preserve"> </w:t>
      </w:r>
    </w:p>
    <w:p w14:paraId="0ACD8F45" w14:textId="77777777" w:rsidR="006072C5" w:rsidRDefault="006072C5" w:rsidP="006072C5">
      <w:pPr>
        <w:spacing w:after="0" w:line="240" w:lineRule="auto"/>
        <w:rPr>
          <w:rFonts w:ascii="Calibri" w:eastAsia="Calibri" w:hAnsi="Calibri" w:cs="Calibri"/>
          <w:sz w:val="24"/>
          <w:szCs w:val="24"/>
        </w:rPr>
      </w:pPr>
    </w:p>
    <w:p w14:paraId="05AF654E" w14:textId="0F088AD9" w:rsidR="006072C5" w:rsidRDefault="001B5E0A" w:rsidP="006072C5">
      <w:pPr>
        <w:spacing w:after="0" w:line="240" w:lineRule="auto"/>
        <w:rPr>
          <w:rFonts w:ascii="Calibri" w:eastAsia="Calibri" w:hAnsi="Calibri" w:cs="Calibri"/>
          <w:sz w:val="24"/>
          <w:szCs w:val="24"/>
        </w:rPr>
      </w:pPr>
      <w:r w:rsidRPr="001B5E0A">
        <w:rPr>
          <w:rFonts w:ascii="Calibri" w:eastAsia="Calibri" w:hAnsi="Calibri" w:cs="Calibri"/>
          <w:sz w:val="24"/>
          <w:szCs w:val="24"/>
        </w:rPr>
        <w:t xml:space="preserve">God’s favor toward His people causes a salvific </w:t>
      </w:r>
      <w:r w:rsidRPr="00BE5AEB">
        <w:rPr>
          <w:rFonts w:ascii="Calibri" w:eastAsia="Calibri" w:hAnsi="Calibri" w:cs="Calibri"/>
          <w:b/>
          <w:bCs/>
          <w:sz w:val="24"/>
          <w:szCs w:val="24"/>
          <w:highlight w:val="yellow"/>
          <w:u w:val="single"/>
        </w:rPr>
        <w:t>transformation</w:t>
      </w:r>
      <w:r w:rsidRPr="001B5E0A">
        <w:rPr>
          <w:rFonts w:ascii="Calibri" w:eastAsia="Calibri" w:hAnsi="Calibri" w:cs="Calibri"/>
          <w:sz w:val="24"/>
          <w:szCs w:val="24"/>
        </w:rPr>
        <w:t xml:space="preserve"> that does not occur apart from grace.</w:t>
      </w:r>
    </w:p>
    <w:p w14:paraId="63B05951" w14:textId="77777777" w:rsidR="006072C5" w:rsidRDefault="006072C5" w:rsidP="006072C5">
      <w:pPr>
        <w:spacing w:after="0" w:line="240" w:lineRule="auto"/>
        <w:rPr>
          <w:rFonts w:ascii="Calibri" w:eastAsia="Calibri" w:hAnsi="Calibri" w:cs="Calibri"/>
          <w:sz w:val="24"/>
          <w:szCs w:val="24"/>
        </w:rPr>
      </w:pPr>
    </w:p>
    <w:p w14:paraId="0359A577" w14:textId="6FCABC67" w:rsidR="009F27D7" w:rsidRPr="009F27D7" w:rsidRDefault="009F27D7" w:rsidP="009F27D7">
      <w:pPr>
        <w:spacing w:after="240" w:line="240" w:lineRule="auto"/>
        <w:rPr>
          <w:rFonts w:ascii="Calibri" w:eastAsia="Calibri" w:hAnsi="Calibri" w:cs="Calibri"/>
          <w:b/>
          <w:bCs/>
          <w:kern w:val="0"/>
          <w:sz w:val="24"/>
          <w:szCs w:val="24"/>
          <w14:ligatures w14:val="none"/>
        </w:rPr>
      </w:pPr>
      <w:r w:rsidRPr="009F27D7">
        <w:rPr>
          <w:rFonts w:ascii="Calibri" w:eastAsia="Calibri" w:hAnsi="Calibri" w:cs="Calibri"/>
          <w:b/>
          <w:bCs/>
          <w:kern w:val="0"/>
          <w:sz w:val="24"/>
          <w:szCs w:val="24"/>
          <w14:ligatures w14:val="none"/>
        </w:rPr>
        <w:t>God’s Grace Trains Us (v.12)</w:t>
      </w:r>
    </w:p>
    <w:p w14:paraId="75AF8304" w14:textId="29858379" w:rsidR="00D133A2" w:rsidRDefault="00D133A2" w:rsidP="009F27D7">
      <w:pPr>
        <w:spacing w:after="240" w:line="240" w:lineRule="auto"/>
        <w:rPr>
          <w:rFonts w:ascii="Calibri" w:eastAsia="Calibri" w:hAnsi="Calibri" w:cs="Calibri"/>
          <w:sz w:val="24"/>
          <w:szCs w:val="24"/>
        </w:rPr>
      </w:pPr>
      <w:r>
        <w:rPr>
          <w:rFonts w:ascii="Calibri" w:eastAsia="Calibri" w:hAnsi="Calibri" w:cs="Calibri"/>
          <w:sz w:val="24"/>
          <w:szCs w:val="24"/>
        </w:rPr>
        <w:t xml:space="preserve">The Grace of God is also a </w:t>
      </w:r>
      <w:r w:rsidRPr="00BE5AEB">
        <w:rPr>
          <w:rFonts w:ascii="Calibri" w:eastAsia="Calibri" w:hAnsi="Calibri" w:cs="Calibri"/>
          <w:b/>
          <w:bCs/>
          <w:sz w:val="24"/>
          <w:szCs w:val="24"/>
          <w:highlight w:val="yellow"/>
          <w:u w:val="single"/>
        </w:rPr>
        <w:t>teacher</w:t>
      </w:r>
      <w:r>
        <w:rPr>
          <w:rFonts w:ascii="Calibri" w:eastAsia="Calibri" w:hAnsi="Calibri" w:cs="Calibri"/>
          <w:sz w:val="24"/>
          <w:szCs w:val="24"/>
        </w:rPr>
        <w:t xml:space="preserve"> and a guide of how the saved are to live. </w:t>
      </w:r>
    </w:p>
    <w:p w14:paraId="6C457DF3" w14:textId="7E961A66" w:rsidR="00D133A2" w:rsidRDefault="00FD1404" w:rsidP="00B03FBE">
      <w:pPr>
        <w:spacing w:after="0" w:line="240" w:lineRule="auto"/>
        <w:rPr>
          <w:rFonts w:ascii="Calibri" w:eastAsia="Calibri" w:hAnsi="Calibri" w:cs="Calibri"/>
          <w:sz w:val="24"/>
          <w:szCs w:val="24"/>
        </w:rPr>
      </w:pPr>
      <w:r w:rsidRPr="00BE5AEB">
        <w:rPr>
          <w:rFonts w:ascii="Calibri" w:eastAsia="Calibri" w:hAnsi="Calibri" w:cs="Calibri"/>
          <w:b/>
          <w:bCs/>
          <w:sz w:val="24"/>
          <w:szCs w:val="24"/>
          <w:highlight w:val="yellow"/>
          <w:u w:val="single"/>
        </w:rPr>
        <w:t>Sanctification</w:t>
      </w:r>
      <w:r>
        <w:rPr>
          <w:rFonts w:ascii="Calibri" w:eastAsia="Calibri" w:hAnsi="Calibri" w:cs="Calibri"/>
          <w:sz w:val="24"/>
          <w:szCs w:val="24"/>
        </w:rPr>
        <w:t xml:space="preserve"> is the two-sided process of becoming less of our old self and more like our new and Christ like self. It is a lifelong process until our time we meet our Savior. </w:t>
      </w:r>
    </w:p>
    <w:p w14:paraId="40F51385" w14:textId="77777777" w:rsidR="00B03FBE" w:rsidRDefault="00B03FBE" w:rsidP="00B03FBE">
      <w:pPr>
        <w:spacing w:after="0" w:line="240" w:lineRule="auto"/>
        <w:rPr>
          <w:rFonts w:ascii="Calibri" w:eastAsia="Calibri" w:hAnsi="Calibri" w:cs="Calibri"/>
          <w:sz w:val="24"/>
          <w:szCs w:val="24"/>
        </w:rPr>
      </w:pPr>
    </w:p>
    <w:p w14:paraId="32AA55D1" w14:textId="3AF2FE26" w:rsidR="00B03FBE" w:rsidRDefault="00B03FBE" w:rsidP="00B03FBE">
      <w:pPr>
        <w:spacing w:after="0" w:line="240" w:lineRule="auto"/>
        <w:rPr>
          <w:rFonts w:ascii="Calibri" w:eastAsia="Calibri" w:hAnsi="Calibri" w:cs="Calibri"/>
          <w:sz w:val="24"/>
          <w:szCs w:val="24"/>
        </w:rPr>
      </w:pPr>
      <w:r>
        <w:rPr>
          <w:rFonts w:ascii="Calibri" w:eastAsia="Calibri" w:hAnsi="Calibri" w:cs="Calibri"/>
          <w:b/>
          <w:bCs/>
          <w:sz w:val="24"/>
          <w:szCs w:val="24"/>
        </w:rPr>
        <w:t xml:space="preserve">Application: </w:t>
      </w:r>
      <w:r>
        <w:rPr>
          <w:rFonts w:ascii="Calibri" w:eastAsia="Calibri" w:hAnsi="Calibri" w:cs="Calibri"/>
          <w:sz w:val="24"/>
          <w:szCs w:val="24"/>
        </w:rPr>
        <w:t>This is a challenge for us! We need to s</w:t>
      </w:r>
      <w:r w:rsidRPr="00710A4F">
        <w:rPr>
          <w:rFonts w:ascii="Calibri" w:eastAsia="Calibri" w:hAnsi="Calibri" w:cs="Calibri"/>
          <w:sz w:val="24"/>
          <w:szCs w:val="24"/>
        </w:rPr>
        <w:t>ubmit daily to God’s discipline—seeing His correction not as punishment, but as training for holiness.</w:t>
      </w:r>
    </w:p>
    <w:p w14:paraId="5E699FED" w14:textId="77777777" w:rsidR="00B03FBE" w:rsidRDefault="00B03FBE" w:rsidP="00B03FBE">
      <w:pPr>
        <w:spacing w:after="0" w:line="240" w:lineRule="auto"/>
        <w:rPr>
          <w:rFonts w:ascii="Calibri" w:eastAsia="Calibri" w:hAnsi="Calibri" w:cs="Calibri"/>
          <w:sz w:val="24"/>
          <w:szCs w:val="24"/>
        </w:rPr>
      </w:pPr>
    </w:p>
    <w:p w14:paraId="622AB8C9" w14:textId="43CB9F6A" w:rsidR="009F27D7" w:rsidRPr="009F27D7" w:rsidRDefault="009F27D7" w:rsidP="009F27D7">
      <w:pPr>
        <w:spacing w:after="240" w:line="240" w:lineRule="auto"/>
        <w:rPr>
          <w:rFonts w:ascii="Calibri" w:eastAsia="Calibri" w:hAnsi="Calibri" w:cs="Calibri"/>
          <w:b/>
          <w:bCs/>
          <w:kern w:val="0"/>
          <w:sz w:val="24"/>
          <w:szCs w:val="24"/>
          <w14:ligatures w14:val="none"/>
        </w:rPr>
      </w:pPr>
      <w:r w:rsidRPr="009F27D7">
        <w:rPr>
          <w:rFonts w:ascii="Calibri" w:eastAsia="Calibri" w:hAnsi="Calibri" w:cs="Calibri"/>
          <w:b/>
          <w:bCs/>
          <w:kern w:val="0"/>
          <w:sz w:val="24"/>
          <w:szCs w:val="24"/>
          <w14:ligatures w14:val="none"/>
        </w:rPr>
        <w:t>God’s Grace Points Us to Glory (v.13)</w:t>
      </w:r>
    </w:p>
    <w:p w14:paraId="0BA44592" w14:textId="60003B58" w:rsidR="000971AD" w:rsidRDefault="000971AD" w:rsidP="009F27D7">
      <w:pPr>
        <w:spacing w:after="240" w:line="240" w:lineRule="auto"/>
        <w:rPr>
          <w:rFonts w:ascii="Calibri" w:eastAsia="Calibri" w:hAnsi="Calibri" w:cs="Calibri"/>
          <w:kern w:val="0"/>
          <w:sz w:val="24"/>
          <w:szCs w:val="24"/>
          <w14:ligatures w14:val="none"/>
        </w:rPr>
      </w:pPr>
      <w:r w:rsidRPr="000971AD">
        <w:rPr>
          <w:rFonts w:ascii="Calibri" w:eastAsia="Calibri" w:hAnsi="Calibri" w:cs="Calibri"/>
          <w:kern w:val="0"/>
          <w:sz w:val="24"/>
          <w:szCs w:val="24"/>
          <w14:ligatures w14:val="none"/>
        </w:rPr>
        <w:t xml:space="preserve">It is because of His grace to us that we can </w:t>
      </w:r>
      <w:r w:rsidR="00BE5AEB" w:rsidRPr="000971AD">
        <w:rPr>
          <w:rFonts w:ascii="Calibri" w:eastAsia="Calibri" w:hAnsi="Calibri" w:cs="Calibri"/>
          <w:kern w:val="0"/>
          <w:sz w:val="24"/>
          <w:szCs w:val="24"/>
          <w14:ligatures w14:val="none"/>
        </w:rPr>
        <w:t>go</w:t>
      </w:r>
      <w:r w:rsidRPr="000971AD">
        <w:rPr>
          <w:rFonts w:ascii="Calibri" w:eastAsia="Calibri" w:hAnsi="Calibri" w:cs="Calibri"/>
          <w:kern w:val="0"/>
          <w:sz w:val="24"/>
          <w:szCs w:val="24"/>
          <w14:ligatures w14:val="none"/>
        </w:rPr>
        <w:t xml:space="preserve"> through the greatest trial on this earth and still have hope for what is to come. We can have </w:t>
      </w:r>
      <w:r w:rsidRPr="00BE5AEB">
        <w:rPr>
          <w:rFonts w:ascii="Calibri" w:eastAsia="Calibri" w:hAnsi="Calibri" w:cs="Calibri"/>
          <w:b/>
          <w:bCs/>
          <w:kern w:val="0"/>
          <w:sz w:val="24"/>
          <w:szCs w:val="24"/>
          <w:highlight w:val="yellow"/>
          <w:u w:val="single"/>
          <w14:ligatures w14:val="none"/>
        </w:rPr>
        <w:t>joy</w:t>
      </w:r>
      <w:r w:rsidRPr="000971AD">
        <w:rPr>
          <w:rFonts w:ascii="Calibri" w:eastAsia="Calibri" w:hAnsi="Calibri" w:cs="Calibri"/>
          <w:kern w:val="0"/>
          <w:sz w:val="24"/>
          <w:szCs w:val="24"/>
          <w14:ligatures w14:val="none"/>
        </w:rPr>
        <w:t xml:space="preserve"> in our suffering.</w:t>
      </w:r>
    </w:p>
    <w:p w14:paraId="4D916242" w14:textId="75C03908" w:rsidR="00585451" w:rsidRDefault="00585451" w:rsidP="009F27D7">
      <w:pPr>
        <w:spacing w:after="240" w:line="240" w:lineRule="auto"/>
        <w:rPr>
          <w:rFonts w:ascii="Calibri" w:eastAsia="Calibri" w:hAnsi="Calibri" w:cs="Calibri"/>
          <w:kern w:val="0"/>
          <w:sz w:val="24"/>
          <w:szCs w:val="24"/>
          <w14:ligatures w14:val="none"/>
        </w:rPr>
      </w:pPr>
      <w:r w:rsidRPr="00585451">
        <w:rPr>
          <w:rFonts w:ascii="Calibri" w:eastAsia="Calibri" w:hAnsi="Calibri" w:cs="Calibri"/>
          <w:b/>
          <w:bCs/>
          <w:kern w:val="0"/>
          <w:sz w:val="24"/>
          <w:szCs w:val="24"/>
          <w14:ligatures w14:val="none"/>
        </w:rPr>
        <w:t>Application</w:t>
      </w:r>
      <w:r w:rsidRPr="00585451">
        <w:rPr>
          <w:rFonts w:ascii="Calibri" w:eastAsia="Calibri" w:hAnsi="Calibri" w:cs="Calibri"/>
          <w:kern w:val="0"/>
          <w:sz w:val="24"/>
          <w:szCs w:val="24"/>
          <w14:ligatures w14:val="none"/>
        </w:rPr>
        <w:t>: This means we are to live with your eyes up—don’t get so anchored in this world that you forget our blessed hope. Let the return of Christ shape your priorities today.</w:t>
      </w:r>
    </w:p>
    <w:p w14:paraId="1883980B" w14:textId="349322A1" w:rsidR="009F27D7" w:rsidRPr="009F27D7" w:rsidRDefault="009F27D7" w:rsidP="009F27D7">
      <w:pPr>
        <w:spacing w:after="240" w:line="240" w:lineRule="auto"/>
        <w:rPr>
          <w:rFonts w:ascii="Calibri" w:eastAsia="Calibri" w:hAnsi="Calibri" w:cs="Calibri"/>
          <w:b/>
          <w:bCs/>
          <w:kern w:val="0"/>
          <w:sz w:val="24"/>
          <w:szCs w:val="24"/>
          <w14:ligatures w14:val="none"/>
        </w:rPr>
      </w:pPr>
      <w:r w:rsidRPr="009F27D7">
        <w:rPr>
          <w:rFonts w:ascii="Calibri" w:eastAsia="Calibri" w:hAnsi="Calibri" w:cs="Calibri"/>
          <w:b/>
          <w:bCs/>
          <w:kern w:val="0"/>
          <w:sz w:val="24"/>
          <w:szCs w:val="24"/>
          <w14:ligatures w14:val="none"/>
        </w:rPr>
        <w:t>Christ Gave Himself to Redeem Us (v.14)</w:t>
      </w:r>
    </w:p>
    <w:p w14:paraId="78B417A3" w14:textId="049B3D85" w:rsidR="009F27D7" w:rsidRDefault="000321A6" w:rsidP="009F27D7">
      <w:pPr>
        <w:rPr>
          <w:rFonts w:ascii="Calibri" w:hAnsi="Calibri" w:cs="Calibri"/>
          <w:sz w:val="24"/>
          <w:szCs w:val="24"/>
        </w:rPr>
      </w:pPr>
      <w:r>
        <w:rPr>
          <w:rFonts w:ascii="Calibri" w:hAnsi="Calibri" w:cs="Calibri"/>
          <w:sz w:val="24"/>
          <w:szCs w:val="24"/>
        </w:rPr>
        <w:t xml:space="preserve">What is so beautiful about God’s grace is the fact that it came at a </w:t>
      </w:r>
      <w:r w:rsidRPr="00BE5AEB">
        <w:rPr>
          <w:rFonts w:ascii="Calibri" w:hAnsi="Calibri" w:cs="Calibri"/>
          <w:b/>
          <w:bCs/>
          <w:sz w:val="24"/>
          <w:szCs w:val="24"/>
          <w:highlight w:val="yellow"/>
          <w:u w:val="single"/>
        </w:rPr>
        <w:t>price</w:t>
      </w:r>
      <w:r>
        <w:rPr>
          <w:rFonts w:ascii="Calibri" w:hAnsi="Calibri" w:cs="Calibri"/>
          <w:sz w:val="24"/>
          <w:szCs w:val="24"/>
        </w:rPr>
        <w:t>. The price was Himself.</w:t>
      </w:r>
    </w:p>
    <w:p w14:paraId="05C0119D" w14:textId="34705C0C" w:rsidR="00B54416" w:rsidRDefault="00B54416" w:rsidP="009F27D7">
      <w:pPr>
        <w:rPr>
          <w:rFonts w:ascii="Calibri" w:hAnsi="Calibri" w:cs="Calibri"/>
          <w:sz w:val="24"/>
          <w:szCs w:val="24"/>
        </w:rPr>
      </w:pPr>
      <w:r>
        <w:rPr>
          <w:rFonts w:ascii="Calibri" w:hAnsi="Calibri" w:cs="Calibri"/>
          <w:sz w:val="24"/>
          <w:szCs w:val="24"/>
        </w:rPr>
        <w:t xml:space="preserve">This word </w:t>
      </w:r>
      <w:r w:rsidRPr="00BE5AEB">
        <w:rPr>
          <w:rFonts w:ascii="Calibri" w:hAnsi="Calibri" w:cs="Calibri"/>
          <w:b/>
          <w:bCs/>
          <w:sz w:val="24"/>
          <w:szCs w:val="24"/>
          <w:highlight w:val="yellow"/>
          <w:u w:val="single"/>
        </w:rPr>
        <w:t>redeem</w:t>
      </w:r>
      <w:r>
        <w:rPr>
          <w:rFonts w:ascii="Calibri" w:hAnsi="Calibri" w:cs="Calibri"/>
          <w:i/>
          <w:iCs/>
          <w:color w:val="156082" w:themeColor="accent1"/>
          <w:sz w:val="24"/>
          <w:szCs w:val="24"/>
        </w:rPr>
        <w:t xml:space="preserve"> </w:t>
      </w:r>
      <w:r>
        <w:rPr>
          <w:rFonts w:ascii="Calibri" w:hAnsi="Calibri" w:cs="Calibri"/>
          <w:sz w:val="24"/>
          <w:szCs w:val="24"/>
        </w:rPr>
        <w:t xml:space="preserve">refers to the releasing of one held captive in exchange </w:t>
      </w:r>
      <w:proofErr w:type="gramStart"/>
      <w:r>
        <w:rPr>
          <w:rFonts w:ascii="Calibri" w:hAnsi="Calibri" w:cs="Calibri"/>
          <w:sz w:val="24"/>
          <w:szCs w:val="24"/>
        </w:rPr>
        <w:t>of</w:t>
      </w:r>
      <w:proofErr w:type="gramEnd"/>
      <w:r>
        <w:rPr>
          <w:rFonts w:ascii="Calibri" w:hAnsi="Calibri" w:cs="Calibri"/>
          <w:sz w:val="24"/>
          <w:szCs w:val="24"/>
        </w:rPr>
        <w:t xml:space="preserve"> a payment.</w:t>
      </w:r>
    </w:p>
    <w:p w14:paraId="7DEE5B10" w14:textId="3C286A87" w:rsidR="00F93E16" w:rsidRDefault="00F93E16" w:rsidP="009F27D7">
      <w:pPr>
        <w:rPr>
          <w:rFonts w:ascii="Calibri" w:hAnsi="Calibri" w:cs="Calibri"/>
          <w:sz w:val="24"/>
          <w:szCs w:val="24"/>
        </w:rPr>
      </w:pPr>
      <w:r>
        <w:rPr>
          <w:rFonts w:ascii="Calibri" w:hAnsi="Calibri" w:cs="Calibri"/>
          <w:sz w:val="24"/>
          <w:szCs w:val="24"/>
        </w:rPr>
        <w:t xml:space="preserve">As God’s redeemed people, we give further </w:t>
      </w:r>
      <w:r w:rsidRPr="00BE5AEB">
        <w:rPr>
          <w:rFonts w:ascii="Calibri" w:hAnsi="Calibri" w:cs="Calibri"/>
          <w:b/>
          <w:bCs/>
          <w:sz w:val="24"/>
          <w:szCs w:val="24"/>
          <w:highlight w:val="yellow"/>
          <w:u w:val="single"/>
        </w:rPr>
        <w:t>evidence</w:t>
      </w:r>
      <w:r>
        <w:rPr>
          <w:rFonts w:ascii="Calibri" w:hAnsi="Calibri" w:cs="Calibri"/>
          <w:sz w:val="24"/>
          <w:szCs w:val="24"/>
        </w:rPr>
        <w:t xml:space="preserve"> of our salvation by being zealous for good works.</w:t>
      </w:r>
    </w:p>
    <w:p w14:paraId="7FCB9CE4" w14:textId="77777777" w:rsidR="00D81094" w:rsidRDefault="00D81094" w:rsidP="00D81094">
      <w:pPr>
        <w:spacing w:after="0" w:line="240" w:lineRule="auto"/>
        <w:rPr>
          <w:rFonts w:ascii="Calibri" w:hAnsi="Calibri" w:cs="Calibri"/>
          <w:b/>
          <w:bCs/>
          <w:sz w:val="24"/>
          <w:szCs w:val="24"/>
        </w:rPr>
      </w:pPr>
      <w:r>
        <w:rPr>
          <w:rFonts w:ascii="Calibri" w:hAnsi="Calibri" w:cs="Calibri"/>
          <w:b/>
          <w:bCs/>
          <w:sz w:val="24"/>
          <w:szCs w:val="24"/>
        </w:rPr>
        <w:t>What is your response?</w:t>
      </w:r>
    </w:p>
    <w:p w14:paraId="5A3BACEA" w14:textId="77777777" w:rsidR="00D81094" w:rsidRPr="00147E47" w:rsidRDefault="00D81094" w:rsidP="00D81094">
      <w:pPr>
        <w:spacing w:after="0" w:line="240" w:lineRule="auto"/>
        <w:rPr>
          <w:rFonts w:ascii="Calibri" w:hAnsi="Calibri" w:cs="Calibri"/>
          <w:b/>
          <w:bCs/>
          <w:sz w:val="24"/>
          <w:szCs w:val="24"/>
        </w:rPr>
      </w:pPr>
    </w:p>
    <w:p w14:paraId="179665C9" w14:textId="00008CBD" w:rsidR="00D81094" w:rsidRPr="009F27D7" w:rsidRDefault="00D81094" w:rsidP="00D81094">
      <w:pPr>
        <w:spacing w:after="0" w:line="240" w:lineRule="auto"/>
        <w:rPr>
          <w:rFonts w:ascii="Calibri" w:hAnsi="Calibri" w:cs="Calibri"/>
          <w:sz w:val="24"/>
          <w:szCs w:val="24"/>
        </w:rPr>
      </w:pPr>
      <w:r w:rsidRPr="007112C8">
        <w:rPr>
          <w:rFonts w:ascii="Calibri" w:hAnsi="Calibri" w:cs="Calibri"/>
          <w:sz w:val="24"/>
          <w:szCs w:val="24"/>
        </w:rPr>
        <w:t>So, the question is: Have you received this grace? Have you turned from your sin and trusted in the Savior who gave Himself for you? If not, today is the day—don’t delay. His grace is sufficient for you.</w:t>
      </w:r>
    </w:p>
    <w:sectPr w:rsidR="00D81094" w:rsidRPr="009F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D7"/>
    <w:rsid w:val="000321A6"/>
    <w:rsid w:val="0007146D"/>
    <w:rsid w:val="000971AD"/>
    <w:rsid w:val="000E57B8"/>
    <w:rsid w:val="001B5E0A"/>
    <w:rsid w:val="001B653B"/>
    <w:rsid w:val="00585451"/>
    <w:rsid w:val="005E677D"/>
    <w:rsid w:val="006072C5"/>
    <w:rsid w:val="00886C79"/>
    <w:rsid w:val="009F27D7"/>
    <w:rsid w:val="00A42E8E"/>
    <w:rsid w:val="00B03FBE"/>
    <w:rsid w:val="00B4523B"/>
    <w:rsid w:val="00B54416"/>
    <w:rsid w:val="00B60EBA"/>
    <w:rsid w:val="00BE5AEB"/>
    <w:rsid w:val="00D133A2"/>
    <w:rsid w:val="00D15205"/>
    <w:rsid w:val="00D672B8"/>
    <w:rsid w:val="00D81094"/>
    <w:rsid w:val="00ED6EDC"/>
    <w:rsid w:val="00F93E16"/>
    <w:rsid w:val="00FD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86D9"/>
  <w15:chartTrackingRefBased/>
  <w15:docId w15:val="{2D53B4C5-D52D-4327-A867-4935D7B8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7D7"/>
    <w:rPr>
      <w:rFonts w:eastAsiaTheme="majorEastAsia" w:cstheme="majorBidi"/>
      <w:color w:val="272727" w:themeColor="text1" w:themeTint="D8"/>
    </w:rPr>
  </w:style>
  <w:style w:type="paragraph" w:styleId="Title">
    <w:name w:val="Title"/>
    <w:basedOn w:val="Normal"/>
    <w:next w:val="Normal"/>
    <w:link w:val="TitleChar"/>
    <w:uiPriority w:val="10"/>
    <w:qFormat/>
    <w:rsid w:val="009F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7D7"/>
    <w:pPr>
      <w:spacing w:before="160"/>
      <w:jc w:val="center"/>
    </w:pPr>
    <w:rPr>
      <w:i/>
      <w:iCs/>
      <w:color w:val="404040" w:themeColor="text1" w:themeTint="BF"/>
    </w:rPr>
  </w:style>
  <w:style w:type="character" w:customStyle="1" w:styleId="QuoteChar">
    <w:name w:val="Quote Char"/>
    <w:basedOn w:val="DefaultParagraphFont"/>
    <w:link w:val="Quote"/>
    <w:uiPriority w:val="29"/>
    <w:rsid w:val="009F27D7"/>
    <w:rPr>
      <w:i/>
      <w:iCs/>
      <w:color w:val="404040" w:themeColor="text1" w:themeTint="BF"/>
    </w:rPr>
  </w:style>
  <w:style w:type="paragraph" w:styleId="ListParagraph">
    <w:name w:val="List Paragraph"/>
    <w:basedOn w:val="Normal"/>
    <w:uiPriority w:val="34"/>
    <w:qFormat/>
    <w:rsid w:val="009F27D7"/>
    <w:pPr>
      <w:ind w:left="720"/>
      <w:contextualSpacing/>
    </w:pPr>
  </w:style>
  <w:style w:type="character" w:styleId="IntenseEmphasis">
    <w:name w:val="Intense Emphasis"/>
    <w:basedOn w:val="DefaultParagraphFont"/>
    <w:uiPriority w:val="21"/>
    <w:qFormat/>
    <w:rsid w:val="009F27D7"/>
    <w:rPr>
      <w:i/>
      <w:iCs/>
      <w:color w:val="0F4761" w:themeColor="accent1" w:themeShade="BF"/>
    </w:rPr>
  </w:style>
  <w:style w:type="paragraph" w:styleId="IntenseQuote">
    <w:name w:val="Intense Quote"/>
    <w:basedOn w:val="Normal"/>
    <w:next w:val="Normal"/>
    <w:link w:val="IntenseQuoteChar"/>
    <w:uiPriority w:val="30"/>
    <w:qFormat/>
    <w:rsid w:val="009F2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7D7"/>
    <w:rPr>
      <w:i/>
      <w:iCs/>
      <w:color w:val="0F4761" w:themeColor="accent1" w:themeShade="BF"/>
    </w:rPr>
  </w:style>
  <w:style w:type="character" w:styleId="IntenseReference">
    <w:name w:val="Intense Reference"/>
    <w:basedOn w:val="DefaultParagraphFont"/>
    <w:uiPriority w:val="32"/>
    <w:qFormat/>
    <w:rsid w:val="009F2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1450</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Kitchen</dc:creator>
  <cp:keywords/>
  <dc:description/>
  <cp:lastModifiedBy>Allison Kitchen</cp:lastModifiedBy>
  <cp:revision>3</cp:revision>
  <cp:lastPrinted>2025-09-29T18:57:00Z</cp:lastPrinted>
  <dcterms:created xsi:type="dcterms:W3CDTF">2025-09-29T18:57:00Z</dcterms:created>
  <dcterms:modified xsi:type="dcterms:W3CDTF">2025-09-29T19:03:00Z</dcterms:modified>
</cp:coreProperties>
</file>