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2D6D" w14:textId="0D6B2577" w:rsidR="00B0124C" w:rsidRDefault="009037C1" w:rsidP="009037C1">
      <w:pPr>
        <w:pStyle w:val="NoSpacing"/>
        <w:jc w:val="center"/>
      </w:pPr>
      <w:r>
        <w:rPr>
          <w:noProof/>
        </w:rPr>
        <w:drawing>
          <wp:inline distT="0" distB="0" distL="0" distR="0" wp14:anchorId="6288F8CE" wp14:editId="77D13DB9">
            <wp:extent cx="3352807" cy="329185"/>
            <wp:effectExtent l="0" t="0" r="0" b="0"/>
            <wp:docPr id="388266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66215" name="Picture 3882662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7" cy="32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4A935" w14:textId="09E12A74" w:rsidR="009037C1" w:rsidRDefault="009037C1" w:rsidP="009037C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152E17">
        <w:rPr>
          <w:rFonts w:ascii="Times New Roman" w:hAnsi="Times New Roman" w:cs="Times New Roman"/>
          <w:sz w:val="32"/>
          <w:szCs w:val="32"/>
        </w:rPr>
        <w:t>26</w:t>
      </w:r>
      <w:r>
        <w:rPr>
          <w:rFonts w:ascii="Times New Roman" w:hAnsi="Times New Roman" w:cs="Times New Roman"/>
          <w:sz w:val="32"/>
          <w:szCs w:val="32"/>
        </w:rPr>
        <w:t>-202</w:t>
      </w:r>
      <w:r w:rsidR="00152E17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School Year Registration Information</w:t>
      </w:r>
    </w:p>
    <w:p w14:paraId="3D0ACE2B" w14:textId="77777777" w:rsidR="009037C1" w:rsidRDefault="009037C1" w:rsidP="009037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7208CD" w14:textId="43238BEF" w:rsidR="0045408C" w:rsidRDefault="0045408C" w:rsidP="009037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opens to the public on Monday, March 1</w:t>
      </w:r>
      <w:r w:rsidR="00152E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152E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at 8:30 am.  </w:t>
      </w:r>
      <w:r w:rsidR="00203371">
        <w:rPr>
          <w:rFonts w:ascii="Times New Roman" w:hAnsi="Times New Roman" w:cs="Times New Roman"/>
          <w:sz w:val="24"/>
          <w:szCs w:val="24"/>
        </w:rPr>
        <w:t xml:space="preserve">The link will be available at </w:t>
      </w:r>
      <w:hyperlink r:id="rId6" w:history="1">
        <w:r w:rsidR="00203371" w:rsidRPr="00416B6A">
          <w:rPr>
            <w:rStyle w:val="Hyperlink"/>
            <w:rFonts w:ascii="Times New Roman" w:hAnsi="Times New Roman" w:cs="Times New Roman"/>
            <w:sz w:val="24"/>
            <w:szCs w:val="24"/>
          </w:rPr>
          <w:t>www.tbclife.net/learning-depot</w:t>
        </w:r>
      </w:hyperlink>
      <w:r w:rsidR="00203371">
        <w:rPr>
          <w:rFonts w:ascii="Times New Roman" w:hAnsi="Times New Roman" w:cs="Times New Roman"/>
          <w:sz w:val="24"/>
          <w:szCs w:val="24"/>
        </w:rPr>
        <w:t xml:space="preserve">.  </w:t>
      </w:r>
      <w:r w:rsidR="009A35BD">
        <w:rPr>
          <w:rFonts w:ascii="Times New Roman" w:hAnsi="Times New Roman" w:cs="Times New Roman"/>
          <w:sz w:val="24"/>
          <w:szCs w:val="24"/>
        </w:rPr>
        <w:t xml:space="preserve">Please take a moment and review the “Registration Process” information </w:t>
      </w:r>
      <w:r w:rsidR="00E810F1">
        <w:rPr>
          <w:rFonts w:ascii="Times New Roman" w:hAnsi="Times New Roman" w:cs="Times New Roman"/>
          <w:sz w:val="24"/>
          <w:szCs w:val="24"/>
        </w:rPr>
        <w:t xml:space="preserve">and video </w:t>
      </w:r>
      <w:r w:rsidR="009A35BD">
        <w:rPr>
          <w:rFonts w:ascii="Times New Roman" w:hAnsi="Times New Roman" w:cs="Times New Roman"/>
          <w:sz w:val="24"/>
          <w:szCs w:val="24"/>
        </w:rPr>
        <w:t xml:space="preserve">on the website before beginning an online registration form.  </w:t>
      </w:r>
      <w:r>
        <w:rPr>
          <w:rFonts w:ascii="Times New Roman" w:hAnsi="Times New Roman" w:cs="Times New Roman"/>
          <w:sz w:val="24"/>
          <w:szCs w:val="24"/>
        </w:rPr>
        <w:t>If your child is not on a waiting list, all registration fees must be paid within 72 hours of registration to secure the spot.</w:t>
      </w:r>
      <w:r w:rsidR="00E810F1">
        <w:rPr>
          <w:rFonts w:ascii="Times New Roman" w:hAnsi="Times New Roman" w:cs="Times New Roman"/>
          <w:sz w:val="24"/>
          <w:szCs w:val="24"/>
        </w:rPr>
        <w:t xml:space="preserve"> We will send invoice through Brightwheel. </w:t>
      </w:r>
    </w:p>
    <w:p w14:paraId="4BB22C30" w14:textId="77777777" w:rsidR="00203371" w:rsidRDefault="00203371" w:rsidP="0020337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836133" w14:textId="4023A422" w:rsidR="00203371" w:rsidRDefault="00203371" w:rsidP="00203371">
      <w:pPr>
        <w:pStyle w:val="NoSpacing"/>
        <w:numPr>
          <w:ilvl w:val="1"/>
          <w:numId w:val="1"/>
        </w:numPr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203371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If you enter your child’s </w:t>
      </w:r>
      <w:r w:rsidR="00E2515E" w:rsidRPr="00203371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birth date</w:t>
      </w:r>
      <w:r w:rsidRPr="00203371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incorrectly, or choose a class that they are not old enough to attend, please understand that you may forfeit your registration.  Please verify your information prior to submitting the registration form.</w:t>
      </w:r>
    </w:p>
    <w:p w14:paraId="3AA6A657" w14:textId="77777777" w:rsidR="00203371" w:rsidRPr="00203371" w:rsidRDefault="00203371" w:rsidP="00203371">
      <w:pPr>
        <w:pStyle w:val="NoSpacing"/>
        <w:ind w:left="1440"/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7D4BA0D5" w14:textId="143649C9" w:rsidR="00203371" w:rsidRPr="00E2515E" w:rsidRDefault="009037C1" w:rsidP="0020337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2515E">
        <w:rPr>
          <w:rFonts w:ascii="Times New Roman" w:hAnsi="Times New Roman" w:cs="Times New Roman"/>
        </w:rPr>
        <w:t xml:space="preserve">Temple’s Learning Depot </w:t>
      </w:r>
      <w:r w:rsidR="00E53BFC" w:rsidRPr="00E2515E">
        <w:rPr>
          <w:rFonts w:ascii="Times New Roman" w:hAnsi="Times New Roman" w:cs="Times New Roman"/>
        </w:rPr>
        <w:t>begins</w:t>
      </w:r>
      <w:r w:rsidRPr="00E2515E">
        <w:rPr>
          <w:rFonts w:ascii="Times New Roman" w:hAnsi="Times New Roman" w:cs="Times New Roman"/>
        </w:rPr>
        <w:t xml:space="preserve"> for the fall on </w:t>
      </w:r>
      <w:r w:rsidRPr="00E2515E">
        <w:rPr>
          <w:rFonts w:ascii="Times New Roman" w:hAnsi="Times New Roman" w:cs="Times New Roman"/>
          <w:b/>
          <w:bCs/>
        </w:rPr>
        <w:t>Tuesday, August 1</w:t>
      </w:r>
      <w:r w:rsidR="00152E17" w:rsidRPr="00E2515E">
        <w:rPr>
          <w:rFonts w:ascii="Times New Roman" w:hAnsi="Times New Roman" w:cs="Times New Roman"/>
          <w:b/>
          <w:bCs/>
        </w:rPr>
        <w:t>0</w:t>
      </w:r>
      <w:r w:rsidRPr="00E2515E">
        <w:rPr>
          <w:rFonts w:ascii="Times New Roman" w:hAnsi="Times New Roman" w:cs="Times New Roman"/>
          <w:b/>
          <w:bCs/>
        </w:rPr>
        <w:t>, 202</w:t>
      </w:r>
      <w:r w:rsidR="00152E17" w:rsidRPr="00E2515E">
        <w:rPr>
          <w:rFonts w:ascii="Times New Roman" w:hAnsi="Times New Roman" w:cs="Times New Roman"/>
          <w:b/>
          <w:bCs/>
        </w:rPr>
        <w:t>6.</w:t>
      </w:r>
      <w:r w:rsidRPr="00E2515E">
        <w:rPr>
          <w:rFonts w:ascii="Times New Roman" w:hAnsi="Times New Roman" w:cs="Times New Roman"/>
        </w:rPr>
        <w:t xml:space="preserve">  We will host a Meet the Teacher on Monday, August 1</w:t>
      </w:r>
      <w:r w:rsidR="00152E17" w:rsidRPr="00E2515E">
        <w:rPr>
          <w:rFonts w:ascii="Times New Roman" w:hAnsi="Times New Roman" w:cs="Times New Roman"/>
        </w:rPr>
        <w:t>0</w:t>
      </w:r>
      <w:r w:rsidRPr="00E2515E">
        <w:rPr>
          <w:rFonts w:ascii="Times New Roman" w:hAnsi="Times New Roman" w:cs="Times New Roman"/>
          <w:vertAlign w:val="superscript"/>
        </w:rPr>
        <w:t>th</w:t>
      </w:r>
      <w:r w:rsidRPr="00E2515E">
        <w:rPr>
          <w:rFonts w:ascii="Times New Roman" w:hAnsi="Times New Roman" w:cs="Times New Roman"/>
        </w:rPr>
        <w:t xml:space="preserve">.  </w:t>
      </w:r>
    </w:p>
    <w:p w14:paraId="7D25D920" w14:textId="77777777" w:rsidR="00152E17" w:rsidRPr="00E2515E" w:rsidRDefault="00152E17" w:rsidP="00152E17">
      <w:pPr>
        <w:pStyle w:val="NoSpacing"/>
        <w:ind w:left="720"/>
        <w:rPr>
          <w:rFonts w:ascii="Times New Roman" w:hAnsi="Times New Roman" w:cs="Times New Roman"/>
        </w:rPr>
      </w:pPr>
    </w:p>
    <w:p w14:paraId="0F1DE298" w14:textId="3C95EACF" w:rsidR="009037C1" w:rsidRPr="00E2515E" w:rsidRDefault="009037C1" w:rsidP="009037C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2515E">
        <w:rPr>
          <w:rFonts w:ascii="Times New Roman" w:hAnsi="Times New Roman" w:cs="Times New Roman"/>
        </w:rPr>
        <w:t xml:space="preserve">Children’s immunizations are required to be kept </w:t>
      </w:r>
      <w:r w:rsidR="00203371" w:rsidRPr="00E2515E">
        <w:rPr>
          <w:rFonts w:ascii="Times New Roman" w:hAnsi="Times New Roman" w:cs="Times New Roman"/>
        </w:rPr>
        <w:t>up to date</w:t>
      </w:r>
      <w:r w:rsidRPr="00E2515E">
        <w:rPr>
          <w:rFonts w:ascii="Times New Roman" w:hAnsi="Times New Roman" w:cs="Times New Roman"/>
        </w:rPr>
        <w:t xml:space="preserve"> with the “Certificate of Immunization Compliance Form</w:t>
      </w:r>
      <w:r w:rsidR="00506289" w:rsidRPr="00E2515E">
        <w:rPr>
          <w:rFonts w:ascii="Times New Roman" w:hAnsi="Times New Roman" w:cs="Times New Roman"/>
        </w:rPr>
        <w:t>”</w:t>
      </w:r>
      <w:r w:rsidRPr="00E2515E">
        <w:rPr>
          <w:rFonts w:ascii="Times New Roman" w:hAnsi="Times New Roman" w:cs="Times New Roman"/>
        </w:rPr>
        <w:t xml:space="preserve"> (MS-121).  This form must be received prior to the beginning of school (if not already on file) and updated as needed throughout the year.  </w:t>
      </w:r>
      <w:r w:rsidRPr="00E2515E">
        <w:rPr>
          <w:rFonts w:ascii="Times New Roman" w:hAnsi="Times New Roman" w:cs="Times New Roman"/>
          <w:b/>
          <w:bCs/>
        </w:rPr>
        <w:t xml:space="preserve">All incoming Pre-K 4 students are required to have their school shots prior to the first day of school. </w:t>
      </w:r>
      <w:r w:rsidRPr="00E2515E">
        <w:rPr>
          <w:rFonts w:ascii="Times New Roman" w:hAnsi="Times New Roman" w:cs="Times New Roman"/>
        </w:rPr>
        <w:t xml:space="preserve"> If we do not already have your child’s MS-121 on file, please have it faxed from your child’s pediatrician to </w:t>
      </w:r>
      <w:r w:rsidRPr="00E2515E">
        <w:rPr>
          <w:rFonts w:ascii="Times New Roman" w:hAnsi="Times New Roman" w:cs="Times New Roman"/>
          <w:b/>
          <w:bCs/>
        </w:rPr>
        <w:t xml:space="preserve">601-450-3054 </w:t>
      </w:r>
      <w:r w:rsidRPr="00E2515E">
        <w:rPr>
          <w:rFonts w:ascii="Times New Roman" w:hAnsi="Times New Roman" w:cs="Times New Roman"/>
        </w:rPr>
        <w:t>before the first day of school.</w:t>
      </w:r>
    </w:p>
    <w:p w14:paraId="13B4F04D" w14:textId="77777777" w:rsidR="00152E17" w:rsidRPr="00E2515E" w:rsidRDefault="00152E17" w:rsidP="00152E17">
      <w:pPr>
        <w:pStyle w:val="NoSpacing"/>
        <w:ind w:left="720"/>
        <w:rPr>
          <w:rFonts w:ascii="Times New Roman" w:hAnsi="Times New Roman" w:cs="Times New Roman"/>
        </w:rPr>
      </w:pPr>
    </w:p>
    <w:p w14:paraId="3EE58EBB" w14:textId="4CDAD0D6" w:rsidR="00152E17" w:rsidRPr="00E2515E" w:rsidRDefault="00152E17" w:rsidP="009037C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2515E">
        <w:rPr>
          <w:rFonts w:ascii="Times New Roman" w:hAnsi="Times New Roman" w:cs="Times New Roman"/>
        </w:rPr>
        <w:t>If you plan to file for a religious exemption</w:t>
      </w:r>
      <w:r w:rsidR="00E2515E" w:rsidRPr="00E2515E">
        <w:rPr>
          <w:rFonts w:ascii="Times New Roman" w:hAnsi="Times New Roman" w:cs="Times New Roman"/>
        </w:rPr>
        <w:t xml:space="preserve"> (MS-122 form) you </w:t>
      </w:r>
      <w:r w:rsidR="00DB6995" w:rsidRPr="00E2515E">
        <w:rPr>
          <w:rFonts w:ascii="Times New Roman" w:hAnsi="Times New Roman" w:cs="Times New Roman"/>
        </w:rPr>
        <w:t>must</w:t>
      </w:r>
      <w:r w:rsidR="00E2515E" w:rsidRPr="00E2515E">
        <w:rPr>
          <w:rFonts w:ascii="Times New Roman" w:hAnsi="Times New Roman" w:cs="Times New Roman"/>
        </w:rPr>
        <w:t xml:space="preserve"> make an </w:t>
      </w:r>
      <w:r w:rsidR="00DB6995" w:rsidRPr="00E2515E">
        <w:rPr>
          <w:rFonts w:ascii="Times New Roman" w:hAnsi="Times New Roman" w:cs="Times New Roman"/>
        </w:rPr>
        <w:t>appointment</w:t>
      </w:r>
      <w:r w:rsidR="00E2515E" w:rsidRPr="00E2515E">
        <w:rPr>
          <w:rFonts w:ascii="Times New Roman" w:hAnsi="Times New Roman" w:cs="Times New Roman"/>
        </w:rPr>
        <w:t xml:space="preserve"> with the Mississippi Health Department to file for that application. </w:t>
      </w:r>
      <w:r w:rsidR="00DB6995">
        <w:rPr>
          <w:rFonts w:ascii="Times New Roman" w:hAnsi="Times New Roman" w:cs="Times New Roman"/>
        </w:rPr>
        <w:t>The health department requires an appointment</w:t>
      </w:r>
      <w:r w:rsidR="00E2515E" w:rsidRPr="00E2515E">
        <w:rPr>
          <w:rFonts w:ascii="Times New Roman" w:hAnsi="Times New Roman" w:cs="Times New Roman"/>
        </w:rPr>
        <w:t>. If you already have</w:t>
      </w:r>
      <w:r w:rsidRPr="00E2515E">
        <w:rPr>
          <w:rFonts w:ascii="Times New Roman" w:hAnsi="Times New Roman" w:cs="Times New Roman"/>
        </w:rPr>
        <w:t xml:space="preserve"> a religious exemption (</w:t>
      </w:r>
      <w:r w:rsidR="00E2515E" w:rsidRPr="00E2515E">
        <w:rPr>
          <w:rFonts w:ascii="Times New Roman" w:hAnsi="Times New Roman" w:cs="Times New Roman"/>
        </w:rPr>
        <w:t>MS-</w:t>
      </w:r>
      <w:r w:rsidRPr="00E2515E">
        <w:rPr>
          <w:rFonts w:ascii="Times New Roman" w:hAnsi="Times New Roman" w:cs="Times New Roman"/>
        </w:rPr>
        <w:t>122 form)</w:t>
      </w:r>
      <w:r w:rsidR="00E2515E" w:rsidRPr="00E2515E">
        <w:rPr>
          <w:rFonts w:ascii="Times New Roman" w:hAnsi="Times New Roman" w:cs="Times New Roman"/>
        </w:rPr>
        <w:t xml:space="preserve"> and </w:t>
      </w:r>
      <w:r w:rsidR="00DB6995" w:rsidRPr="00E2515E">
        <w:rPr>
          <w:rFonts w:ascii="Times New Roman" w:hAnsi="Times New Roman" w:cs="Times New Roman"/>
        </w:rPr>
        <w:t>this form</w:t>
      </w:r>
      <w:r w:rsidR="00E2515E" w:rsidRPr="00E2515E">
        <w:rPr>
          <w:rFonts w:ascii="Times New Roman" w:hAnsi="Times New Roman" w:cs="Times New Roman"/>
        </w:rPr>
        <w:t xml:space="preserve"> needs to be updated</w:t>
      </w:r>
      <w:r w:rsidRPr="00E2515E">
        <w:rPr>
          <w:rFonts w:ascii="Times New Roman" w:hAnsi="Times New Roman" w:cs="Times New Roman"/>
        </w:rPr>
        <w:t>, please contact the Mississippi State Department at 601-576-7751</w:t>
      </w:r>
      <w:r w:rsidR="00DB6995">
        <w:rPr>
          <w:rFonts w:ascii="Times New Roman" w:hAnsi="Times New Roman" w:cs="Times New Roman"/>
        </w:rPr>
        <w:t xml:space="preserve">. </w:t>
      </w:r>
    </w:p>
    <w:p w14:paraId="6ABD3ED2" w14:textId="77777777" w:rsidR="00203371" w:rsidRPr="00E2515E" w:rsidRDefault="00203371" w:rsidP="00203371">
      <w:pPr>
        <w:pStyle w:val="NoSpacing"/>
        <w:rPr>
          <w:rFonts w:ascii="Times New Roman" w:hAnsi="Times New Roman" w:cs="Times New Roman"/>
        </w:rPr>
      </w:pPr>
    </w:p>
    <w:p w14:paraId="79B9EEE6" w14:textId="5DB78E6C" w:rsidR="009037C1" w:rsidRPr="00E2515E" w:rsidRDefault="00F2492E" w:rsidP="009037C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2515E">
        <w:rPr>
          <w:rFonts w:ascii="Times New Roman" w:hAnsi="Times New Roman" w:cs="Times New Roman"/>
        </w:rPr>
        <w:t xml:space="preserve">Tuition payments are due on the first day of the month.  There is a late fee of $5.00 per day if payments are received after the 10th day of the month.  September – April </w:t>
      </w:r>
      <w:r w:rsidR="00CE062C" w:rsidRPr="00E2515E">
        <w:rPr>
          <w:rFonts w:ascii="Times New Roman" w:hAnsi="Times New Roman" w:cs="Times New Roman"/>
        </w:rPr>
        <w:t xml:space="preserve">tuition </w:t>
      </w:r>
      <w:r w:rsidR="0045408C" w:rsidRPr="00E2515E">
        <w:rPr>
          <w:rFonts w:ascii="Times New Roman" w:hAnsi="Times New Roman" w:cs="Times New Roman"/>
        </w:rPr>
        <w:t>is</w:t>
      </w:r>
      <w:r w:rsidR="00CE062C" w:rsidRPr="00E2515E">
        <w:rPr>
          <w:rFonts w:ascii="Times New Roman" w:hAnsi="Times New Roman" w:cs="Times New Roman"/>
        </w:rPr>
        <w:t xml:space="preserve"> the full monthly rate.  August and May are pro-rated tuition.</w:t>
      </w:r>
    </w:p>
    <w:p w14:paraId="7B88389A" w14:textId="77777777" w:rsidR="00203371" w:rsidRPr="00E2515E" w:rsidRDefault="00203371" w:rsidP="00203371">
      <w:pPr>
        <w:pStyle w:val="NoSpacing"/>
        <w:rPr>
          <w:rFonts w:ascii="Times New Roman" w:hAnsi="Times New Roman" w:cs="Times New Roman"/>
        </w:rPr>
      </w:pPr>
    </w:p>
    <w:p w14:paraId="6AAB9F18" w14:textId="4A0BA8A6" w:rsidR="00CE062C" w:rsidRPr="00E2515E" w:rsidRDefault="00CE062C" w:rsidP="009037C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2515E">
        <w:rPr>
          <w:rFonts w:ascii="Times New Roman" w:hAnsi="Times New Roman" w:cs="Times New Roman"/>
        </w:rPr>
        <w:t>Early Bird</w:t>
      </w:r>
      <w:r w:rsidR="00E53BFC" w:rsidRPr="00E2515E">
        <w:rPr>
          <w:rFonts w:ascii="Times New Roman" w:hAnsi="Times New Roman" w:cs="Times New Roman"/>
        </w:rPr>
        <w:t xml:space="preserve"> {all students}</w:t>
      </w:r>
      <w:r w:rsidRPr="00E2515E">
        <w:rPr>
          <w:rFonts w:ascii="Times New Roman" w:hAnsi="Times New Roman" w:cs="Times New Roman"/>
        </w:rPr>
        <w:t xml:space="preserve"> and Lunch Bunch</w:t>
      </w:r>
      <w:r w:rsidR="00203371" w:rsidRPr="00E2515E">
        <w:rPr>
          <w:rFonts w:ascii="Times New Roman" w:hAnsi="Times New Roman" w:cs="Times New Roman"/>
        </w:rPr>
        <w:t xml:space="preserve"> {for Pre-K students}</w:t>
      </w:r>
      <w:r w:rsidR="0077269A" w:rsidRPr="00E2515E">
        <w:rPr>
          <w:rFonts w:ascii="Times New Roman" w:hAnsi="Times New Roman" w:cs="Times New Roman"/>
        </w:rPr>
        <w:t xml:space="preserve"> (please send a healthy lunch with your child)</w:t>
      </w:r>
      <w:r w:rsidRPr="00E2515E">
        <w:rPr>
          <w:rFonts w:ascii="Times New Roman" w:hAnsi="Times New Roman" w:cs="Times New Roman"/>
        </w:rPr>
        <w:t xml:space="preserve"> are available.  You must pre-register for Early Bird and Lunch Bunch to ensure space for your child on the days that you need it.  </w:t>
      </w:r>
      <w:r w:rsidR="009B0588" w:rsidRPr="00E2515E">
        <w:rPr>
          <w:rFonts w:ascii="Times New Roman" w:hAnsi="Times New Roman" w:cs="Times New Roman"/>
        </w:rPr>
        <w:t>There is one registration fee of $</w:t>
      </w:r>
      <w:r w:rsidR="00E2515E" w:rsidRPr="00E2515E">
        <w:rPr>
          <w:rFonts w:ascii="Times New Roman" w:hAnsi="Times New Roman" w:cs="Times New Roman"/>
        </w:rPr>
        <w:t>30</w:t>
      </w:r>
      <w:r w:rsidR="009B0588" w:rsidRPr="00E2515E">
        <w:rPr>
          <w:rFonts w:ascii="Times New Roman" w:hAnsi="Times New Roman" w:cs="Times New Roman"/>
        </w:rPr>
        <w:t xml:space="preserve"> per child, plus an additional monthly cost.  The monthly </w:t>
      </w:r>
      <w:r w:rsidR="00DB6995" w:rsidRPr="00E2515E">
        <w:rPr>
          <w:rFonts w:ascii="Times New Roman" w:hAnsi="Times New Roman" w:cs="Times New Roman"/>
        </w:rPr>
        <w:t>tuition</w:t>
      </w:r>
      <w:r w:rsidR="009B0588" w:rsidRPr="00E2515E">
        <w:rPr>
          <w:rFonts w:ascii="Times New Roman" w:hAnsi="Times New Roman" w:cs="Times New Roman"/>
        </w:rPr>
        <w:t xml:space="preserve"> </w:t>
      </w:r>
      <w:r w:rsidR="00DB6995">
        <w:rPr>
          <w:rFonts w:ascii="Times New Roman" w:hAnsi="Times New Roman" w:cs="Times New Roman"/>
        </w:rPr>
        <w:t xml:space="preserve">cost </w:t>
      </w:r>
      <w:r w:rsidR="009B0588" w:rsidRPr="00E2515E">
        <w:rPr>
          <w:rFonts w:ascii="Times New Roman" w:hAnsi="Times New Roman" w:cs="Times New Roman"/>
        </w:rPr>
        <w:t>depends on the number of days per week for which each child is registered, but it averages out to be $</w:t>
      </w:r>
      <w:r w:rsidR="00E447EA" w:rsidRPr="00E2515E">
        <w:rPr>
          <w:rFonts w:ascii="Times New Roman" w:hAnsi="Times New Roman" w:cs="Times New Roman"/>
        </w:rPr>
        <w:t>6</w:t>
      </w:r>
      <w:r w:rsidR="009B0588" w:rsidRPr="00E2515E">
        <w:rPr>
          <w:rFonts w:ascii="Times New Roman" w:hAnsi="Times New Roman" w:cs="Times New Roman"/>
        </w:rPr>
        <w:t xml:space="preserve">.00 per day.  </w:t>
      </w:r>
      <w:r w:rsidR="00C14F1A" w:rsidRPr="00E2515E">
        <w:rPr>
          <w:rFonts w:ascii="Times New Roman" w:hAnsi="Times New Roman" w:cs="Times New Roman"/>
        </w:rPr>
        <w:t xml:space="preserve">(E.g.:  Lunch Bunch 3 days a week will cost $72 per month, and 5 days a week will cost $120 per month.)  </w:t>
      </w:r>
      <w:r w:rsidR="009B0588" w:rsidRPr="00E2515E">
        <w:rPr>
          <w:rFonts w:ascii="Times New Roman" w:hAnsi="Times New Roman" w:cs="Times New Roman"/>
        </w:rPr>
        <w:t xml:space="preserve">Drop-ins </w:t>
      </w:r>
      <w:r w:rsidR="009B0588" w:rsidRPr="00E2515E">
        <w:rPr>
          <w:rFonts w:ascii="Times New Roman" w:hAnsi="Times New Roman" w:cs="Times New Roman"/>
          <w:u w:val="single"/>
        </w:rPr>
        <w:t>may be available</w:t>
      </w:r>
      <w:r w:rsidR="009B0588" w:rsidRPr="00E2515E">
        <w:rPr>
          <w:rFonts w:ascii="Times New Roman" w:hAnsi="Times New Roman" w:cs="Times New Roman"/>
        </w:rPr>
        <w:t xml:space="preserve"> with prior approval and a drop-in costs $10 per day per child.</w:t>
      </w:r>
    </w:p>
    <w:p w14:paraId="0AE70B71" w14:textId="77777777" w:rsidR="00203371" w:rsidRPr="00E2515E" w:rsidRDefault="00203371" w:rsidP="00203371">
      <w:pPr>
        <w:pStyle w:val="NoSpacing"/>
        <w:rPr>
          <w:rFonts w:ascii="Times New Roman" w:hAnsi="Times New Roman" w:cs="Times New Roman"/>
        </w:rPr>
      </w:pPr>
    </w:p>
    <w:p w14:paraId="306EEA32" w14:textId="510C83AF" w:rsidR="00203371" w:rsidRPr="00E2515E" w:rsidRDefault="006640EC" w:rsidP="009037C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2515E">
        <w:rPr>
          <w:rFonts w:ascii="Times New Roman" w:hAnsi="Times New Roman" w:cs="Times New Roman"/>
        </w:rPr>
        <w:t>Beginning with the 2025-2026 school year, Temple’s Learning Depot will no longer provide a snack for Pre-K students.  Parents will need to send a healthy snack with their child each day that they attend.  A list of M</w:t>
      </w:r>
      <w:r w:rsidR="00E53BFC" w:rsidRPr="00E2515E">
        <w:rPr>
          <w:rFonts w:ascii="Times New Roman" w:hAnsi="Times New Roman" w:cs="Times New Roman"/>
        </w:rPr>
        <w:t>S</w:t>
      </w:r>
      <w:r w:rsidR="007E354F" w:rsidRPr="00E2515E">
        <w:rPr>
          <w:rFonts w:ascii="Times New Roman" w:hAnsi="Times New Roman" w:cs="Times New Roman"/>
        </w:rPr>
        <w:t>DH</w:t>
      </w:r>
      <w:r w:rsidRPr="00E2515E">
        <w:rPr>
          <w:rFonts w:ascii="Times New Roman" w:hAnsi="Times New Roman" w:cs="Times New Roman"/>
        </w:rPr>
        <w:t xml:space="preserve"> approved snacks will be provided in the parent handbook that you will receive at Meet the Teacher.</w:t>
      </w:r>
    </w:p>
    <w:p w14:paraId="21758615" w14:textId="28CF369D" w:rsidR="006640EC" w:rsidRPr="00E2515E" w:rsidRDefault="006640EC" w:rsidP="00203371">
      <w:pPr>
        <w:pStyle w:val="NoSpacing"/>
        <w:rPr>
          <w:rFonts w:ascii="Times New Roman" w:hAnsi="Times New Roman" w:cs="Times New Roman"/>
        </w:rPr>
      </w:pPr>
      <w:r w:rsidRPr="00E2515E">
        <w:rPr>
          <w:rFonts w:ascii="Times New Roman" w:hAnsi="Times New Roman" w:cs="Times New Roman"/>
        </w:rPr>
        <w:t xml:space="preserve">  </w:t>
      </w:r>
    </w:p>
    <w:p w14:paraId="160A61F7" w14:textId="56C7BB4D" w:rsidR="006640EC" w:rsidRPr="004D2E7F" w:rsidRDefault="006640EC" w:rsidP="002033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15E">
        <w:rPr>
          <w:rFonts w:ascii="Times New Roman" w:hAnsi="Times New Roman" w:cs="Times New Roman"/>
        </w:rPr>
        <w:t xml:space="preserve">Children in Pre-K 3 and above </w:t>
      </w:r>
      <w:r w:rsidRPr="00E2515E">
        <w:rPr>
          <w:rFonts w:ascii="Times New Roman" w:hAnsi="Times New Roman" w:cs="Times New Roman"/>
          <w:u w:val="single"/>
        </w:rPr>
        <w:t>MUST</w:t>
      </w:r>
      <w:r w:rsidRPr="00E2515E">
        <w:rPr>
          <w:rFonts w:ascii="Times New Roman" w:hAnsi="Times New Roman" w:cs="Times New Roman"/>
        </w:rPr>
        <w:t xml:space="preserve"> be potty-trained (no diapers or pull-ups).  Please contact the director if you have any questions or concerns</w:t>
      </w:r>
      <w:r w:rsidRPr="004D2E7F">
        <w:rPr>
          <w:rFonts w:ascii="Times New Roman" w:hAnsi="Times New Roman" w:cs="Times New Roman"/>
          <w:sz w:val="28"/>
          <w:szCs w:val="28"/>
        </w:rPr>
        <w:t>.</w:t>
      </w:r>
    </w:p>
    <w:sectPr w:rsidR="006640EC" w:rsidRPr="004D2E7F" w:rsidSect="004D2E7F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70568"/>
    <w:multiLevelType w:val="hybridMultilevel"/>
    <w:tmpl w:val="8F16D0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3F14AA"/>
    <w:multiLevelType w:val="hybridMultilevel"/>
    <w:tmpl w:val="D174EA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8E77C1"/>
    <w:multiLevelType w:val="hybridMultilevel"/>
    <w:tmpl w:val="6AB2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F35F2"/>
    <w:multiLevelType w:val="hybridMultilevel"/>
    <w:tmpl w:val="A0B8556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4234D3"/>
    <w:multiLevelType w:val="hybridMultilevel"/>
    <w:tmpl w:val="37147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7686">
    <w:abstractNumId w:val="2"/>
  </w:num>
  <w:num w:numId="2" w16cid:durableId="1212811739">
    <w:abstractNumId w:val="3"/>
  </w:num>
  <w:num w:numId="3" w16cid:durableId="195045180">
    <w:abstractNumId w:val="4"/>
  </w:num>
  <w:num w:numId="4" w16cid:durableId="842744690">
    <w:abstractNumId w:val="1"/>
  </w:num>
  <w:num w:numId="5" w16cid:durableId="213301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C1"/>
    <w:rsid w:val="000815DE"/>
    <w:rsid w:val="00152E17"/>
    <w:rsid w:val="002014D5"/>
    <w:rsid w:val="00203371"/>
    <w:rsid w:val="0045408C"/>
    <w:rsid w:val="0048509A"/>
    <w:rsid w:val="004B0F6D"/>
    <w:rsid w:val="004D2E7F"/>
    <w:rsid w:val="00506289"/>
    <w:rsid w:val="00531575"/>
    <w:rsid w:val="005417DC"/>
    <w:rsid w:val="00635E5A"/>
    <w:rsid w:val="006640EC"/>
    <w:rsid w:val="00711478"/>
    <w:rsid w:val="0077269A"/>
    <w:rsid w:val="007E354F"/>
    <w:rsid w:val="007F368C"/>
    <w:rsid w:val="008744ED"/>
    <w:rsid w:val="008D6187"/>
    <w:rsid w:val="009037C1"/>
    <w:rsid w:val="009A35BD"/>
    <w:rsid w:val="009B0588"/>
    <w:rsid w:val="00AF4093"/>
    <w:rsid w:val="00B0124C"/>
    <w:rsid w:val="00B73560"/>
    <w:rsid w:val="00C14F1A"/>
    <w:rsid w:val="00C22FF8"/>
    <w:rsid w:val="00CE062C"/>
    <w:rsid w:val="00CE1562"/>
    <w:rsid w:val="00DB6995"/>
    <w:rsid w:val="00E2515E"/>
    <w:rsid w:val="00E447EA"/>
    <w:rsid w:val="00E53BFC"/>
    <w:rsid w:val="00E810F1"/>
    <w:rsid w:val="00F2492E"/>
    <w:rsid w:val="00F3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79BB"/>
  <w15:chartTrackingRefBased/>
  <w15:docId w15:val="{B5DF868C-9254-4D33-9C9C-807A7D68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7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37C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E354F"/>
    <w:rPr>
      <w:b/>
      <w:bCs/>
    </w:rPr>
  </w:style>
  <w:style w:type="character" w:styleId="Emphasis">
    <w:name w:val="Emphasis"/>
    <w:basedOn w:val="DefaultParagraphFont"/>
    <w:uiPriority w:val="20"/>
    <w:qFormat/>
    <w:rsid w:val="007E354F"/>
    <w:rPr>
      <w:i/>
      <w:iCs/>
    </w:rPr>
  </w:style>
  <w:style w:type="character" w:styleId="Hyperlink">
    <w:name w:val="Hyperlink"/>
    <w:basedOn w:val="DefaultParagraphFont"/>
    <w:uiPriority w:val="99"/>
    <w:unhideWhenUsed/>
    <w:rsid w:val="002033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bclife.net/learning-depo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Leesa Chambliss</dc:creator>
  <cp:keywords/>
  <dc:description/>
  <cp:lastModifiedBy>Tate Williams</cp:lastModifiedBy>
  <cp:revision>2</cp:revision>
  <cp:lastPrinted>2025-02-14T15:50:00Z</cp:lastPrinted>
  <dcterms:created xsi:type="dcterms:W3CDTF">2026-03-10T14:36:00Z</dcterms:created>
  <dcterms:modified xsi:type="dcterms:W3CDTF">2026-03-10T14:36:00Z</dcterms:modified>
</cp:coreProperties>
</file>