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8B72F" w14:textId="77777777" w:rsidR="00322C1E" w:rsidRPr="00322C1E" w:rsidRDefault="00322C1E" w:rsidP="00322C1E">
      <w:pPr>
        <w:spacing w:line="276" w:lineRule="auto"/>
        <w:jc w:val="center"/>
        <w:rPr>
          <w:rFonts w:ascii="Lucida Handwriting" w:eastAsiaTheme="minorHAnsi" w:hAnsi="Lucida Handwriting"/>
          <w:kern w:val="0"/>
          <w:sz w:val="36"/>
          <w:szCs w:val="36"/>
          <w14:ligatures w14:val="none"/>
        </w:rPr>
      </w:pPr>
      <w:r w:rsidRPr="00322C1E">
        <w:rPr>
          <w:rFonts w:ascii="Lucida Handwriting" w:eastAsiaTheme="minorHAnsi" w:hAnsi="Lucida Handwriting"/>
          <w:kern w:val="0"/>
          <w:sz w:val="36"/>
          <w:szCs w:val="36"/>
          <w14:ligatures w14:val="none"/>
        </w:rPr>
        <w:t>The Walk 2025 – 2026</w:t>
      </w:r>
    </w:p>
    <w:p w14:paraId="28685CC5" w14:textId="77777777" w:rsidR="00322C1E" w:rsidRPr="00322C1E" w:rsidRDefault="00322C1E" w:rsidP="00322C1E">
      <w:pPr>
        <w:spacing w:line="276" w:lineRule="auto"/>
        <w:jc w:val="center"/>
        <w:rPr>
          <w:rFonts w:ascii="Lucida Handwriting" w:eastAsiaTheme="minorHAnsi" w:hAnsi="Lucida Handwriting"/>
          <w:kern w:val="0"/>
          <w:sz w:val="36"/>
          <w:szCs w:val="36"/>
          <w14:ligatures w14:val="none"/>
        </w:rPr>
      </w:pPr>
      <w:r w:rsidRPr="00322C1E">
        <w:rPr>
          <w:rFonts w:ascii="Lucida Handwriting" w:eastAsiaTheme="minorHAnsi" w:hAnsi="Lucida Handwriting"/>
          <w:kern w:val="0"/>
          <w:sz w:val="36"/>
          <w:szCs w:val="36"/>
          <w14:ligatures w14:val="none"/>
        </w:rPr>
        <w:t>Romans</w:t>
      </w:r>
    </w:p>
    <w:p w14:paraId="46BBAB1C" w14:textId="77777777" w:rsidR="00322C1E" w:rsidRPr="00322C1E" w:rsidRDefault="00322C1E" w:rsidP="00322C1E">
      <w:pPr>
        <w:spacing w:after="0" w:line="276" w:lineRule="auto"/>
        <w:jc w:val="center"/>
        <w:rPr>
          <w:rFonts w:ascii="Lucida Handwriting" w:eastAsiaTheme="minorHAnsi" w:hAnsi="Lucida Handwriting"/>
          <w:kern w:val="0"/>
          <w:sz w:val="32"/>
          <w:szCs w:val="32"/>
          <w14:ligatures w14:val="none"/>
        </w:rPr>
      </w:pPr>
      <w:r w:rsidRPr="00322C1E">
        <w:rPr>
          <w:rFonts w:eastAsiaTheme="minorHAnsi"/>
          <w:kern w:val="0"/>
          <w:sz w:val="32"/>
          <w:szCs w:val="32"/>
          <w14:ligatures w14:val="none"/>
        </w:rPr>
        <w:t xml:space="preserve">Encountering the Gospel’s Power by John Stott </w:t>
      </w:r>
    </w:p>
    <w:p w14:paraId="4515D491" w14:textId="77777777" w:rsidR="00322C1E" w:rsidRDefault="00322C1E"/>
    <w:p w14:paraId="267EC2A8" w14:textId="77777777" w:rsidR="00322C1E" w:rsidRDefault="00322C1E"/>
    <w:p w14:paraId="7ED4218E" w14:textId="77777777" w:rsidR="008E1A88" w:rsidRDefault="008E1A88" w:rsidP="00BD19F2">
      <w:pPr>
        <w:pStyle w:val="NoSpacing"/>
        <w:numPr>
          <w:ilvl w:val="0"/>
          <w:numId w:val="1"/>
        </w:numPr>
        <w:spacing w:line="276" w:lineRule="auto"/>
        <w:rPr>
          <w:rStyle w:val="text"/>
          <w:rFonts w:ascii="Calibri" w:hAnsi="Calibri" w:cs="Calibri"/>
          <w:color w:val="000000"/>
          <w:sz w:val="28"/>
          <w:szCs w:val="28"/>
          <w:shd w:val="clear" w:color="auto" w:fill="FFFFFF"/>
        </w:rPr>
      </w:pPr>
      <w:r>
        <w:rPr>
          <w:rStyle w:val="text"/>
          <w:rFonts w:ascii="Calibri" w:hAnsi="Calibri" w:cs="Calibri"/>
          <w:color w:val="000000"/>
          <w:sz w:val="28"/>
          <w:szCs w:val="28"/>
          <w:shd w:val="clear" w:color="auto" w:fill="FFFFFF"/>
        </w:rPr>
        <w:t>Coming under grace. Chapters 1-4</w:t>
      </w:r>
    </w:p>
    <w:p w14:paraId="2B184504" w14:textId="77777777" w:rsidR="008E1A88" w:rsidRDefault="008E1A88" w:rsidP="00BD19F2">
      <w:pPr>
        <w:pStyle w:val="NoSpacing"/>
        <w:numPr>
          <w:ilvl w:val="0"/>
          <w:numId w:val="1"/>
        </w:numPr>
        <w:spacing w:line="276" w:lineRule="auto"/>
        <w:rPr>
          <w:rStyle w:val="text"/>
          <w:rFonts w:ascii="Calibri" w:hAnsi="Calibri" w:cs="Calibri"/>
          <w:color w:val="000000"/>
          <w:sz w:val="28"/>
          <w:szCs w:val="28"/>
          <w:shd w:val="clear" w:color="auto" w:fill="FFFFFF"/>
        </w:rPr>
      </w:pPr>
      <w:r>
        <w:rPr>
          <w:rStyle w:val="text"/>
          <w:rFonts w:ascii="Calibri" w:hAnsi="Calibri" w:cs="Calibri"/>
          <w:color w:val="000000"/>
          <w:sz w:val="28"/>
          <w:szCs w:val="28"/>
          <w:shd w:val="clear" w:color="auto" w:fill="FFFFFF"/>
        </w:rPr>
        <w:t>Living under grace. Chapters 5-8</w:t>
      </w:r>
    </w:p>
    <w:p w14:paraId="5D1C6AAA" w14:textId="77777777" w:rsidR="008E1A88" w:rsidRDefault="008E1A88" w:rsidP="00BD19F2">
      <w:pPr>
        <w:pStyle w:val="NoSpacing"/>
        <w:numPr>
          <w:ilvl w:val="0"/>
          <w:numId w:val="1"/>
        </w:numPr>
        <w:spacing w:line="276" w:lineRule="auto"/>
        <w:rPr>
          <w:rStyle w:val="text"/>
          <w:rFonts w:ascii="Calibri" w:hAnsi="Calibri" w:cs="Calibri"/>
          <w:color w:val="000000"/>
          <w:sz w:val="28"/>
          <w:szCs w:val="28"/>
          <w:shd w:val="clear" w:color="auto" w:fill="FFFFFF"/>
        </w:rPr>
      </w:pPr>
      <w:r>
        <w:rPr>
          <w:rStyle w:val="text"/>
          <w:rFonts w:ascii="Calibri" w:hAnsi="Calibri" w:cs="Calibri"/>
          <w:color w:val="000000"/>
          <w:sz w:val="28"/>
          <w:szCs w:val="28"/>
          <w:shd w:val="clear" w:color="auto" w:fill="FFFFFF"/>
        </w:rPr>
        <w:t>The overflow of grace. Chapters 9-11</w:t>
      </w:r>
    </w:p>
    <w:p w14:paraId="2634EF26" w14:textId="77777777" w:rsidR="008E1A88" w:rsidRPr="00E06D87" w:rsidRDefault="008E1A88" w:rsidP="00BD19F2">
      <w:pPr>
        <w:pStyle w:val="NoSpacing"/>
        <w:numPr>
          <w:ilvl w:val="0"/>
          <w:numId w:val="1"/>
        </w:numPr>
        <w:spacing w:line="276" w:lineRule="auto"/>
        <w:rPr>
          <w:rStyle w:val="text"/>
          <w:rFonts w:ascii="Calibri" w:hAnsi="Calibri" w:cs="Calibri"/>
          <w:color w:val="000000"/>
          <w:sz w:val="28"/>
          <w:szCs w:val="28"/>
          <w:shd w:val="clear" w:color="auto" w:fill="FFFFFF"/>
        </w:rPr>
      </w:pPr>
      <w:r>
        <w:rPr>
          <w:rStyle w:val="text"/>
          <w:rFonts w:ascii="Calibri" w:hAnsi="Calibri" w:cs="Calibri"/>
          <w:color w:val="000000"/>
          <w:sz w:val="28"/>
          <w:szCs w:val="28"/>
          <w:shd w:val="clear" w:color="auto" w:fill="FFFFFF"/>
        </w:rPr>
        <w:t>A church shaped by grace. Chapters 12-16</w:t>
      </w:r>
    </w:p>
    <w:p w14:paraId="57C75427" w14:textId="77777777" w:rsidR="008E1A88" w:rsidRPr="00E06D87" w:rsidRDefault="008E1A88" w:rsidP="00BD19F2">
      <w:pPr>
        <w:pStyle w:val="NoSpacing"/>
        <w:spacing w:line="276" w:lineRule="auto"/>
        <w:rPr>
          <w:rStyle w:val="text"/>
          <w:rFonts w:ascii="Calibri" w:hAnsi="Calibri" w:cs="Calibri"/>
          <w:color w:val="000000"/>
          <w:sz w:val="28"/>
          <w:szCs w:val="28"/>
          <w:shd w:val="clear" w:color="auto" w:fill="FFFFFF"/>
        </w:rPr>
      </w:pPr>
    </w:p>
    <w:p w14:paraId="7F8FA826" w14:textId="467EC03C" w:rsidR="00CE05F6" w:rsidRPr="00E06D87" w:rsidRDefault="00CE05F6" w:rsidP="00BD19F2">
      <w:pPr>
        <w:pStyle w:val="NoSpacing"/>
        <w:spacing w:line="276" w:lineRule="auto"/>
        <w:rPr>
          <w:rStyle w:val="text"/>
          <w:rFonts w:ascii="Calibri" w:hAnsi="Calibri" w:cs="Calibri"/>
          <w:color w:val="000000"/>
          <w:sz w:val="28"/>
          <w:szCs w:val="28"/>
          <w:shd w:val="clear" w:color="auto" w:fill="FFFFFF"/>
        </w:rPr>
      </w:pPr>
      <w:r>
        <w:rPr>
          <w:rFonts w:ascii="Calibri" w:hAnsi="Calibri" w:cs="Calibri"/>
          <w:sz w:val="28"/>
          <w:szCs w:val="28"/>
        </w:rPr>
        <w:t>Aim:</w:t>
      </w:r>
      <w:r w:rsidRPr="00E06D87">
        <w:rPr>
          <w:rFonts w:ascii="Calibri" w:hAnsi="Calibri" w:cs="Calibri"/>
          <w:sz w:val="28"/>
          <w:szCs w:val="28"/>
        </w:rPr>
        <w:t xml:space="preserve"> God is sovereignly</w:t>
      </w:r>
      <w:r w:rsidR="00771903">
        <w:rPr>
          <w:rFonts w:ascii="Calibri" w:hAnsi="Calibri" w:cs="Calibri"/>
          <w:sz w:val="28"/>
          <w:szCs w:val="28"/>
        </w:rPr>
        <w:t xml:space="preserve"> </w:t>
      </w:r>
      <w:r w:rsidRPr="00E06D87">
        <w:rPr>
          <w:rFonts w:ascii="Calibri" w:hAnsi="Calibri" w:cs="Calibri"/>
          <w:sz w:val="28"/>
          <w:szCs w:val="28"/>
        </w:rPr>
        <w:t>working through all circumstances to spread the Gospel and to see His redemptive plan through to the end. Paul’s aim is to show that “justification of guilty sinners is by God’s grace alone through faith alone in Christ,” as well as to minister to a reconciling of Jewish and Gentile Christians in Rome and show that the people of God are not defined by descent, circumcision, or culture, but by saving faith in Jesus.</w:t>
      </w:r>
    </w:p>
    <w:p w14:paraId="26B19E92" w14:textId="4532C6E5" w:rsidR="00322C1E" w:rsidRDefault="00322C1E"/>
    <w:p w14:paraId="49A9AC50" w14:textId="3B137C02" w:rsidR="00D97DD8" w:rsidRDefault="00D97DD8">
      <w:r>
        <w:t xml:space="preserve">The Walk site: </w:t>
      </w:r>
      <w:hyperlink r:id="rId5" w:history="1">
        <w:r w:rsidR="0092544A" w:rsidRPr="001D54F6">
          <w:rPr>
            <w:rStyle w:val="Hyperlink"/>
          </w:rPr>
          <w:t>www.2PC.org/thewalk/</w:t>
        </w:r>
      </w:hyperlink>
    </w:p>
    <w:p w14:paraId="7986E4D8" w14:textId="77777777" w:rsidR="0092544A" w:rsidRDefault="0092544A"/>
    <w:p w14:paraId="024E70B0" w14:textId="77777777" w:rsidR="0092544A" w:rsidRDefault="0092544A"/>
    <w:p w14:paraId="0B5E4298" w14:textId="77777777" w:rsidR="0092544A" w:rsidRDefault="0092544A"/>
    <w:p w14:paraId="7D10A043" w14:textId="77777777" w:rsidR="0092544A" w:rsidRDefault="0092544A"/>
    <w:sectPr w:rsidR="00925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4C1B"/>
    <w:multiLevelType w:val="hybridMultilevel"/>
    <w:tmpl w:val="575610D2"/>
    <w:lvl w:ilvl="0" w:tplc="981CEF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442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1E"/>
    <w:rsid w:val="00032E50"/>
    <w:rsid w:val="000440F8"/>
    <w:rsid w:val="00322C1E"/>
    <w:rsid w:val="00771903"/>
    <w:rsid w:val="008E1A88"/>
    <w:rsid w:val="0092544A"/>
    <w:rsid w:val="00CD3EE7"/>
    <w:rsid w:val="00CE05F6"/>
    <w:rsid w:val="00CE52CA"/>
    <w:rsid w:val="00D9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DEF469"/>
  <w15:chartTrackingRefBased/>
  <w15:docId w15:val="{850EED8F-7495-F443-B5E0-FEFAB300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C1E"/>
    <w:rPr>
      <w:rFonts w:eastAsiaTheme="majorEastAsia" w:cstheme="majorBidi"/>
      <w:color w:val="272727" w:themeColor="text1" w:themeTint="D8"/>
    </w:rPr>
  </w:style>
  <w:style w:type="paragraph" w:styleId="Title">
    <w:name w:val="Title"/>
    <w:basedOn w:val="Normal"/>
    <w:next w:val="Normal"/>
    <w:link w:val="TitleChar"/>
    <w:uiPriority w:val="10"/>
    <w:qFormat/>
    <w:rsid w:val="00322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C1E"/>
    <w:pPr>
      <w:spacing w:before="160"/>
      <w:jc w:val="center"/>
    </w:pPr>
    <w:rPr>
      <w:i/>
      <w:iCs/>
      <w:color w:val="404040" w:themeColor="text1" w:themeTint="BF"/>
    </w:rPr>
  </w:style>
  <w:style w:type="character" w:customStyle="1" w:styleId="QuoteChar">
    <w:name w:val="Quote Char"/>
    <w:basedOn w:val="DefaultParagraphFont"/>
    <w:link w:val="Quote"/>
    <w:uiPriority w:val="29"/>
    <w:rsid w:val="00322C1E"/>
    <w:rPr>
      <w:i/>
      <w:iCs/>
      <w:color w:val="404040" w:themeColor="text1" w:themeTint="BF"/>
    </w:rPr>
  </w:style>
  <w:style w:type="paragraph" w:styleId="ListParagraph">
    <w:name w:val="List Paragraph"/>
    <w:basedOn w:val="Normal"/>
    <w:uiPriority w:val="34"/>
    <w:qFormat/>
    <w:rsid w:val="00322C1E"/>
    <w:pPr>
      <w:ind w:left="720"/>
      <w:contextualSpacing/>
    </w:pPr>
  </w:style>
  <w:style w:type="character" w:styleId="IntenseEmphasis">
    <w:name w:val="Intense Emphasis"/>
    <w:basedOn w:val="DefaultParagraphFont"/>
    <w:uiPriority w:val="21"/>
    <w:qFormat/>
    <w:rsid w:val="00322C1E"/>
    <w:rPr>
      <w:i/>
      <w:iCs/>
      <w:color w:val="0F4761" w:themeColor="accent1" w:themeShade="BF"/>
    </w:rPr>
  </w:style>
  <w:style w:type="paragraph" w:styleId="IntenseQuote">
    <w:name w:val="Intense Quote"/>
    <w:basedOn w:val="Normal"/>
    <w:next w:val="Normal"/>
    <w:link w:val="IntenseQuoteChar"/>
    <w:uiPriority w:val="30"/>
    <w:qFormat/>
    <w:rsid w:val="00322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C1E"/>
    <w:rPr>
      <w:i/>
      <w:iCs/>
      <w:color w:val="0F4761" w:themeColor="accent1" w:themeShade="BF"/>
    </w:rPr>
  </w:style>
  <w:style w:type="character" w:styleId="IntenseReference">
    <w:name w:val="Intense Reference"/>
    <w:basedOn w:val="DefaultParagraphFont"/>
    <w:uiPriority w:val="32"/>
    <w:qFormat/>
    <w:rsid w:val="00322C1E"/>
    <w:rPr>
      <w:b/>
      <w:bCs/>
      <w:smallCaps/>
      <w:color w:val="0F4761" w:themeColor="accent1" w:themeShade="BF"/>
      <w:spacing w:val="5"/>
    </w:rPr>
  </w:style>
  <w:style w:type="paragraph" w:styleId="NoSpacing">
    <w:name w:val="No Spacing"/>
    <w:uiPriority w:val="1"/>
    <w:qFormat/>
    <w:rsid w:val="00322C1E"/>
    <w:pPr>
      <w:spacing w:after="0" w:line="240" w:lineRule="auto"/>
    </w:pPr>
    <w:rPr>
      <w:rFonts w:eastAsiaTheme="minorHAnsi"/>
      <w:kern w:val="0"/>
      <w:sz w:val="22"/>
      <w:szCs w:val="22"/>
      <w14:ligatures w14:val="none"/>
    </w:rPr>
  </w:style>
  <w:style w:type="character" w:customStyle="1" w:styleId="text">
    <w:name w:val="text"/>
    <w:basedOn w:val="DefaultParagraphFont"/>
    <w:rsid w:val="008E1A88"/>
  </w:style>
  <w:style w:type="character" w:styleId="Hyperlink">
    <w:name w:val="Hyperlink"/>
    <w:basedOn w:val="DefaultParagraphFont"/>
    <w:uiPriority w:val="99"/>
    <w:unhideWhenUsed/>
    <w:rsid w:val="0092544A"/>
    <w:rPr>
      <w:color w:val="467886" w:themeColor="hyperlink"/>
      <w:u w:val="single"/>
    </w:rPr>
  </w:style>
  <w:style w:type="character" w:styleId="UnresolvedMention">
    <w:name w:val="Unresolved Mention"/>
    <w:basedOn w:val="DefaultParagraphFont"/>
    <w:uiPriority w:val="99"/>
    <w:semiHidden/>
    <w:unhideWhenUsed/>
    <w:rsid w:val="00925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2PC.org/thewal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Colcolough</dc:creator>
  <cp:keywords/>
  <dc:description/>
  <cp:lastModifiedBy>John Colcolough</cp:lastModifiedBy>
  <cp:revision>2</cp:revision>
  <dcterms:created xsi:type="dcterms:W3CDTF">2025-09-10T17:06:00Z</dcterms:created>
  <dcterms:modified xsi:type="dcterms:W3CDTF">2025-09-10T17:06:00Z</dcterms:modified>
</cp:coreProperties>
</file>