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C009" w14:textId="77777777" w:rsidR="00D87CB7" w:rsidRPr="003F2386" w:rsidRDefault="00D87CB7" w:rsidP="00BA1D62">
      <w:pPr>
        <w:spacing w:line="276" w:lineRule="auto"/>
        <w:jc w:val="center"/>
        <w:rPr>
          <w:rFonts w:ascii="Lucida Handwriting" w:eastAsiaTheme="minorHAnsi" w:hAnsi="Lucida Handwriting"/>
          <w:sz w:val="36"/>
          <w:szCs w:val="36"/>
        </w:rPr>
      </w:pPr>
      <w:r w:rsidRPr="003F2386">
        <w:rPr>
          <w:rFonts w:ascii="Lucida Handwriting" w:eastAsiaTheme="minorHAnsi" w:hAnsi="Lucida Handwriting"/>
          <w:sz w:val="36"/>
          <w:szCs w:val="36"/>
        </w:rPr>
        <w:t>The Walk 202</w:t>
      </w:r>
      <w:r>
        <w:rPr>
          <w:rFonts w:ascii="Lucida Handwriting" w:eastAsiaTheme="minorHAnsi" w:hAnsi="Lucida Handwriting"/>
          <w:sz w:val="36"/>
          <w:szCs w:val="36"/>
        </w:rPr>
        <w:t>2</w:t>
      </w:r>
      <w:r w:rsidRPr="003F2386">
        <w:rPr>
          <w:rFonts w:ascii="Lucida Handwriting" w:eastAsiaTheme="minorHAnsi" w:hAnsi="Lucida Handwriting"/>
          <w:sz w:val="36"/>
          <w:szCs w:val="36"/>
        </w:rPr>
        <w:t xml:space="preserve"> – 202</w:t>
      </w:r>
      <w:r>
        <w:rPr>
          <w:rFonts w:ascii="Lucida Handwriting" w:eastAsiaTheme="minorHAnsi" w:hAnsi="Lucida Handwriting"/>
          <w:sz w:val="36"/>
          <w:szCs w:val="36"/>
        </w:rPr>
        <w:t>3</w:t>
      </w:r>
    </w:p>
    <w:p w14:paraId="0640D66A" w14:textId="77777777" w:rsidR="00D87CB7" w:rsidRPr="00133011" w:rsidRDefault="00D87CB7" w:rsidP="00BA1D62">
      <w:pPr>
        <w:pStyle w:val="NoSpacing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He Shall Reign Forever</w:t>
      </w:r>
      <w:r w:rsidRPr="00330E51">
        <w:rPr>
          <w:rFonts w:eastAsiaTheme="minorHAnsi"/>
          <w:sz w:val="32"/>
          <w:szCs w:val="32"/>
        </w:rPr>
        <w:t xml:space="preserve">: A Study of </w:t>
      </w:r>
      <w:r>
        <w:rPr>
          <w:rFonts w:eastAsiaTheme="minorHAnsi"/>
          <w:sz w:val="32"/>
          <w:szCs w:val="32"/>
        </w:rPr>
        <w:t>1&amp;2 Samuel, Jonah, Micah, Nahum</w:t>
      </w:r>
    </w:p>
    <w:p w14:paraId="006E5C61" w14:textId="77777777" w:rsidR="00D87CB7" w:rsidRDefault="00D87CB7" w:rsidP="00BA1D62">
      <w:pPr>
        <w:spacing w:line="276" w:lineRule="auto"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 xml:space="preserve">Lecture </w:t>
      </w:r>
      <w:r w:rsidRPr="00133011">
        <w:rPr>
          <w:rFonts w:eastAsiaTheme="minorHAnsi"/>
          <w:sz w:val="32"/>
          <w:szCs w:val="32"/>
        </w:rPr>
        <w:t xml:space="preserve">for </w:t>
      </w:r>
      <w:r>
        <w:rPr>
          <w:rFonts w:eastAsiaTheme="minorHAnsi"/>
          <w:sz w:val="32"/>
          <w:szCs w:val="32"/>
        </w:rPr>
        <w:t xml:space="preserve">Sem. 2, Nahum Lesson 1 </w:t>
      </w:r>
      <w:r w:rsidRPr="00612B7F">
        <w:rPr>
          <w:rFonts w:eastAsiaTheme="minorHAnsi"/>
          <w:sz w:val="32"/>
          <w:szCs w:val="32"/>
        </w:rPr>
        <w:t>–</w:t>
      </w:r>
      <w:r w:rsidRPr="00306A0B">
        <w:rPr>
          <w:rFonts w:eastAsiaTheme="minorHAnsi"/>
          <w:sz w:val="32"/>
          <w:szCs w:val="32"/>
        </w:rPr>
        <w:t xml:space="preserve"> </w:t>
      </w:r>
      <w:r>
        <w:rPr>
          <w:rFonts w:eastAsiaTheme="minorHAnsi"/>
          <w:sz w:val="32"/>
          <w:szCs w:val="32"/>
        </w:rPr>
        <w:t>“God Against Nineveh”</w:t>
      </w:r>
    </w:p>
    <w:p w14:paraId="24DAADBC" w14:textId="77777777" w:rsidR="00D87CB7" w:rsidRPr="00F73EC5" w:rsidRDefault="00D87CB7" w:rsidP="00BA1D62">
      <w:pPr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Nahum 1:1 – 3:19</w:t>
      </w:r>
    </w:p>
    <w:p w14:paraId="7447DD7C" w14:textId="77777777" w:rsidR="00D87CB7" w:rsidRPr="003F2386" w:rsidRDefault="00D87CB7" w:rsidP="00BA1D62">
      <w:pPr>
        <w:rPr>
          <w:rFonts w:eastAsiaTheme="minorHAnsi"/>
          <w:sz w:val="32"/>
          <w:szCs w:val="32"/>
          <w:u w:val="single"/>
        </w:rPr>
      </w:pPr>
    </w:p>
    <w:p w14:paraId="0408E1BD" w14:textId="77777777" w:rsidR="00D87CB7" w:rsidRPr="003F2386" w:rsidRDefault="00D87CB7" w:rsidP="00BA1D62">
      <w:pPr>
        <w:spacing w:line="276" w:lineRule="auto"/>
        <w:rPr>
          <w:rFonts w:eastAsiaTheme="minorHAnsi"/>
          <w:sz w:val="28"/>
          <w:szCs w:val="28"/>
          <w:u w:val="single"/>
        </w:rPr>
      </w:pPr>
      <w:r w:rsidRPr="003F2386">
        <w:rPr>
          <w:rFonts w:eastAsiaTheme="minorHAnsi"/>
          <w:sz w:val="28"/>
          <w:szCs w:val="28"/>
          <w:u w:val="single"/>
        </w:rPr>
        <w:t>Aim</w:t>
      </w:r>
    </w:p>
    <w:p w14:paraId="63C8B8F2" w14:textId="487E0128" w:rsidR="00D87CB7" w:rsidRDefault="00D87CB7" w:rsidP="00BA1D62">
      <w:pPr>
        <w:rPr>
          <w:rFonts w:eastAsiaTheme="minorHAnsi"/>
          <w:sz w:val="28"/>
          <w:szCs w:val="28"/>
        </w:rPr>
      </w:pPr>
      <w:r w:rsidRPr="003F2386">
        <w:rPr>
          <w:rFonts w:eastAsiaTheme="minorHAnsi"/>
          <w:sz w:val="28"/>
          <w:szCs w:val="28"/>
        </w:rPr>
        <w:t>T</w:t>
      </w:r>
      <w:r>
        <w:rPr>
          <w:rFonts w:eastAsiaTheme="minorHAnsi"/>
          <w:sz w:val="28"/>
          <w:szCs w:val="28"/>
        </w:rPr>
        <w:t>o cause us to understand that</w:t>
      </w:r>
      <w:r w:rsidRPr="003F238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God would not be loving if he did not hate sin! </w:t>
      </w:r>
      <w:r w:rsidRPr="005956CC">
        <w:rPr>
          <w:rFonts w:eastAsiaTheme="minorHAnsi"/>
          <w:sz w:val="28"/>
          <w:szCs w:val="28"/>
        </w:rPr>
        <w:t xml:space="preserve">Our holy God is slow to anger but will not ignore sin – it must be paid </w:t>
      </w:r>
      <w:proofErr w:type="gramStart"/>
      <w:r w:rsidRPr="005956CC">
        <w:rPr>
          <w:rFonts w:eastAsiaTheme="minorHAnsi"/>
          <w:sz w:val="28"/>
          <w:szCs w:val="28"/>
        </w:rPr>
        <w:t>for</w:t>
      </w:r>
      <w:proofErr w:type="gramEnd"/>
      <w:r w:rsidRPr="005956CC">
        <w:rPr>
          <w:rFonts w:eastAsiaTheme="minorHAnsi"/>
          <w:sz w:val="28"/>
          <w:szCs w:val="28"/>
        </w:rPr>
        <w:t xml:space="preserve"> and He will avenge all sin in His perfect timing</w:t>
      </w:r>
      <w:r>
        <w:rPr>
          <w:rFonts w:eastAsiaTheme="minorHAnsi"/>
          <w:sz w:val="28"/>
          <w:szCs w:val="28"/>
        </w:rPr>
        <w:t>, vindicating and comforting His own, because He is in control, sovereign even over those who think they are in control</w:t>
      </w:r>
      <w:r w:rsidRPr="005956CC">
        <w:rPr>
          <w:rFonts w:eastAsiaTheme="minorHAnsi"/>
          <w:sz w:val="28"/>
          <w:szCs w:val="28"/>
        </w:rPr>
        <w:t>.</w:t>
      </w:r>
    </w:p>
    <w:p w14:paraId="2BE28AFC" w14:textId="77777777" w:rsidR="00C7624F" w:rsidRDefault="00C7624F" w:rsidP="00BA1D62">
      <w:pPr>
        <w:rPr>
          <w:rFonts w:eastAsiaTheme="minorHAnsi"/>
          <w:sz w:val="28"/>
          <w:szCs w:val="28"/>
        </w:rPr>
      </w:pPr>
    </w:p>
    <w:p w14:paraId="4965D3BF" w14:textId="77777777" w:rsidR="00C7624F" w:rsidRPr="0002245C" w:rsidRDefault="00C7624F" w:rsidP="00BA1D62">
      <w:pPr>
        <w:spacing w:line="276" w:lineRule="auto"/>
        <w:rPr>
          <w:rFonts w:eastAsiaTheme="minorHAnsi" w:cstheme="minorHAnsi"/>
          <w:sz w:val="32"/>
          <w:szCs w:val="32"/>
          <w:u w:val="single"/>
        </w:rPr>
      </w:pPr>
      <w:r w:rsidRPr="0002245C">
        <w:rPr>
          <w:rFonts w:eastAsiaTheme="minorHAnsi" w:cstheme="minorHAnsi"/>
          <w:sz w:val="32"/>
          <w:szCs w:val="32"/>
          <w:u w:val="single"/>
        </w:rPr>
        <w:t>Divisions</w:t>
      </w:r>
    </w:p>
    <w:p w14:paraId="627927F1" w14:textId="77777777" w:rsidR="00C7624F" w:rsidRPr="0002245C" w:rsidRDefault="00C7624F" w:rsidP="00BA1D62">
      <w:pPr>
        <w:spacing w:line="276" w:lineRule="auto"/>
        <w:rPr>
          <w:rFonts w:eastAsiaTheme="minorHAnsi" w:cstheme="minorHAnsi"/>
          <w:sz w:val="32"/>
          <w:szCs w:val="32"/>
        </w:rPr>
      </w:pPr>
      <w:r w:rsidRPr="0002245C">
        <w:rPr>
          <w:rFonts w:eastAsiaTheme="minorHAnsi" w:cstheme="minorHAnsi"/>
          <w:sz w:val="32"/>
          <w:szCs w:val="32"/>
        </w:rPr>
        <w:t>God’s Control; Our Comfort:</w:t>
      </w:r>
    </w:p>
    <w:p w14:paraId="5CFE356C" w14:textId="77777777" w:rsidR="00C7624F" w:rsidRPr="0002245C" w:rsidRDefault="00C7624F" w:rsidP="00BA1D62">
      <w:pPr>
        <w:spacing w:line="276" w:lineRule="auto"/>
        <w:rPr>
          <w:rFonts w:eastAsiaTheme="minorHAnsi" w:cstheme="minorHAnsi"/>
          <w:sz w:val="32"/>
          <w:szCs w:val="32"/>
        </w:rPr>
      </w:pPr>
      <w:r w:rsidRPr="0002245C">
        <w:rPr>
          <w:rFonts w:eastAsiaTheme="minorHAnsi" w:cstheme="minorHAnsi"/>
          <w:sz w:val="32"/>
          <w:szCs w:val="32"/>
        </w:rPr>
        <w:t xml:space="preserve">I. God’s Vengeance: </w:t>
      </w:r>
      <w:proofErr w:type="spellStart"/>
      <w:r w:rsidRPr="0002245C">
        <w:rPr>
          <w:rFonts w:eastAsiaTheme="minorHAnsi" w:cstheme="minorHAnsi"/>
          <w:sz w:val="32"/>
          <w:szCs w:val="32"/>
        </w:rPr>
        <w:t>Ninevah</w:t>
      </w:r>
      <w:proofErr w:type="spellEnd"/>
      <w:r w:rsidRPr="0002245C">
        <w:rPr>
          <w:rFonts w:eastAsiaTheme="minorHAnsi" w:cstheme="minorHAnsi"/>
          <w:sz w:val="32"/>
          <w:szCs w:val="32"/>
        </w:rPr>
        <w:t xml:space="preserve"> Will Fall – Chapter 1</w:t>
      </w:r>
    </w:p>
    <w:p w14:paraId="1F544727" w14:textId="77777777" w:rsidR="00C7624F" w:rsidRPr="0002245C" w:rsidRDefault="00C7624F" w:rsidP="00BA1D62">
      <w:pPr>
        <w:spacing w:line="276" w:lineRule="auto"/>
        <w:rPr>
          <w:rFonts w:eastAsiaTheme="minorHAnsi" w:cstheme="minorHAnsi"/>
          <w:sz w:val="32"/>
          <w:szCs w:val="32"/>
        </w:rPr>
      </w:pPr>
      <w:r w:rsidRPr="0002245C">
        <w:rPr>
          <w:rFonts w:eastAsiaTheme="minorHAnsi" w:cstheme="minorHAnsi"/>
          <w:sz w:val="32"/>
          <w:szCs w:val="32"/>
        </w:rPr>
        <w:t xml:space="preserve">II. God’s Victory: How and Why </w:t>
      </w:r>
      <w:proofErr w:type="spellStart"/>
      <w:r w:rsidRPr="0002245C">
        <w:rPr>
          <w:rFonts w:eastAsiaTheme="minorHAnsi" w:cstheme="minorHAnsi"/>
          <w:sz w:val="32"/>
          <w:szCs w:val="32"/>
        </w:rPr>
        <w:t>Ninevah</w:t>
      </w:r>
      <w:proofErr w:type="spellEnd"/>
      <w:r w:rsidRPr="0002245C">
        <w:rPr>
          <w:rFonts w:eastAsiaTheme="minorHAnsi" w:cstheme="minorHAnsi"/>
          <w:sz w:val="32"/>
          <w:szCs w:val="32"/>
        </w:rPr>
        <w:t xml:space="preserve"> Will Fall - Chapters 2-3</w:t>
      </w:r>
    </w:p>
    <w:p w14:paraId="2687F8F0" w14:textId="77777777" w:rsidR="00C7624F" w:rsidRDefault="00C7624F" w:rsidP="00BA1D62">
      <w:pPr>
        <w:rPr>
          <w:rFonts w:eastAsiaTheme="minorHAnsi"/>
          <w:sz w:val="28"/>
          <w:szCs w:val="28"/>
        </w:rPr>
      </w:pPr>
    </w:p>
    <w:p w14:paraId="76A1A891" w14:textId="77777777" w:rsidR="00C7624F" w:rsidRDefault="00C7624F" w:rsidP="00BA1D62">
      <w:pPr>
        <w:rPr>
          <w:rFonts w:eastAsiaTheme="minorHAnsi"/>
          <w:sz w:val="28"/>
          <w:szCs w:val="28"/>
        </w:rPr>
      </w:pPr>
    </w:p>
    <w:p w14:paraId="714686F9" w14:textId="77777777" w:rsidR="00C7624F" w:rsidRDefault="00C7624F" w:rsidP="00BA1D62">
      <w:pPr>
        <w:rPr>
          <w:rFonts w:eastAsiaTheme="minorHAnsi"/>
          <w:sz w:val="28"/>
          <w:szCs w:val="28"/>
        </w:rPr>
      </w:pPr>
    </w:p>
    <w:p w14:paraId="211175B8" w14:textId="77777777" w:rsidR="00EC4ED2" w:rsidRDefault="00EC4ED2" w:rsidP="00BA1D62">
      <w:pPr>
        <w:rPr>
          <w:rFonts w:eastAsiaTheme="minorHAnsi"/>
          <w:sz w:val="28"/>
          <w:szCs w:val="28"/>
        </w:rPr>
      </w:pPr>
    </w:p>
    <w:p w14:paraId="19BE34BF" w14:textId="77777777" w:rsidR="00EC4ED2" w:rsidRPr="005956CC" w:rsidRDefault="00EC4ED2" w:rsidP="00BA1D62">
      <w:pPr>
        <w:rPr>
          <w:rFonts w:eastAsiaTheme="minorHAnsi"/>
          <w:sz w:val="28"/>
          <w:szCs w:val="28"/>
        </w:rPr>
      </w:pPr>
    </w:p>
    <w:p w14:paraId="484E51E6" w14:textId="77777777" w:rsidR="00D87CB7" w:rsidRDefault="00D87CB7"/>
    <w:sectPr w:rsidR="00D87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E939" w14:textId="77777777" w:rsidR="003F23FB" w:rsidRDefault="003F23FB" w:rsidP="00C24A50">
      <w:r>
        <w:separator/>
      </w:r>
    </w:p>
  </w:endnote>
  <w:endnote w:type="continuationSeparator" w:id="0">
    <w:p w14:paraId="30C7C8F1" w14:textId="77777777" w:rsidR="003F23FB" w:rsidRDefault="003F23FB" w:rsidP="00C2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8C42" w14:textId="77777777" w:rsidR="00C24A50" w:rsidRDefault="00C24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6CF4" w14:textId="77777777" w:rsidR="00C24A50" w:rsidRDefault="00C24A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C6F8" w14:textId="77777777" w:rsidR="00C24A50" w:rsidRDefault="00C2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0049" w14:textId="77777777" w:rsidR="003F23FB" w:rsidRDefault="003F23FB" w:rsidP="00C24A50">
      <w:r>
        <w:separator/>
      </w:r>
    </w:p>
  </w:footnote>
  <w:footnote w:type="continuationSeparator" w:id="0">
    <w:p w14:paraId="6F4C540E" w14:textId="77777777" w:rsidR="003F23FB" w:rsidRDefault="003F23FB" w:rsidP="00C2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365B" w14:textId="77777777" w:rsidR="00C24A50" w:rsidRDefault="00C2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F7A" w14:textId="77777777" w:rsidR="00C24A50" w:rsidRDefault="00C24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FB702" w14:textId="77777777" w:rsidR="00C24A50" w:rsidRDefault="00C24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7"/>
    <w:rsid w:val="003F23FB"/>
    <w:rsid w:val="00C24A50"/>
    <w:rsid w:val="00C7624F"/>
    <w:rsid w:val="00D87CB7"/>
    <w:rsid w:val="00E31A16"/>
    <w:rsid w:val="00E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EFC70"/>
  <w15:chartTrackingRefBased/>
  <w15:docId w15:val="{27930ABF-E2CD-2D43-A8CB-E05A33F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CB7"/>
  </w:style>
  <w:style w:type="paragraph" w:styleId="Header">
    <w:name w:val="header"/>
    <w:basedOn w:val="Normal"/>
    <w:link w:val="HeaderChar"/>
    <w:uiPriority w:val="99"/>
    <w:unhideWhenUsed/>
    <w:rsid w:val="00C2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A50"/>
  </w:style>
  <w:style w:type="paragraph" w:styleId="Footer">
    <w:name w:val="footer"/>
    <w:basedOn w:val="Normal"/>
    <w:link w:val="FooterChar"/>
    <w:uiPriority w:val="99"/>
    <w:unhideWhenUsed/>
    <w:rsid w:val="00C24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Colcolough</dc:creator>
  <cp:keywords/>
  <dc:description/>
  <cp:lastModifiedBy>Mary Edwards</cp:lastModifiedBy>
  <cp:revision>3</cp:revision>
  <dcterms:created xsi:type="dcterms:W3CDTF">2023-03-28T18:19:00Z</dcterms:created>
  <dcterms:modified xsi:type="dcterms:W3CDTF">2023-03-28T20:21:00Z</dcterms:modified>
</cp:coreProperties>
</file>