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CD754" w14:textId="6C40A23C" w:rsidR="00E22848" w:rsidRDefault="00E22848" w:rsidP="00797AEE">
      <w:r>
        <w:rPr>
          <w:noProof/>
        </w:rPr>
        <w:drawing>
          <wp:inline distT="0" distB="0" distL="0" distR="0" wp14:anchorId="389153EE" wp14:editId="163241D4">
            <wp:extent cx="484633" cy="914402"/>
            <wp:effectExtent l="0" t="0" r="0" b="0"/>
            <wp:docPr id="2009890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890178" name="Picture 2009890178"/>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484633" cy="914402"/>
                    </a:xfrm>
                    <a:prstGeom prst="rect">
                      <a:avLst/>
                    </a:prstGeom>
                  </pic:spPr>
                </pic:pic>
              </a:graphicData>
            </a:graphic>
          </wp:inline>
        </w:drawing>
      </w:r>
      <w:r w:rsidRPr="00A61C38">
        <w:rPr>
          <w:sz w:val="36"/>
          <w:szCs w:val="36"/>
        </w:rPr>
        <w:t>Jones Memorial United Methodist Church</w:t>
      </w:r>
    </w:p>
    <w:p w14:paraId="6C2E468E" w14:textId="77777777" w:rsidR="00E22848" w:rsidRDefault="00E22848" w:rsidP="00797AEE"/>
    <w:p w14:paraId="254B782A" w14:textId="6B3F0757" w:rsidR="00797AEE" w:rsidRPr="00797AEE" w:rsidRDefault="00797AEE" w:rsidP="00797AEE">
      <w:r w:rsidRPr="00797AEE">
        <w:t>Jones Memorial United Methodist Church Partners with Citizen Energy to Bring New EV Chargers and Green Resources to Ward 7</w:t>
      </w:r>
    </w:p>
    <w:p w14:paraId="5B4DA8CA" w14:textId="59B52AA8" w:rsidR="00797AEE" w:rsidRPr="00797AEE" w:rsidRDefault="00797AEE" w:rsidP="00797AEE">
      <w:r w:rsidRPr="00797AEE">
        <w:t>Washington, D.C. – Jones Memorial United Methodist Church</w:t>
      </w:r>
      <w:r>
        <w:t xml:space="preserve"> pastored by Rev. Benjamin Hall, </w:t>
      </w:r>
      <w:r w:rsidRPr="00797AEE">
        <w:t xml:space="preserve"> in Ward 7 </w:t>
      </w:r>
      <w:r w:rsidR="008A66CD">
        <w:t>will</w:t>
      </w:r>
      <w:r w:rsidRPr="00797AEE">
        <w:t xml:space="preserve"> officially commission new electric vehicle (EV) charging stations on its campus</w:t>
      </w:r>
      <w:r w:rsidR="008A66CD">
        <w:t xml:space="preserve"> on February 13</w:t>
      </w:r>
      <w:r w:rsidR="00D204E7" w:rsidRPr="00D204E7">
        <w:rPr>
          <w:vertAlign w:val="superscript"/>
        </w:rPr>
        <w:t>th</w:t>
      </w:r>
      <w:r w:rsidR="00D204E7">
        <w:t xml:space="preserve"> at 11:00 am</w:t>
      </w:r>
      <w:r w:rsidRPr="00797AEE">
        <w:t>, furthering the congregation’s long-standing commitment to creation care, environmental justice, and community resilience. Located at 4625 G Street SE, the church joins a growing number of congregations in the Baltimore-Washington Conference that are installing EV chargers to reduce emissions and expand access to clean transportation in underserved neighborhoods.</w:t>
      </w:r>
      <w:r w:rsidR="00A9737C">
        <w:t xml:space="preserve"> </w:t>
      </w:r>
      <w:r w:rsidR="00A9737C" w:rsidRPr="00A9737C">
        <w:t xml:space="preserve">  </w:t>
      </w:r>
      <w:r w:rsidR="00A9737C">
        <w:t>Pastor Hall Lead Pastor at Jones says,</w:t>
      </w:r>
      <w:r w:rsidR="00A9737C" w:rsidRPr="00A9737C">
        <w:t>”</w:t>
      </w:r>
      <w:r w:rsidR="00A9737C">
        <w:t xml:space="preserve"> </w:t>
      </w:r>
      <w:r w:rsidR="00A9737C" w:rsidRPr="00A9737C">
        <w:t>This</w:t>
      </w:r>
      <w:r w:rsidR="00A9737C" w:rsidRPr="00A9737C">
        <w:t xml:space="preserve"> project reflects our commitment to faith in action. By installing EV chargers, we are continuing our mission </w:t>
      </w:r>
      <w:r w:rsidR="00A9737C" w:rsidRPr="00A9737C">
        <w:t>of environmental</w:t>
      </w:r>
      <w:r w:rsidR="00A9737C" w:rsidRPr="00A9737C">
        <w:t xml:space="preserve"> stewardship while serving our community in a practical, forward-looking way. For the members of Jones Memorial, creation care is not separate from our faith—it is an expression of it.”</w:t>
      </w:r>
    </w:p>
    <w:p w14:paraId="4D513CCD" w14:textId="77777777" w:rsidR="00797AEE" w:rsidRDefault="00797AEE" w:rsidP="00797AEE">
      <w:r w:rsidRPr="00797AEE">
        <w:t>In partnership with Citizen Energy, a company that provides energy-efficiency and clean energy solutions, Jones Memorial is working to bring practical, cost-saving energy resources directly to residents of Ward 7. This collaboration supports the installation and long-term sustainability of the new chargers and lays the groundwork for additional upgrades that will help families save money, improve comfort, and reduce pollution.</w:t>
      </w:r>
    </w:p>
    <w:p w14:paraId="53BD76C8" w14:textId="7372096A" w:rsidR="00797AEE" w:rsidRPr="00797AEE" w:rsidRDefault="00797AEE" w:rsidP="00797AEE">
      <w:r w:rsidRPr="00797AEE">
        <w:t xml:space="preserve">Through a combination of grant funding and federal and local tax credits, the church community at Jones Memorial United Methodist Church qualified for a fully funded installation, enabling all charging equipment and the necessary infrastructure to be offered at zero cost to the property. The installation includes two dual-port Level 2 BTC Power charging stations, as well as protective bollards, signage and stenciled parking spaces to support the </w:t>
      </w:r>
      <w:r w:rsidR="009A7E24" w:rsidRPr="00797AEE">
        <w:t>district’s</w:t>
      </w:r>
      <w:r w:rsidRPr="00797AEE">
        <w:t xml:space="preserve"> growing EV charging demand. By leveraging these resources, Jones Memorial UMC now offers modern, reliable EV charging with no upfront capital investment. The chargers provide a new amenity to the neighborhood and position the community for long-term EV adoption support. </w:t>
      </w:r>
    </w:p>
    <w:p w14:paraId="643F8E23" w14:textId="77777777" w:rsidR="00797AEE" w:rsidRPr="00797AEE" w:rsidRDefault="00797AEE" w:rsidP="00797AEE">
      <w:r w:rsidRPr="00797AEE">
        <w:lastRenderedPageBreak/>
        <w:t>The EV chargers and Citizen Energy partnership are part of Jones Memorial’s broader vision to transform its campus into a model “Green Building” that serves as a hub for environmental education, energy savings, and practical resources for the community. Plans include expanded energy-efficiency upgrades, solar and conservation measures, and a schedule of workshops that will equip residents with tools, information, and referrals to lower utility bills and build climate resilience.</w:t>
      </w:r>
    </w:p>
    <w:p w14:paraId="36EF8D81" w14:textId="77777777" w:rsidR="00797AEE" w:rsidRDefault="00797AEE" w:rsidP="00797AEE">
      <w:r w:rsidRPr="00797AEE">
        <w:t>The EV charging stations were installed through the Baltimore-Washington Conference’s EV initiative, demonstrating how local churches can be centers for climate solutions, equity, and community engagement. By hosting public-facing chargers accessible throughout the week and working closely with partners like Citizen Energy, Jones Memorial UMC is helping to expand the EV network in the D.C. region while aligning its facilities with its mission to love God, serve people, and protect creation.</w:t>
      </w:r>
    </w:p>
    <w:p w14:paraId="59E72D8D" w14:textId="236D4B67" w:rsidR="00EE56A6" w:rsidRPr="00797AEE" w:rsidRDefault="00EE56A6" w:rsidP="00797AEE">
      <w:r w:rsidRPr="00797AEE">
        <w:t>“As a church, we believe caring for God’s creation is inseparable from caring for our neighbors, especially in communities that have long borne the burden of pollution and disinvestment,” said Rev. Sharee Wharton, Director of Missions, Outreach, and Sustainability at Jones Memorial UMC and Chairperson of the Baltimore-Washington Conference Creation Care Team. “Partnering with Citizen Energy allows us to bring tangible resources, not just ideas, into Ward 7—EV chargers, energy savings, and a vision for a Green Building that will serve as a neighborhood hub for learning, support, and hope.</w:t>
      </w:r>
    </w:p>
    <w:p w14:paraId="6C96392A" w14:textId="19E73CC3" w:rsidR="00797AEE" w:rsidRPr="00797AEE" w:rsidRDefault="00797AEE" w:rsidP="00797AEE">
      <w:r w:rsidRPr="00797AEE">
        <w:t>For more information about the EV chargers, Jones Memorial’s Green Team, the partnership with Citizen Energy, or upcoming creation care programs and energy-savings workshops, please contact the church office at </w:t>
      </w:r>
      <w:hyperlink r:id="rId8" w:tgtFrame="_blank" w:history="1">
        <w:r w:rsidRPr="00797AEE">
          <w:rPr>
            <w:rStyle w:val="Hyperlink"/>
          </w:rPr>
          <w:t>info@jonesmemorialumc.org</w:t>
        </w:r>
      </w:hyperlink>
      <w:r w:rsidRPr="00797AEE">
        <w:t> or (202) 583-7116, or visit www.jones</w:t>
      </w:r>
      <w:r w:rsidR="00BE717A">
        <w:t>umcjecc.org</w:t>
      </w:r>
    </w:p>
    <w:p w14:paraId="7E28DFC2" w14:textId="77777777" w:rsidR="00665624" w:rsidRDefault="00665624"/>
    <w:sectPr w:rsidR="0066562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C2B08" w14:textId="77777777" w:rsidR="004A3590" w:rsidRDefault="004A3590" w:rsidP="0010775D">
      <w:pPr>
        <w:spacing w:after="0" w:line="240" w:lineRule="auto"/>
      </w:pPr>
      <w:r>
        <w:separator/>
      </w:r>
    </w:p>
  </w:endnote>
  <w:endnote w:type="continuationSeparator" w:id="0">
    <w:p w14:paraId="5E75806D" w14:textId="77777777" w:rsidR="004A3590" w:rsidRDefault="004A3590" w:rsidP="00107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EEE5E" w14:textId="77777777" w:rsidR="001A1425" w:rsidRDefault="001A14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1234E" w14:textId="77777777" w:rsidR="0010775D" w:rsidRDefault="0010775D">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0A3121D9" w14:textId="15C96F96" w:rsidR="0010775D" w:rsidRDefault="00983957">
    <w:pPr>
      <w:pStyle w:val="Footer"/>
    </w:pPr>
    <w:r>
      <w:t>Rev. Benjamin Hall</w:t>
    </w:r>
    <w:r w:rsidR="00273687">
      <w:t>, Lead Pastor</w:t>
    </w:r>
  </w:p>
  <w:p w14:paraId="51698B49" w14:textId="53FA3749" w:rsidR="00273687" w:rsidRDefault="00273687">
    <w:pPr>
      <w:pStyle w:val="Footer"/>
    </w:pPr>
    <w:r>
      <w:t>Rev. Sharee Wharton, Director Missions</w:t>
    </w:r>
    <w:r w:rsidR="00A71527">
      <w:t>, Outreach &amp; Sustainability</w:t>
    </w:r>
  </w:p>
  <w:p w14:paraId="2FAE165E" w14:textId="4EC660D8" w:rsidR="001A1425" w:rsidRDefault="001A1425">
    <w:pPr>
      <w:pStyle w:val="Footer"/>
    </w:pPr>
    <w:r>
      <w:t>4625 G Street, SE Washington, DC 20019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BD3D0" w14:textId="77777777" w:rsidR="001A1425" w:rsidRDefault="001A14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03CE0" w14:textId="77777777" w:rsidR="004A3590" w:rsidRDefault="004A3590" w:rsidP="0010775D">
      <w:pPr>
        <w:spacing w:after="0" w:line="240" w:lineRule="auto"/>
      </w:pPr>
      <w:r>
        <w:separator/>
      </w:r>
    </w:p>
  </w:footnote>
  <w:footnote w:type="continuationSeparator" w:id="0">
    <w:p w14:paraId="374C9CC2" w14:textId="77777777" w:rsidR="004A3590" w:rsidRDefault="004A3590" w:rsidP="00107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804EE" w14:textId="77777777" w:rsidR="001A1425" w:rsidRDefault="001A14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34633" w14:textId="77777777" w:rsidR="001A1425" w:rsidRDefault="001A14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A36BA" w14:textId="77777777" w:rsidR="001A1425" w:rsidRDefault="001A14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AEE"/>
    <w:rsid w:val="0010775D"/>
    <w:rsid w:val="001A1425"/>
    <w:rsid w:val="00273687"/>
    <w:rsid w:val="003B7047"/>
    <w:rsid w:val="004A3590"/>
    <w:rsid w:val="00544598"/>
    <w:rsid w:val="00665624"/>
    <w:rsid w:val="006D46F9"/>
    <w:rsid w:val="00797AEE"/>
    <w:rsid w:val="008A66CD"/>
    <w:rsid w:val="00964978"/>
    <w:rsid w:val="00983957"/>
    <w:rsid w:val="009A7E24"/>
    <w:rsid w:val="00A61C38"/>
    <w:rsid w:val="00A627F0"/>
    <w:rsid w:val="00A71527"/>
    <w:rsid w:val="00A9737C"/>
    <w:rsid w:val="00BE717A"/>
    <w:rsid w:val="00CD305B"/>
    <w:rsid w:val="00D204E7"/>
    <w:rsid w:val="00DB2C70"/>
    <w:rsid w:val="00DD41EA"/>
    <w:rsid w:val="00E22848"/>
    <w:rsid w:val="00EE56A6"/>
    <w:rsid w:val="00FD3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7D307"/>
  <w15:chartTrackingRefBased/>
  <w15:docId w15:val="{DB905868-4C8B-4AA3-805A-33D602C14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7A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7A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7A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7A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7A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7A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7A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7A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7A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A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7A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7A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7A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7A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7A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7A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7A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7AEE"/>
    <w:rPr>
      <w:rFonts w:eastAsiaTheme="majorEastAsia" w:cstheme="majorBidi"/>
      <w:color w:val="272727" w:themeColor="text1" w:themeTint="D8"/>
    </w:rPr>
  </w:style>
  <w:style w:type="paragraph" w:styleId="Title">
    <w:name w:val="Title"/>
    <w:basedOn w:val="Normal"/>
    <w:next w:val="Normal"/>
    <w:link w:val="TitleChar"/>
    <w:uiPriority w:val="10"/>
    <w:qFormat/>
    <w:rsid w:val="00797A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A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A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A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AEE"/>
    <w:pPr>
      <w:spacing w:before="160"/>
      <w:jc w:val="center"/>
    </w:pPr>
    <w:rPr>
      <w:i/>
      <w:iCs/>
      <w:color w:val="404040" w:themeColor="text1" w:themeTint="BF"/>
    </w:rPr>
  </w:style>
  <w:style w:type="character" w:customStyle="1" w:styleId="QuoteChar">
    <w:name w:val="Quote Char"/>
    <w:basedOn w:val="DefaultParagraphFont"/>
    <w:link w:val="Quote"/>
    <w:uiPriority w:val="29"/>
    <w:rsid w:val="00797AEE"/>
    <w:rPr>
      <w:i/>
      <w:iCs/>
      <w:color w:val="404040" w:themeColor="text1" w:themeTint="BF"/>
    </w:rPr>
  </w:style>
  <w:style w:type="paragraph" w:styleId="ListParagraph">
    <w:name w:val="List Paragraph"/>
    <w:basedOn w:val="Normal"/>
    <w:uiPriority w:val="34"/>
    <w:qFormat/>
    <w:rsid w:val="00797AEE"/>
    <w:pPr>
      <w:ind w:left="720"/>
      <w:contextualSpacing/>
    </w:pPr>
  </w:style>
  <w:style w:type="character" w:styleId="IntenseEmphasis">
    <w:name w:val="Intense Emphasis"/>
    <w:basedOn w:val="DefaultParagraphFont"/>
    <w:uiPriority w:val="21"/>
    <w:qFormat/>
    <w:rsid w:val="00797AEE"/>
    <w:rPr>
      <w:i/>
      <w:iCs/>
      <w:color w:val="0F4761" w:themeColor="accent1" w:themeShade="BF"/>
    </w:rPr>
  </w:style>
  <w:style w:type="paragraph" w:styleId="IntenseQuote">
    <w:name w:val="Intense Quote"/>
    <w:basedOn w:val="Normal"/>
    <w:next w:val="Normal"/>
    <w:link w:val="IntenseQuoteChar"/>
    <w:uiPriority w:val="30"/>
    <w:qFormat/>
    <w:rsid w:val="00797A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7AEE"/>
    <w:rPr>
      <w:i/>
      <w:iCs/>
      <w:color w:val="0F4761" w:themeColor="accent1" w:themeShade="BF"/>
    </w:rPr>
  </w:style>
  <w:style w:type="character" w:styleId="IntenseReference">
    <w:name w:val="Intense Reference"/>
    <w:basedOn w:val="DefaultParagraphFont"/>
    <w:uiPriority w:val="32"/>
    <w:qFormat/>
    <w:rsid w:val="00797AEE"/>
    <w:rPr>
      <w:b/>
      <w:bCs/>
      <w:smallCaps/>
      <w:color w:val="0F4761" w:themeColor="accent1" w:themeShade="BF"/>
      <w:spacing w:val="5"/>
    </w:rPr>
  </w:style>
  <w:style w:type="character" w:styleId="Hyperlink">
    <w:name w:val="Hyperlink"/>
    <w:basedOn w:val="DefaultParagraphFont"/>
    <w:uiPriority w:val="99"/>
    <w:unhideWhenUsed/>
    <w:rsid w:val="00797AEE"/>
    <w:rPr>
      <w:color w:val="467886" w:themeColor="hyperlink"/>
      <w:u w:val="single"/>
    </w:rPr>
  </w:style>
  <w:style w:type="character" w:styleId="UnresolvedMention">
    <w:name w:val="Unresolved Mention"/>
    <w:basedOn w:val="DefaultParagraphFont"/>
    <w:uiPriority w:val="99"/>
    <w:semiHidden/>
    <w:unhideWhenUsed/>
    <w:rsid w:val="00797AEE"/>
    <w:rPr>
      <w:color w:val="605E5C"/>
      <w:shd w:val="clear" w:color="auto" w:fill="E1DFDD"/>
    </w:rPr>
  </w:style>
  <w:style w:type="paragraph" w:styleId="Header">
    <w:name w:val="header"/>
    <w:basedOn w:val="Normal"/>
    <w:link w:val="HeaderChar"/>
    <w:uiPriority w:val="99"/>
    <w:unhideWhenUsed/>
    <w:rsid w:val="001077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75D"/>
  </w:style>
  <w:style w:type="paragraph" w:styleId="Footer">
    <w:name w:val="footer"/>
    <w:basedOn w:val="Normal"/>
    <w:link w:val="FooterChar"/>
    <w:uiPriority w:val="99"/>
    <w:unhideWhenUsed/>
    <w:rsid w:val="001077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onesmemorialumc.org"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grangereumc.org/2026/02/01/february-1-2026-what-does-the-lord-require-of-you/"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599</Words>
  <Characters>3590</Characters>
  <Application>Microsoft Office Word</Application>
  <DocSecurity>0</DocSecurity>
  <Lines>87</Lines>
  <Paragraphs>35</Paragraphs>
  <ScaleCrop>false</ScaleCrop>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Sharee Wharton</dc:creator>
  <cp:keywords/>
  <dc:description/>
  <cp:lastModifiedBy>Sharee Wharton</cp:lastModifiedBy>
  <cp:revision>16</cp:revision>
  <dcterms:created xsi:type="dcterms:W3CDTF">2026-01-26T23:10:00Z</dcterms:created>
  <dcterms:modified xsi:type="dcterms:W3CDTF">2026-02-04T22:35:00Z</dcterms:modified>
</cp:coreProperties>
</file>