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BEFA" w14:textId="4D41BECF" w:rsidR="00C77158" w:rsidRDefault="0020609C" w:rsidP="0020609C">
      <w:pPr>
        <w:spacing w:after="0" w:line="240" w:lineRule="auto"/>
        <w:rPr>
          <w:sz w:val="20"/>
          <w:szCs w:val="20"/>
        </w:rPr>
      </w:pPr>
      <w:r>
        <w:rPr>
          <w:sz w:val="20"/>
          <w:szCs w:val="20"/>
        </w:rPr>
        <w:t>One Story One King</w:t>
      </w:r>
    </w:p>
    <w:p w14:paraId="3828EA80" w14:textId="791E1361" w:rsidR="0020609C" w:rsidRDefault="0089509C" w:rsidP="0089509C">
      <w:pPr>
        <w:spacing w:after="0" w:line="240" w:lineRule="auto"/>
        <w:rPr>
          <w:sz w:val="20"/>
          <w:szCs w:val="20"/>
        </w:rPr>
      </w:pPr>
      <w:r>
        <w:rPr>
          <w:sz w:val="20"/>
          <w:szCs w:val="20"/>
        </w:rPr>
        <w:t xml:space="preserve">Week One: </w:t>
      </w:r>
      <w:r w:rsidR="0020609C">
        <w:rPr>
          <w:sz w:val="20"/>
          <w:szCs w:val="20"/>
        </w:rPr>
        <w:t>1-</w:t>
      </w:r>
      <w:r w:rsidR="004552E6">
        <w:rPr>
          <w:sz w:val="20"/>
          <w:szCs w:val="20"/>
        </w:rPr>
        <w:t>18</w:t>
      </w:r>
      <w:r w:rsidR="0020609C">
        <w:rPr>
          <w:sz w:val="20"/>
          <w:szCs w:val="20"/>
        </w:rPr>
        <w:t>-26</w:t>
      </w:r>
    </w:p>
    <w:p w14:paraId="7B1A7009" w14:textId="319FE255" w:rsidR="0020609C" w:rsidRDefault="0020609C" w:rsidP="0020609C">
      <w:pPr>
        <w:jc w:val="center"/>
      </w:pPr>
    </w:p>
    <w:p w14:paraId="5E0ED508" w14:textId="26B03EB9" w:rsidR="0020609C" w:rsidRPr="00E729C5" w:rsidRDefault="004552E6" w:rsidP="0083575F">
      <w:pPr>
        <w:jc w:val="center"/>
        <w:rPr>
          <w:b/>
          <w:bCs/>
        </w:rPr>
      </w:pPr>
      <w:r>
        <w:rPr>
          <w:b/>
          <w:bCs/>
        </w:rPr>
        <w:t>Created for Relationship: Marriage, Family, and the Human Bond</w:t>
      </w:r>
      <w:r w:rsidR="002A476A" w:rsidRPr="00E729C5">
        <w:rPr>
          <w:rStyle w:val="FootnoteReference"/>
          <w:b/>
          <w:bCs/>
        </w:rPr>
        <w:footnoteReference w:id="1"/>
      </w:r>
    </w:p>
    <w:p w14:paraId="06B5727E" w14:textId="77777777" w:rsidR="0020609C" w:rsidRDefault="0020609C" w:rsidP="0020609C"/>
    <w:p w14:paraId="5EE9A6FC" w14:textId="4C082AFA" w:rsidR="008D3B81" w:rsidRPr="00631FDE" w:rsidRDefault="00312AD8" w:rsidP="00DC3E40">
      <w:pPr>
        <w:rPr>
          <w:b/>
          <w:bCs/>
        </w:rPr>
      </w:pPr>
      <w:r>
        <w:rPr>
          <w:b/>
          <w:bCs/>
        </w:rPr>
        <w:t xml:space="preserve">The </w:t>
      </w:r>
      <w:r w:rsidR="008D3B81" w:rsidRPr="008D3B81">
        <w:rPr>
          <w:b/>
          <w:bCs/>
        </w:rPr>
        <w:t>Unif</w:t>
      </w:r>
      <w:r w:rsidR="00766D10">
        <w:rPr>
          <w:b/>
          <w:bCs/>
        </w:rPr>
        <w:t>ying Story</w:t>
      </w:r>
    </w:p>
    <w:p w14:paraId="28298FC8" w14:textId="56B0EA41" w:rsidR="00631FDE" w:rsidRPr="00AE3AE9" w:rsidRDefault="00631FDE" w:rsidP="00AE3AE9">
      <w:r w:rsidRPr="00E167F8">
        <w:t>There is a central idea</w:t>
      </w:r>
      <w:r w:rsidR="00AE3AE9">
        <w:t>—</w:t>
      </w:r>
      <w:r w:rsidRPr="00E167F8">
        <w:t xml:space="preserve"> </w:t>
      </w:r>
      <w:r w:rsidRPr="00E167F8">
        <w:rPr>
          <w:b/>
          <w:bCs/>
        </w:rPr>
        <w:t>"One Story"</w:t>
      </w:r>
      <w:r w:rsidR="00AE3AE9">
        <w:t>—</w:t>
      </w:r>
      <w:r w:rsidRPr="00E167F8">
        <w:t xml:space="preserve">that runs through the pages of </w:t>
      </w:r>
      <w:r w:rsidR="00AE3AE9">
        <w:t>S</w:t>
      </w:r>
      <w:r w:rsidRPr="00E167F8">
        <w:t xml:space="preserve">cripture. </w:t>
      </w:r>
      <w:r>
        <w:t>God used</w:t>
      </w:r>
      <w:r w:rsidRPr="00E167F8">
        <w:t xml:space="preserve"> </w:t>
      </w:r>
      <w:r w:rsidRPr="00E167F8">
        <w:rPr>
          <w:b/>
          <w:bCs/>
        </w:rPr>
        <w:t>"One King</w:t>
      </w:r>
      <w:r w:rsidR="00AE3AE9">
        <w:rPr>
          <w:b/>
          <w:bCs/>
        </w:rPr>
        <w:t>,”</w:t>
      </w:r>
      <w:r w:rsidR="00AE3AE9">
        <w:t xml:space="preserve"> the Lord </w:t>
      </w:r>
      <w:r>
        <w:t>Jesus</w:t>
      </w:r>
      <w:r w:rsidR="00AE3AE9">
        <w:t>,</w:t>
      </w:r>
      <w:r w:rsidRPr="00E167F8">
        <w:t xml:space="preserve"> to</w:t>
      </w:r>
      <w:r>
        <w:t xml:space="preserve"> </w:t>
      </w:r>
      <w:r w:rsidRPr="00123AEC">
        <w:rPr>
          <w:u w:val="single"/>
        </w:rPr>
        <w:t>redeem</w:t>
      </w:r>
      <w:r>
        <w:t xml:space="preserve">, </w:t>
      </w:r>
      <w:r w:rsidRPr="00123AEC">
        <w:rPr>
          <w:u w:val="single"/>
        </w:rPr>
        <w:t>rescue</w:t>
      </w:r>
      <w:r w:rsidR="00AE3AE9">
        <w:t>,</w:t>
      </w:r>
      <w:r>
        <w:t xml:space="preserve"> and</w:t>
      </w:r>
      <w:r w:rsidRPr="00E167F8">
        <w:t xml:space="preserve"> </w:t>
      </w:r>
      <w:r w:rsidRPr="00123AEC">
        <w:rPr>
          <w:u w:val="single"/>
        </w:rPr>
        <w:t>restore</w:t>
      </w:r>
      <w:r>
        <w:t xml:space="preserve"> creation and</w:t>
      </w:r>
      <w:r w:rsidRPr="00E167F8">
        <w:t xml:space="preserve"> humanity </w:t>
      </w:r>
      <w:r w:rsidRPr="00DC3E40">
        <w:rPr>
          <w:color w:val="001D35"/>
          <w14:ligatures w14:val="none"/>
        </w:rPr>
        <w:t>so that his kingdom might return to earth and man might rule and reign with him forever</w:t>
      </w:r>
      <w:r w:rsidR="00AE3AE9">
        <w:rPr>
          <w:color w:val="001D35"/>
          <w14:ligatures w14:val="none"/>
        </w:rPr>
        <w:t>.</w:t>
      </w:r>
    </w:p>
    <w:p w14:paraId="57C70553" w14:textId="3F75A506" w:rsidR="00A975C7" w:rsidRPr="0033769E" w:rsidRDefault="00631FDE" w:rsidP="00A975C7">
      <w:pPr>
        <w:rPr>
          <w:b/>
          <w:bCs/>
          <w:color w:val="FFFFFF" w:themeColor="background1"/>
        </w:rPr>
      </w:pPr>
      <w:r>
        <w:rPr>
          <w:b/>
          <w:bCs/>
        </w:rPr>
        <w:t>Book Overview</w:t>
      </w:r>
      <w:r w:rsidR="00A975C7">
        <w:rPr>
          <w:b/>
          <w:bCs/>
        </w:rPr>
        <w:t xml:space="preserve"> –</w:t>
      </w:r>
      <w:r w:rsidR="0076430F">
        <w:rPr>
          <w:b/>
          <w:bCs/>
        </w:rPr>
        <w:t xml:space="preserve"> Exodus</w:t>
      </w:r>
    </w:p>
    <w:bookmarkStart w:id="1" w:name="_Hlk218325827"/>
    <w:p w14:paraId="0722DE7A" w14:textId="09279810" w:rsidR="0033769E" w:rsidRPr="0033769E" w:rsidRDefault="0076430F" w:rsidP="0033769E">
      <w:r>
        <w:fldChar w:fldCharType="begin"/>
      </w:r>
      <w:r>
        <w:instrText>HYPERLINK "https://bibleproject.com/guides/book-of-exodus"</w:instrText>
      </w:r>
      <w:r>
        <w:fldChar w:fldCharType="separate"/>
      </w:r>
      <w:r w:rsidRPr="0076430F">
        <w:rPr>
          <w:rStyle w:val="Hyperlink"/>
        </w:rPr>
        <w:t>https://bibleproject.com/guides/book-of-exodus</w:t>
      </w:r>
      <w:r>
        <w:fldChar w:fldCharType="end"/>
      </w:r>
    </w:p>
    <w:p w14:paraId="63DFDF54" w14:textId="7AA42B6D" w:rsidR="00890E31" w:rsidRDefault="00890E31" w:rsidP="00890E31">
      <w:pPr>
        <w:ind w:firstLine="720"/>
        <w:rPr>
          <w:i/>
          <w:iCs/>
        </w:rPr>
      </w:pPr>
      <w:r w:rsidRPr="002D20FA">
        <w:rPr>
          <w:i/>
          <w:iCs/>
        </w:rPr>
        <w:t>The Big Idea</w:t>
      </w:r>
    </w:p>
    <w:p w14:paraId="065E8A36" w14:textId="6F36773F" w:rsidR="006D3A2C" w:rsidRPr="006D3A2C" w:rsidRDefault="006D3A2C" w:rsidP="006D3A2C">
      <w:pPr>
        <w:ind w:left="720"/>
      </w:pPr>
      <w:r w:rsidRPr="006D3A2C">
        <w:t>God rescues the people of Israel from Egypt and invites them into an agreement, or covenant, with him. The people damage their relationship with God, which causes God to recommit to his promise to dwell with them.</w:t>
      </w:r>
    </w:p>
    <w:bookmarkEnd w:id="1"/>
    <w:p w14:paraId="69E516F5" w14:textId="5A068EA6" w:rsidR="00A975C7" w:rsidRDefault="00A975C7" w:rsidP="00890E31">
      <w:pPr>
        <w:ind w:left="720"/>
        <w:rPr>
          <w:i/>
          <w:iCs/>
        </w:rPr>
      </w:pPr>
      <w:r w:rsidRPr="008E6416">
        <w:rPr>
          <w:i/>
          <w:iCs/>
        </w:rPr>
        <w:t>Summary</w:t>
      </w:r>
      <w:r w:rsidR="006D3A2C">
        <w:rPr>
          <w:i/>
          <w:iCs/>
        </w:rPr>
        <w:t>:</w:t>
      </w:r>
    </w:p>
    <w:p w14:paraId="7F56B1F7" w14:textId="2F139315" w:rsidR="006D3A2C" w:rsidRPr="006D3A2C" w:rsidRDefault="006D3A2C" w:rsidP="006D3A2C">
      <w:pPr>
        <w:ind w:left="720"/>
      </w:pPr>
      <w:r w:rsidRPr="006D3A2C">
        <w:t>Exodus is the second book of the Bible, and it picks up the biblical storyline right</w:t>
      </w:r>
      <w:r>
        <w:t xml:space="preserve"> </w:t>
      </w:r>
      <w:r w:rsidRPr="006D3A2C">
        <w:t>where Genesis left off. Abraham’s grandson Jacob and his family of seventy made</w:t>
      </w:r>
      <w:r>
        <w:t xml:space="preserve"> </w:t>
      </w:r>
      <w:r w:rsidRPr="006D3A2C">
        <w:t xml:space="preserve">their way down to Egypt, where Joseph, one of Jacob’s sons, had been elevated to second in command over Egypt. </w:t>
      </w:r>
      <w:proofErr w:type="gramStart"/>
      <w:r w:rsidRPr="006D3A2C">
        <w:t>So</w:t>
      </w:r>
      <w:proofErr w:type="gramEnd"/>
      <w:r w:rsidRPr="006D3A2C">
        <w:t xml:space="preserve"> the family lived and grew in Egypt as </w:t>
      </w:r>
      <w:proofErr w:type="gramStart"/>
      <w:r w:rsidRPr="006D3A2C">
        <w:t>a safe haven</w:t>
      </w:r>
      <w:proofErr w:type="gramEnd"/>
      <w:r w:rsidRPr="006D3A2C">
        <w:t xml:space="preserve"> for many years.</w:t>
      </w:r>
    </w:p>
    <w:p w14:paraId="090B10DE" w14:textId="1EF35CB6" w:rsidR="006D3A2C" w:rsidRPr="006D3A2C" w:rsidRDefault="006D3A2C" w:rsidP="006D3A2C">
      <w:pPr>
        <w:ind w:left="720"/>
      </w:pPr>
      <w:r w:rsidRPr="006D3A2C">
        <w:t>After a few hundred years, the story of Exodus begins. The word “exodus” refers to the major event that takes place in the first half of the book, Israel’s exodus from Egypt. The book also has a second half that takes place at the foot of Mount Sinai.</w:t>
      </w:r>
    </w:p>
    <w:p w14:paraId="1B087DD2" w14:textId="4DA17251" w:rsidR="00A975C7" w:rsidRDefault="00A975C7" w:rsidP="0053635E">
      <w:pPr>
        <w:ind w:left="720"/>
        <w:rPr>
          <w:i/>
          <w:iCs/>
        </w:rPr>
      </w:pPr>
      <w:r w:rsidRPr="008E6416">
        <w:rPr>
          <w:i/>
          <w:iCs/>
        </w:rPr>
        <w:t xml:space="preserve">Book Outline </w:t>
      </w:r>
    </w:p>
    <w:p w14:paraId="7E4DEFEF" w14:textId="0739965C" w:rsidR="0076430F" w:rsidRDefault="0076430F" w:rsidP="0053635E">
      <w:pPr>
        <w:ind w:left="720"/>
      </w:pPr>
      <w:hyperlink r:id="rId8" w:anchor="exodus-1-4-israels-enslavement-under-pharaoh" w:history="1">
        <w:r w:rsidRPr="0076430F">
          <w:rPr>
            <w:rStyle w:val="Hyperlink"/>
          </w:rPr>
          <w:t>Exodus 1-4: Israel’s Enslavement Under Pharaoh</w:t>
        </w:r>
      </w:hyperlink>
    </w:p>
    <w:p w14:paraId="7EDCFC2F" w14:textId="567E8BCA" w:rsidR="0076430F" w:rsidRDefault="0076430F" w:rsidP="0053635E">
      <w:pPr>
        <w:ind w:left="720"/>
      </w:pPr>
      <w:hyperlink r:id="rId9" w:anchor="exodus-5-15-the-ten-plagues-and-pharaohs-hardening-heart" w:history="1">
        <w:r w:rsidRPr="0076430F">
          <w:rPr>
            <w:rStyle w:val="Hyperlink"/>
          </w:rPr>
          <w:t>Exodus 5-15: The Ten Plagues and Pharaoh’s Hardening Heart</w:t>
        </w:r>
      </w:hyperlink>
    </w:p>
    <w:p w14:paraId="6A3A0F0D" w14:textId="4AE6D685" w:rsidR="0076430F" w:rsidRDefault="0076430F" w:rsidP="0053635E">
      <w:pPr>
        <w:ind w:left="720"/>
      </w:pPr>
      <w:hyperlink r:id="rId10" w:anchor="exodus-16-18-grumbling-in-the-wilderness" w:history="1">
        <w:r w:rsidRPr="0076430F">
          <w:rPr>
            <w:rStyle w:val="Hyperlink"/>
          </w:rPr>
          <w:t>Exodus 16-18: Grumbling in the Wilderness</w:t>
        </w:r>
      </w:hyperlink>
    </w:p>
    <w:p w14:paraId="3A37CF13" w14:textId="115F78E9" w:rsidR="0076430F" w:rsidRDefault="006D3A2C" w:rsidP="0053635E">
      <w:pPr>
        <w:ind w:left="720"/>
      </w:pPr>
      <w:hyperlink r:id="rId11" w:anchor="exodus-19-31-the-covenant-at-sinai" w:history="1">
        <w:r w:rsidRPr="006D3A2C">
          <w:rPr>
            <w:rStyle w:val="Hyperlink"/>
          </w:rPr>
          <w:t xml:space="preserve">Exodus 19-31: The Covenant </w:t>
        </w:r>
        <w:proofErr w:type="gramStart"/>
        <w:r w:rsidRPr="006D3A2C">
          <w:rPr>
            <w:rStyle w:val="Hyperlink"/>
          </w:rPr>
          <w:t>At</w:t>
        </w:r>
        <w:proofErr w:type="gramEnd"/>
        <w:r w:rsidRPr="006D3A2C">
          <w:rPr>
            <w:rStyle w:val="Hyperlink"/>
          </w:rPr>
          <w:t xml:space="preserve"> Sinai</w:t>
        </w:r>
      </w:hyperlink>
    </w:p>
    <w:p w14:paraId="3325C308" w14:textId="158F1D3A" w:rsidR="006D3A2C" w:rsidRDefault="006D3A2C" w:rsidP="0053635E">
      <w:pPr>
        <w:ind w:left="720"/>
      </w:pPr>
      <w:hyperlink r:id="rId12" w:anchor="exodus-32-40-israels-wilderness-rebellion" w:history="1">
        <w:r w:rsidRPr="006D3A2C">
          <w:rPr>
            <w:rStyle w:val="Hyperlink"/>
          </w:rPr>
          <w:t>Exodus 32-40: Israel’s Wilderness Rebellion</w:t>
        </w:r>
      </w:hyperlink>
    </w:p>
    <w:p w14:paraId="5A1B07C9" w14:textId="77777777" w:rsidR="006D3A2C" w:rsidRPr="0076430F" w:rsidRDefault="006D3A2C" w:rsidP="0053635E">
      <w:pPr>
        <w:ind w:left="720"/>
      </w:pPr>
    </w:p>
    <w:p w14:paraId="5CBC5D52" w14:textId="4559801A" w:rsidR="00FA28FC" w:rsidRPr="00123AEC" w:rsidRDefault="00656AC0" w:rsidP="00AA06BB">
      <w:pPr>
        <w:rPr>
          <w:b/>
          <w:bCs/>
          <w:color w:val="FFFFFF" w:themeColor="background1"/>
        </w:rPr>
      </w:pPr>
      <w:r>
        <w:rPr>
          <w:b/>
          <w:bCs/>
        </w:rPr>
        <w:t>Session</w:t>
      </w:r>
      <w:r w:rsidR="0089509C" w:rsidRPr="008E6416">
        <w:rPr>
          <w:b/>
          <w:bCs/>
        </w:rPr>
        <w:t xml:space="preserve"> Theme</w:t>
      </w:r>
      <w:r w:rsidR="00AA06BB" w:rsidRPr="008E6416">
        <w:rPr>
          <w:b/>
          <w:bCs/>
        </w:rPr>
        <w:t xml:space="preserve"> </w:t>
      </w:r>
      <w:r w:rsidR="00123AEC">
        <w:rPr>
          <w:b/>
          <w:bCs/>
        </w:rPr>
        <w:t>–</w:t>
      </w:r>
      <w:r w:rsidR="004552E6">
        <w:rPr>
          <w:b/>
          <w:bCs/>
        </w:rPr>
        <w:t xml:space="preserve"> Creation</w:t>
      </w:r>
    </w:p>
    <w:p w14:paraId="6B3D4F86" w14:textId="1579166F" w:rsidR="001D287D" w:rsidRDefault="0089509C" w:rsidP="00A76C98">
      <w:pPr>
        <w:ind w:firstLine="720"/>
        <w:rPr>
          <w:i/>
          <w:iCs/>
        </w:rPr>
      </w:pPr>
      <w:bookmarkStart w:id="2" w:name="_Hlk218325651"/>
      <w:r w:rsidRPr="008E6416">
        <w:rPr>
          <w:i/>
          <w:iCs/>
        </w:rPr>
        <w:t>Notes</w:t>
      </w:r>
      <w:bookmarkEnd w:id="2"/>
      <w:r w:rsidR="00A76C98">
        <w:rPr>
          <w:i/>
          <w:iCs/>
        </w:rPr>
        <w:t xml:space="preserve"> </w:t>
      </w:r>
    </w:p>
    <w:p w14:paraId="46E92DA5" w14:textId="77777777" w:rsidR="00A222FD" w:rsidRDefault="00A222FD" w:rsidP="00A222FD">
      <w:pPr>
        <w:pStyle w:val="ListParagraph"/>
        <w:numPr>
          <w:ilvl w:val="0"/>
          <w:numId w:val="7"/>
        </w:numPr>
      </w:pPr>
      <w:r>
        <w:t>God’s Design</w:t>
      </w:r>
    </w:p>
    <w:p w14:paraId="2B866942" w14:textId="57F73729" w:rsidR="00A222FD" w:rsidRDefault="00A222FD" w:rsidP="00A222FD">
      <w:pPr>
        <w:pStyle w:val="ListParagraph"/>
        <w:numPr>
          <w:ilvl w:val="1"/>
          <w:numId w:val="7"/>
        </w:numPr>
      </w:pPr>
      <w:r>
        <w:t xml:space="preserve">God designed two </w:t>
      </w:r>
      <w:r w:rsidR="00541A74">
        <w:t>_____________________________</w:t>
      </w:r>
      <w:r>
        <w:t xml:space="preserve"> sexes: Male (Men) and Female (Women) </w:t>
      </w:r>
      <w:r w:rsidR="00B50BC0">
        <w:t>(</w:t>
      </w:r>
      <w:r>
        <w:t>Genesis 1:27-28</w:t>
      </w:r>
      <w:r w:rsidR="00B50BC0">
        <w:t>).</w:t>
      </w:r>
      <w:r>
        <w:t xml:space="preserve"> </w:t>
      </w:r>
    </w:p>
    <w:p w14:paraId="64D0E0EB" w14:textId="77777777" w:rsidR="00541A74" w:rsidRDefault="00541A74" w:rsidP="00541A74"/>
    <w:p w14:paraId="3B77B572" w14:textId="77777777" w:rsidR="00541A74" w:rsidRDefault="00541A74" w:rsidP="00541A74"/>
    <w:p w14:paraId="0053FEB7" w14:textId="77777777" w:rsidR="00541A74" w:rsidRDefault="00541A74" w:rsidP="00541A74"/>
    <w:p w14:paraId="75DC5087" w14:textId="77777777" w:rsidR="00541A74" w:rsidRDefault="00541A74" w:rsidP="00541A74"/>
    <w:p w14:paraId="620487B8" w14:textId="77777777" w:rsidR="00541A74" w:rsidRDefault="00541A74" w:rsidP="00541A74"/>
    <w:p w14:paraId="5CDE389B" w14:textId="77777777" w:rsidR="000B489A" w:rsidRDefault="000B489A" w:rsidP="00541A74"/>
    <w:p w14:paraId="14F4B419" w14:textId="77777777" w:rsidR="000B489A" w:rsidRDefault="000B489A" w:rsidP="00541A74"/>
    <w:p w14:paraId="4D209A2F" w14:textId="77777777" w:rsidR="000B489A" w:rsidRDefault="000B489A" w:rsidP="00541A74"/>
    <w:p w14:paraId="6EBCFBF3" w14:textId="77777777" w:rsidR="000B489A" w:rsidRDefault="000B489A" w:rsidP="00541A74"/>
    <w:p w14:paraId="0B87F793" w14:textId="77777777" w:rsidR="000B489A" w:rsidRDefault="000B489A" w:rsidP="00541A74"/>
    <w:p w14:paraId="598F075D" w14:textId="77777777" w:rsidR="000B489A" w:rsidRDefault="000B489A" w:rsidP="00541A74"/>
    <w:p w14:paraId="4EA504D8" w14:textId="69D38ED7" w:rsidR="00801354" w:rsidRDefault="00801354" w:rsidP="00B50BC0">
      <w:pPr>
        <w:pStyle w:val="ListParagraph"/>
        <w:numPr>
          <w:ilvl w:val="1"/>
          <w:numId w:val="7"/>
        </w:numPr>
      </w:pPr>
      <w:r>
        <w:t xml:space="preserve">When biological sex is </w:t>
      </w:r>
      <w:r w:rsidR="00541A74">
        <w:t>_____________________</w:t>
      </w:r>
      <w:r>
        <w:t xml:space="preserve"> by the individual or society, confusion and disorder follow.</w:t>
      </w:r>
    </w:p>
    <w:p w14:paraId="64939A3F" w14:textId="77777777" w:rsidR="00541A74" w:rsidRDefault="00541A74" w:rsidP="00541A74"/>
    <w:p w14:paraId="44E72E67" w14:textId="77777777" w:rsidR="00541A74" w:rsidRDefault="00541A74" w:rsidP="00541A74"/>
    <w:p w14:paraId="41F6BE44" w14:textId="77777777" w:rsidR="00541A74" w:rsidRDefault="00541A74" w:rsidP="00541A74"/>
    <w:p w14:paraId="157070FF" w14:textId="77777777" w:rsidR="00541A74" w:rsidRDefault="00541A74" w:rsidP="00541A74"/>
    <w:p w14:paraId="773DAE6C" w14:textId="77777777" w:rsidR="00541A74" w:rsidRDefault="00541A74" w:rsidP="00541A74"/>
    <w:p w14:paraId="445BCE05" w14:textId="77777777" w:rsidR="00541A74" w:rsidRDefault="00541A74" w:rsidP="00541A74"/>
    <w:p w14:paraId="0490A85D" w14:textId="77777777" w:rsidR="00C72A66" w:rsidRDefault="00C72A66" w:rsidP="00541A74"/>
    <w:p w14:paraId="6590EA6C" w14:textId="77777777" w:rsidR="000B489A" w:rsidRDefault="000B489A" w:rsidP="00541A74"/>
    <w:p w14:paraId="186FA790" w14:textId="77777777" w:rsidR="000B489A" w:rsidRDefault="000B489A" w:rsidP="00541A74"/>
    <w:p w14:paraId="19FC4929" w14:textId="77777777" w:rsidR="000B489A" w:rsidRDefault="000B489A" w:rsidP="00541A74"/>
    <w:p w14:paraId="7CA6F7F0" w14:textId="754D0843" w:rsidR="00D8637E" w:rsidRDefault="00D8637E" w:rsidP="00D8637E">
      <w:pPr>
        <w:pStyle w:val="ListParagraph"/>
        <w:numPr>
          <w:ilvl w:val="0"/>
          <w:numId w:val="7"/>
        </w:numPr>
      </w:pPr>
      <w:r>
        <w:t>Sacred Bond</w:t>
      </w:r>
    </w:p>
    <w:p w14:paraId="4DB5F7CC" w14:textId="6ECFAFE6" w:rsidR="00D8637E" w:rsidRDefault="00D8637E" w:rsidP="00D8637E">
      <w:pPr>
        <w:pStyle w:val="ListParagraph"/>
        <w:numPr>
          <w:ilvl w:val="1"/>
          <w:numId w:val="7"/>
        </w:numPr>
      </w:pPr>
      <w:r>
        <w:t xml:space="preserve">Marriage is the </w:t>
      </w:r>
      <w:r w:rsidR="00541A74">
        <w:t>________________________</w:t>
      </w:r>
      <w:r>
        <w:t xml:space="preserve"> of family and human society (Genesis 1:28; 2:18-24</w:t>
      </w:r>
      <w:r w:rsidR="00F744C8">
        <w:t>; Matthew 19:3-8</w:t>
      </w:r>
      <w:r w:rsidR="008D161B">
        <w:t>; Mark 10:6-9</w:t>
      </w:r>
      <w:r>
        <w:t>).</w:t>
      </w:r>
    </w:p>
    <w:p w14:paraId="5E0113B1" w14:textId="77777777" w:rsidR="00C72A66" w:rsidRDefault="00C72A66" w:rsidP="00C72A66"/>
    <w:p w14:paraId="1B44D64D" w14:textId="77777777" w:rsidR="00C72A66" w:rsidRDefault="00C72A66" w:rsidP="00C72A66"/>
    <w:p w14:paraId="7069036E" w14:textId="77777777" w:rsidR="00C72A66" w:rsidRDefault="00C72A66" w:rsidP="00C72A66"/>
    <w:p w14:paraId="2E7C9059" w14:textId="3ADDF767" w:rsidR="00877CA8" w:rsidRDefault="00877CA8" w:rsidP="00C72A66">
      <w:r>
        <w:t xml:space="preserve"> </w:t>
      </w:r>
    </w:p>
    <w:p w14:paraId="5AA511F8" w14:textId="77777777" w:rsidR="00C72A66" w:rsidRDefault="00C72A66" w:rsidP="00C72A66"/>
    <w:p w14:paraId="25647F6A" w14:textId="77777777" w:rsidR="00C72A66" w:rsidRDefault="00C72A66" w:rsidP="00C72A66"/>
    <w:p w14:paraId="0F7B17D1" w14:textId="77777777" w:rsidR="000B489A" w:rsidRDefault="000B489A" w:rsidP="00C72A66"/>
    <w:p w14:paraId="37327628" w14:textId="77777777" w:rsidR="000B489A" w:rsidRDefault="000B489A" w:rsidP="00C72A66"/>
    <w:p w14:paraId="5ADDA751" w14:textId="77777777" w:rsidR="000B489A" w:rsidRDefault="000B489A" w:rsidP="00C72A66"/>
    <w:p w14:paraId="0AF028EE" w14:textId="2C5F0AA8" w:rsidR="003B7D2A" w:rsidRDefault="003C1507" w:rsidP="003C1507">
      <w:pPr>
        <w:pStyle w:val="ListParagraph"/>
        <w:numPr>
          <w:ilvl w:val="1"/>
          <w:numId w:val="7"/>
        </w:numPr>
      </w:pPr>
      <w:r>
        <w:t xml:space="preserve">God’s desire for community extends beyond the family to friendships, fellowship and society.  For man not to be alone is not just a </w:t>
      </w:r>
      <w:r w:rsidR="00C72A66">
        <w:t>__________________</w:t>
      </w:r>
      <w:r>
        <w:t xml:space="preserve"> principle, it’s a</w:t>
      </w:r>
      <w:r w:rsidR="00C72A66">
        <w:t xml:space="preserve"> ___________</w:t>
      </w:r>
      <w:r>
        <w:t xml:space="preserve"> truth. Meaningful human interaction reflects </w:t>
      </w:r>
      <w:r w:rsidR="006D4B90">
        <w:t>God’s</w:t>
      </w:r>
      <w:r>
        <w:t xml:space="preserve"> relational heart</w:t>
      </w:r>
      <w:r w:rsidR="003B7D2A">
        <w:t xml:space="preserve"> (John 15:12; Hebrews 10:24-25; 1 John 4:21).</w:t>
      </w:r>
    </w:p>
    <w:p w14:paraId="7F98077A" w14:textId="17E7C786" w:rsidR="00174462" w:rsidRDefault="00174462" w:rsidP="001A3B6F">
      <w:pPr>
        <w:pStyle w:val="ListParagraph"/>
        <w:ind w:left="1440"/>
      </w:pPr>
      <w:r>
        <w:t xml:space="preserve">  </w:t>
      </w:r>
    </w:p>
    <w:p w14:paraId="58AEA8AB" w14:textId="77777777" w:rsidR="00A222FD" w:rsidRPr="00A222FD" w:rsidRDefault="00A222FD" w:rsidP="00A222FD"/>
    <w:p w14:paraId="0335BABB" w14:textId="77777777" w:rsidR="00A76C98" w:rsidRDefault="00A76C98" w:rsidP="001D287D">
      <w:pPr>
        <w:ind w:firstLine="720"/>
        <w:rPr>
          <w:i/>
          <w:iCs/>
        </w:rPr>
      </w:pPr>
    </w:p>
    <w:p w14:paraId="7A8E24ED" w14:textId="77777777" w:rsidR="00A76C98" w:rsidRDefault="00A76C98" w:rsidP="001D287D">
      <w:pPr>
        <w:ind w:firstLine="720"/>
        <w:rPr>
          <w:i/>
          <w:iCs/>
        </w:rPr>
      </w:pPr>
    </w:p>
    <w:p w14:paraId="23B70250" w14:textId="77777777" w:rsidR="00C72A66" w:rsidRDefault="00C72A66" w:rsidP="006D4B90">
      <w:pPr>
        <w:rPr>
          <w:i/>
          <w:iCs/>
        </w:rPr>
      </w:pPr>
    </w:p>
    <w:p w14:paraId="4518C2A3" w14:textId="77777777" w:rsidR="00C72A66" w:rsidRDefault="00C72A66" w:rsidP="006D4B90">
      <w:pPr>
        <w:rPr>
          <w:i/>
          <w:iCs/>
        </w:rPr>
      </w:pPr>
    </w:p>
    <w:p w14:paraId="4660A129" w14:textId="77777777" w:rsidR="00C72A66" w:rsidRDefault="00C72A66" w:rsidP="006D4B90">
      <w:pPr>
        <w:rPr>
          <w:i/>
          <w:iCs/>
        </w:rPr>
      </w:pPr>
    </w:p>
    <w:p w14:paraId="3E3A084E" w14:textId="77777777" w:rsidR="000B489A" w:rsidRDefault="000B489A" w:rsidP="006D4B90">
      <w:pPr>
        <w:rPr>
          <w:i/>
          <w:iCs/>
        </w:rPr>
      </w:pPr>
    </w:p>
    <w:p w14:paraId="447EA82C" w14:textId="77777777" w:rsidR="000B489A" w:rsidRDefault="000B489A" w:rsidP="006D4B90">
      <w:pPr>
        <w:rPr>
          <w:i/>
          <w:iCs/>
        </w:rPr>
      </w:pPr>
    </w:p>
    <w:p w14:paraId="766DDA75" w14:textId="77777777" w:rsidR="000B489A" w:rsidRDefault="000B489A" w:rsidP="006D4B90">
      <w:pPr>
        <w:rPr>
          <w:i/>
          <w:iCs/>
        </w:rPr>
      </w:pPr>
    </w:p>
    <w:p w14:paraId="396DC5D4" w14:textId="77777777" w:rsidR="000B489A" w:rsidRDefault="000B489A" w:rsidP="006D4B90">
      <w:pPr>
        <w:rPr>
          <w:i/>
          <w:iCs/>
        </w:rPr>
      </w:pPr>
    </w:p>
    <w:p w14:paraId="3712EF3F" w14:textId="77777777" w:rsidR="000B489A" w:rsidRDefault="000B489A" w:rsidP="006D4B90">
      <w:pPr>
        <w:rPr>
          <w:i/>
          <w:iCs/>
        </w:rPr>
      </w:pPr>
    </w:p>
    <w:p w14:paraId="4BA22DD4" w14:textId="77777777" w:rsidR="000B489A" w:rsidRDefault="000B489A" w:rsidP="006D4B90">
      <w:pPr>
        <w:rPr>
          <w:i/>
          <w:iCs/>
        </w:rPr>
      </w:pPr>
    </w:p>
    <w:p w14:paraId="488DF371" w14:textId="77777777" w:rsidR="000B489A" w:rsidRDefault="000B489A" w:rsidP="006D4B90">
      <w:pPr>
        <w:rPr>
          <w:i/>
          <w:iCs/>
        </w:rPr>
      </w:pPr>
    </w:p>
    <w:p w14:paraId="3B01471F" w14:textId="27C4EB91" w:rsidR="001D287D" w:rsidRDefault="00D91654" w:rsidP="006D4B90">
      <w:pPr>
        <w:rPr>
          <w:i/>
          <w:iCs/>
        </w:rPr>
      </w:pPr>
      <w:r w:rsidRPr="002D20FA">
        <w:rPr>
          <w:i/>
          <w:iCs/>
        </w:rPr>
        <w:t>Storyline Focus</w:t>
      </w:r>
      <w:r w:rsidR="00123AEC">
        <w:rPr>
          <w:i/>
          <w:iCs/>
        </w:rPr>
        <w:t xml:space="preserve"> </w:t>
      </w:r>
    </w:p>
    <w:p w14:paraId="519C5189" w14:textId="63EA0F1C" w:rsidR="00123AEC" w:rsidRPr="004552E6" w:rsidRDefault="004552E6" w:rsidP="004552E6">
      <w:pPr>
        <w:ind w:left="720"/>
      </w:pPr>
      <w:r>
        <w:t>“Marriage and human relationships flow from God’s design, revealing His relational heart and forming the foundation of human society.”</w:t>
      </w:r>
      <w:r w:rsidR="005E2C38">
        <w:rPr>
          <w:rStyle w:val="FootnoteReference"/>
        </w:rPr>
        <w:footnoteReference w:id="2"/>
      </w:r>
    </w:p>
    <w:p w14:paraId="62CBB2C8" w14:textId="583DC3B3" w:rsidR="00B83463" w:rsidRPr="00B83463" w:rsidRDefault="00B83463" w:rsidP="0033769E">
      <w:pPr>
        <w:ind w:firstLine="720"/>
      </w:pPr>
      <w:r>
        <w:rPr>
          <w:i/>
          <w:iCs/>
        </w:rPr>
        <w:t>Reflection</w:t>
      </w:r>
      <w:r w:rsidR="00074C35">
        <w:rPr>
          <w:rStyle w:val="FootnoteReference"/>
          <w:i/>
          <w:iCs/>
        </w:rPr>
        <w:footnoteReference w:id="3"/>
      </w:r>
    </w:p>
    <w:p w14:paraId="194A294C" w14:textId="64982230" w:rsidR="00123AEC" w:rsidRDefault="004552E6" w:rsidP="004552E6">
      <w:pPr>
        <w:ind w:left="720"/>
      </w:pPr>
      <w:r>
        <w:t>How does the creation of marriage and family in the Eden reveal both the unity and distinction of man and woman as image-bearers of God?</w:t>
      </w:r>
    </w:p>
    <w:p w14:paraId="3D1321B6" w14:textId="4B04D3A3" w:rsidR="00694159" w:rsidRPr="00A76C98" w:rsidRDefault="004552E6" w:rsidP="00A76C98">
      <w:pPr>
        <w:ind w:left="720"/>
      </w:pPr>
      <w:r>
        <w:t>In what ways can you better reflect God’s relational heart through your marriage, family, friendships</w:t>
      </w:r>
      <w:r w:rsidR="00A76C98">
        <w:t>, or fellowship within the church?</w:t>
      </w:r>
    </w:p>
    <w:p w14:paraId="27B534A7" w14:textId="452A82F6" w:rsidR="00A02721" w:rsidRDefault="00A02721" w:rsidP="00631FDE"/>
    <w:p w14:paraId="0177F414" w14:textId="31D5FFA1" w:rsidR="00E8364A" w:rsidRDefault="001D287D" w:rsidP="00C21E5C">
      <w:pPr>
        <w:rPr>
          <w:b/>
          <w:bCs/>
        </w:rPr>
      </w:pPr>
      <w:r w:rsidRPr="001D287D">
        <w:rPr>
          <w:b/>
          <w:bCs/>
        </w:rPr>
        <w:t>Student Q&amp;A</w:t>
      </w:r>
    </w:p>
    <w:p w14:paraId="0644F7E1" w14:textId="77777777" w:rsidR="005E2C38" w:rsidRDefault="005E2C38" w:rsidP="00C21E5C">
      <w:pPr>
        <w:rPr>
          <w:b/>
          <w:bCs/>
        </w:rPr>
      </w:pPr>
    </w:p>
    <w:p w14:paraId="295A7E74" w14:textId="77777777" w:rsidR="005E2C38" w:rsidRDefault="005E2C38" w:rsidP="00C21E5C">
      <w:pPr>
        <w:rPr>
          <w:b/>
          <w:bCs/>
        </w:rPr>
      </w:pPr>
    </w:p>
    <w:p w14:paraId="35E406D4" w14:textId="77777777" w:rsidR="005E2C38" w:rsidRDefault="005E2C38" w:rsidP="00C21E5C">
      <w:pPr>
        <w:rPr>
          <w:b/>
          <w:bCs/>
        </w:rPr>
      </w:pPr>
    </w:p>
    <w:p w14:paraId="3C25810B" w14:textId="77777777" w:rsidR="005E2C38" w:rsidRDefault="005E2C38" w:rsidP="00C21E5C">
      <w:pPr>
        <w:rPr>
          <w:b/>
          <w:bCs/>
        </w:rPr>
      </w:pPr>
    </w:p>
    <w:p w14:paraId="3C0EF10A" w14:textId="77777777" w:rsidR="005E2C38" w:rsidRDefault="005E2C38" w:rsidP="00C21E5C">
      <w:pPr>
        <w:rPr>
          <w:b/>
          <w:bCs/>
        </w:rPr>
      </w:pPr>
    </w:p>
    <w:p w14:paraId="2AC32068" w14:textId="77777777" w:rsidR="005E2C38" w:rsidRDefault="005E2C38" w:rsidP="00C21E5C">
      <w:pPr>
        <w:rPr>
          <w:b/>
          <w:bCs/>
        </w:rPr>
      </w:pPr>
    </w:p>
    <w:p w14:paraId="6C3A2AFF" w14:textId="77777777" w:rsidR="005E2C38" w:rsidRPr="00123AEC" w:rsidRDefault="005E2C38" w:rsidP="00C21E5C">
      <w:pPr>
        <w:rPr>
          <w:b/>
          <w:bCs/>
        </w:rPr>
      </w:pPr>
    </w:p>
    <w:sectPr w:rsidR="005E2C38" w:rsidRPr="00123AEC" w:rsidSect="00631FDE">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D3E0" w14:textId="77777777" w:rsidR="009F69B6" w:rsidRDefault="009F69B6" w:rsidP="002A476A">
      <w:pPr>
        <w:spacing w:after="0" w:line="240" w:lineRule="auto"/>
      </w:pPr>
      <w:r>
        <w:separator/>
      </w:r>
    </w:p>
  </w:endnote>
  <w:endnote w:type="continuationSeparator" w:id="0">
    <w:p w14:paraId="317DD2DC" w14:textId="77777777" w:rsidR="009F69B6" w:rsidRDefault="009F69B6" w:rsidP="002A4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417477"/>
      <w:docPartObj>
        <w:docPartGallery w:val="Page Numbers (Bottom of Page)"/>
        <w:docPartUnique/>
      </w:docPartObj>
    </w:sdtPr>
    <w:sdtEndPr>
      <w:rPr>
        <w:color w:val="7F7F7F" w:themeColor="background1" w:themeShade="7F"/>
        <w:spacing w:val="60"/>
      </w:rPr>
    </w:sdtEndPr>
    <w:sdtContent>
      <w:p w14:paraId="5B5002DD" w14:textId="1A7FC334" w:rsidR="00CE3F05" w:rsidRDefault="00CE3F0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B1B1557" w14:textId="77777777" w:rsidR="00CE3F05" w:rsidRDefault="00CE3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F708" w14:textId="77777777" w:rsidR="009F69B6" w:rsidRDefault="009F69B6" w:rsidP="002A476A">
      <w:pPr>
        <w:spacing w:after="0" w:line="240" w:lineRule="auto"/>
      </w:pPr>
      <w:r>
        <w:separator/>
      </w:r>
    </w:p>
  </w:footnote>
  <w:footnote w:type="continuationSeparator" w:id="0">
    <w:p w14:paraId="0C31EBC4" w14:textId="77777777" w:rsidR="009F69B6" w:rsidRDefault="009F69B6" w:rsidP="002A476A">
      <w:pPr>
        <w:spacing w:after="0" w:line="240" w:lineRule="auto"/>
      </w:pPr>
      <w:r>
        <w:continuationSeparator/>
      </w:r>
    </w:p>
  </w:footnote>
  <w:footnote w:id="1">
    <w:p w14:paraId="79B5EDD6" w14:textId="2F2765CC" w:rsidR="002A476A" w:rsidRPr="002A476A" w:rsidRDefault="002A476A">
      <w:pPr>
        <w:pStyle w:val="FootnoteText"/>
      </w:pPr>
      <w:r>
        <w:rPr>
          <w:rStyle w:val="FootnoteReference"/>
        </w:rPr>
        <w:footnoteRef/>
      </w:r>
      <w:r>
        <w:t xml:space="preserve"> </w:t>
      </w:r>
      <w:r w:rsidR="00E8364A">
        <w:t>The t</w:t>
      </w:r>
      <w:r>
        <w:t>itle</w:t>
      </w:r>
      <w:r w:rsidR="00E8364A">
        <w:t xml:space="preserve"> </w:t>
      </w:r>
      <w:r w:rsidR="009A4323">
        <w:t xml:space="preserve">of </w:t>
      </w:r>
      <w:r w:rsidR="00AF3615">
        <w:t>this lesson</w:t>
      </w:r>
      <w:r>
        <w:t xml:space="preserve"> </w:t>
      </w:r>
      <w:r w:rsidR="009A4323">
        <w:t xml:space="preserve">is </w:t>
      </w:r>
      <w:r>
        <w:t xml:space="preserve">taken from Michael J. </w:t>
      </w:r>
      <w:bookmarkStart w:id="0" w:name="_Hlk218088070"/>
      <w:r>
        <w:t xml:space="preserve">Vlach, </w:t>
      </w:r>
      <w:r>
        <w:rPr>
          <w:i/>
          <w:iCs/>
        </w:rPr>
        <w:t>The Bible Storyline: God’s Unstoppable Plan to Defeat Evil, Restore Creation, and Establish His Kingdom on Earth</w:t>
      </w:r>
      <w:r>
        <w:t>, (Cary: Theological Studies Press, 2025)</w:t>
      </w:r>
      <w:r w:rsidR="00907B4F">
        <w:t xml:space="preserve">, </w:t>
      </w:r>
      <w:r w:rsidR="00074C35">
        <w:t>39</w:t>
      </w:r>
      <w:bookmarkEnd w:id="0"/>
    </w:p>
  </w:footnote>
  <w:footnote w:id="2">
    <w:p w14:paraId="255283A9" w14:textId="7D576DF4" w:rsidR="005E2C38" w:rsidRDefault="005E2C38">
      <w:pPr>
        <w:pStyle w:val="FootnoteText"/>
      </w:pPr>
      <w:r>
        <w:rPr>
          <w:rStyle w:val="FootnoteReference"/>
        </w:rPr>
        <w:footnoteRef/>
      </w:r>
      <w:r>
        <w:t xml:space="preserve"> </w:t>
      </w:r>
      <w:r w:rsidR="00074C35" w:rsidRPr="00E21A54">
        <w:t xml:space="preserve">Vlach, </w:t>
      </w:r>
      <w:r w:rsidR="00074C35" w:rsidRPr="00E21A54">
        <w:rPr>
          <w:i/>
          <w:iCs/>
        </w:rPr>
        <w:t>The Bible Storyline</w:t>
      </w:r>
      <w:r w:rsidR="00074C35">
        <w:rPr>
          <w:i/>
          <w:iCs/>
        </w:rPr>
        <w:t>, 41.</w:t>
      </w:r>
    </w:p>
  </w:footnote>
  <w:footnote w:id="3">
    <w:p w14:paraId="54899ADE" w14:textId="213023D5" w:rsidR="00074C35" w:rsidRDefault="00074C35">
      <w:pPr>
        <w:pStyle w:val="FootnoteText"/>
      </w:pPr>
      <w:r>
        <w:rPr>
          <w:rStyle w:val="FootnoteReference"/>
        </w:rPr>
        <w:footnoteRef/>
      </w:r>
      <w:r>
        <w:t xml:space="preserve"> Reflection questions taken from </w:t>
      </w:r>
      <w:r w:rsidRPr="000624A4">
        <w:t xml:space="preserve">Vlach, </w:t>
      </w:r>
      <w:r w:rsidRPr="000624A4">
        <w:rPr>
          <w:i/>
          <w:iCs/>
        </w:rPr>
        <w:t xml:space="preserve">The Bible Storyline, </w:t>
      </w:r>
      <w:r>
        <w:rPr>
          <w:i/>
          <w:iCs/>
        </w:rPr>
        <w:t>4</w:t>
      </w:r>
      <w:r w:rsidRPr="000624A4">
        <w:rPr>
          <w:i/>
          <w:iCs/>
        </w:rPr>
        <w:t>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0069F"/>
    <w:multiLevelType w:val="hybridMultilevel"/>
    <w:tmpl w:val="BE8A44D8"/>
    <w:lvl w:ilvl="0" w:tplc="96B89E6A">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855EE9"/>
    <w:multiLevelType w:val="hybridMultilevel"/>
    <w:tmpl w:val="C5284C96"/>
    <w:lvl w:ilvl="0" w:tplc="A06CE5EA">
      <w:start w:val="1"/>
      <w:numFmt w:val="bullet"/>
      <w:lvlText w:val="•"/>
      <w:lvlJc w:val="left"/>
      <w:pPr>
        <w:tabs>
          <w:tab w:val="num" w:pos="720"/>
        </w:tabs>
        <w:ind w:left="720" w:hanging="360"/>
      </w:pPr>
      <w:rPr>
        <w:rFonts w:ascii="Arial" w:hAnsi="Arial" w:hint="default"/>
      </w:rPr>
    </w:lvl>
    <w:lvl w:ilvl="1" w:tplc="C5A0205A" w:tentative="1">
      <w:start w:val="1"/>
      <w:numFmt w:val="bullet"/>
      <w:lvlText w:val="•"/>
      <w:lvlJc w:val="left"/>
      <w:pPr>
        <w:tabs>
          <w:tab w:val="num" w:pos="1440"/>
        </w:tabs>
        <w:ind w:left="1440" w:hanging="360"/>
      </w:pPr>
      <w:rPr>
        <w:rFonts w:ascii="Arial" w:hAnsi="Arial" w:hint="default"/>
      </w:rPr>
    </w:lvl>
    <w:lvl w:ilvl="2" w:tplc="714E3CE6" w:tentative="1">
      <w:start w:val="1"/>
      <w:numFmt w:val="bullet"/>
      <w:lvlText w:val="•"/>
      <w:lvlJc w:val="left"/>
      <w:pPr>
        <w:tabs>
          <w:tab w:val="num" w:pos="2160"/>
        </w:tabs>
        <w:ind w:left="2160" w:hanging="360"/>
      </w:pPr>
      <w:rPr>
        <w:rFonts w:ascii="Arial" w:hAnsi="Arial" w:hint="default"/>
      </w:rPr>
    </w:lvl>
    <w:lvl w:ilvl="3" w:tplc="927AD6B4" w:tentative="1">
      <w:start w:val="1"/>
      <w:numFmt w:val="bullet"/>
      <w:lvlText w:val="•"/>
      <w:lvlJc w:val="left"/>
      <w:pPr>
        <w:tabs>
          <w:tab w:val="num" w:pos="2880"/>
        </w:tabs>
        <w:ind w:left="2880" w:hanging="360"/>
      </w:pPr>
      <w:rPr>
        <w:rFonts w:ascii="Arial" w:hAnsi="Arial" w:hint="default"/>
      </w:rPr>
    </w:lvl>
    <w:lvl w:ilvl="4" w:tplc="5FC6A3DA" w:tentative="1">
      <w:start w:val="1"/>
      <w:numFmt w:val="bullet"/>
      <w:lvlText w:val="•"/>
      <w:lvlJc w:val="left"/>
      <w:pPr>
        <w:tabs>
          <w:tab w:val="num" w:pos="3600"/>
        </w:tabs>
        <w:ind w:left="3600" w:hanging="360"/>
      </w:pPr>
      <w:rPr>
        <w:rFonts w:ascii="Arial" w:hAnsi="Arial" w:hint="default"/>
      </w:rPr>
    </w:lvl>
    <w:lvl w:ilvl="5" w:tplc="7584BB76" w:tentative="1">
      <w:start w:val="1"/>
      <w:numFmt w:val="bullet"/>
      <w:lvlText w:val="•"/>
      <w:lvlJc w:val="left"/>
      <w:pPr>
        <w:tabs>
          <w:tab w:val="num" w:pos="4320"/>
        </w:tabs>
        <w:ind w:left="4320" w:hanging="360"/>
      </w:pPr>
      <w:rPr>
        <w:rFonts w:ascii="Arial" w:hAnsi="Arial" w:hint="default"/>
      </w:rPr>
    </w:lvl>
    <w:lvl w:ilvl="6" w:tplc="37EA793E" w:tentative="1">
      <w:start w:val="1"/>
      <w:numFmt w:val="bullet"/>
      <w:lvlText w:val="•"/>
      <w:lvlJc w:val="left"/>
      <w:pPr>
        <w:tabs>
          <w:tab w:val="num" w:pos="5040"/>
        </w:tabs>
        <w:ind w:left="5040" w:hanging="360"/>
      </w:pPr>
      <w:rPr>
        <w:rFonts w:ascii="Arial" w:hAnsi="Arial" w:hint="default"/>
      </w:rPr>
    </w:lvl>
    <w:lvl w:ilvl="7" w:tplc="C93449CA" w:tentative="1">
      <w:start w:val="1"/>
      <w:numFmt w:val="bullet"/>
      <w:lvlText w:val="•"/>
      <w:lvlJc w:val="left"/>
      <w:pPr>
        <w:tabs>
          <w:tab w:val="num" w:pos="5760"/>
        </w:tabs>
        <w:ind w:left="5760" w:hanging="360"/>
      </w:pPr>
      <w:rPr>
        <w:rFonts w:ascii="Arial" w:hAnsi="Arial" w:hint="default"/>
      </w:rPr>
    </w:lvl>
    <w:lvl w:ilvl="8" w:tplc="27FA14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95C7799"/>
    <w:multiLevelType w:val="hybridMultilevel"/>
    <w:tmpl w:val="01DA4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B21556"/>
    <w:multiLevelType w:val="multilevel"/>
    <w:tmpl w:val="913C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F48BD"/>
    <w:multiLevelType w:val="hybridMultilevel"/>
    <w:tmpl w:val="7FB842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8B3158"/>
    <w:multiLevelType w:val="hybridMultilevel"/>
    <w:tmpl w:val="8668A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C56EAE"/>
    <w:multiLevelType w:val="hybridMultilevel"/>
    <w:tmpl w:val="884676C8"/>
    <w:lvl w:ilvl="0" w:tplc="45B6ACEC">
      <w:start w:val="1"/>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2914158">
    <w:abstractNumId w:val="6"/>
  </w:num>
  <w:num w:numId="2" w16cid:durableId="916285896">
    <w:abstractNumId w:val="2"/>
  </w:num>
  <w:num w:numId="3" w16cid:durableId="1169061541">
    <w:abstractNumId w:val="4"/>
  </w:num>
  <w:num w:numId="4" w16cid:durableId="499588373">
    <w:abstractNumId w:val="1"/>
  </w:num>
  <w:num w:numId="5" w16cid:durableId="1532376327">
    <w:abstractNumId w:val="0"/>
  </w:num>
  <w:num w:numId="6" w16cid:durableId="180047757">
    <w:abstractNumId w:val="3"/>
  </w:num>
  <w:num w:numId="7" w16cid:durableId="776604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33"/>
    <w:rsid w:val="000305AE"/>
    <w:rsid w:val="000624A4"/>
    <w:rsid w:val="00074C35"/>
    <w:rsid w:val="000755AB"/>
    <w:rsid w:val="00085ACF"/>
    <w:rsid w:val="000B489A"/>
    <w:rsid w:val="000C7997"/>
    <w:rsid w:val="001118DC"/>
    <w:rsid w:val="00115018"/>
    <w:rsid w:val="001201F2"/>
    <w:rsid w:val="00121572"/>
    <w:rsid w:val="00121EB8"/>
    <w:rsid w:val="00123AEC"/>
    <w:rsid w:val="001375C5"/>
    <w:rsid w:val="00153A6E"/>
    <w:rsid w:val="00174462"/>
    <w:rsid w:val="001866B8"/>
    <w:rsid w:val="001A3B6F"/>
    <w:rsid w:val="001C1613"/>
    <w:rsid w:val="001D287D"/>
    <w:rsid w:val="0020609C"/>
    <w:rsid w:val="002370D7"/>
    <w:rsid w:val="00277337"/>
    <w:rsid w:val="002A476A"/>
    <w:rsid w:val="002B7E20"/>
    <w:rsid w:val="002D20FA"/>
    <w:rsid w:val="00312AD8"/>
    <w:rsid w:val="0033769E"/>
    <w:rsid w:val="00376BA1"/>
    <w:rsid w:val="003A1B4D"/>
    <w:rsid w:val="003B0894"/>
    <w:rsid w:val="003B7D2A"/>
    <w:rsid w:val="003C1507"/>
    <w:rsid w:val="003C1A5A"/>
    <w:rsid w:val="003D4F80"/>
    <w:rsid w:val="003E6411"/>
    <w:rsid w:val="004552E6"/>
    <w:rsid w:val="004A5F32"/>
    <w:rsid w:val="004B754D"/>
    <w:rsid w:val="004D5F42"/>
    <w:rsid w:val="004E5591"/>
    <w:rsid w:val="00515225"/>
    <w:rsid w:val="0053635E"/>
    <w:rsid w:val="00541A74"/>
    <w:rsid w:val="00550C09"/>
    <w:rsid w:val="00562277"/>
    <w:rsid w:val="0056397D"/>
    <w:rsid w:val="005655F0"/>
    <w:rsid w:val="00590D61"/>
    <w:rsid w:val="005A67ED"/>
    <w:rsid w:val="005E2C38"/>
    <w:rsid w:val="00601F29"/>
    <w:rsid w:val="00631FDE"/>
    <w:rsid w:val="00633A30"/>
    <w:rsid w:val="00643CD9"/>
    <w:rsid w:val="006471F7"/>
    <w:rsid w:val="00654D8F"/>
    <w:rsid w:val="00656AC0"/>
    <w:rsid w:val="00663E13"/>
    <w:rsid w:val="0068230B"/>
    <w:rsid w:val="00682AB7"/>
    <w:rsid w:val="00694159"/>
    <w:rsid w:val="006A14ED"/>
    <w:rsid w:val="006A188B"/>
    <w:rsid w:val="006B07F3"/>
    <w:rsid w:val="006B1C20"/>
    <w:rsid w:val="006D3A2C"/>
    <w:rsid w:val="006D4B90"/>
    <w:rsid w:val="007005ED"/>
    <w:rsid w:val="0076430F"/>
    <w:rsid w:val="00766D10"/>
    <w:rsid w:val="00793DB9"/>
    <w:rsid w:val="007E3AE3"/>
    <w:rsid w:val="007E565B"/>
    <w:rsid w:val="00801354"/>
    <w:rsid w:val="00813047"/>
    <w:rsid w:val="00816C3B"/>
    <w:rsid w:val="00833BE9"/>
    <w:rsid w:val="0083575F"/>
    <w:rsid w:val="00866015"/>
    <w:rsid w:val="00877CA8"/>
    <w:rsid w:val="008869B0"/>
    <w:rsid w:val="00890E31"/>
    <w:rsid w:val="0089509C"/>
    <w:rsid w:val="008A682A"/>
    <w:rsid w:val="008D161B"/>
    <w:rsid w:val="008D3B81"/>
    <w:rsid w:val="008E6416"/>
    <w:rsid w:val="00907B4F"/>
    <w:rsid w:val="00923245"/>
    <w:rsid w:val="009613BA"/>
    <w:rsid w:val="00975DA0"/>
    <w:rsid w:val="009A4323"/>
    <w:rsid w:val="009D7986"/>
    <w:rsid w:val="009F69B6"/>
    <w:rsid w:val="00A02721"/>
    <w:rsid w:val="00A222FD"/>
    <w:rsid w:val="00A75CE3"/>
    <w:rsid w:val="00A76C98"/>
    <w:rsid w:val="00A96063"/>
    <w:rsid w:val="00A975C7"/>
    <w:rsid w:val="00AA06BB"/>
    <w:rsid w:val="00AD2234"/>
    <w:rsid w:val="00AE02BF"/>
    <w:rsid w:val="00AE3AE9"/>
    <w:rsid w:val="00AF3615"/>
    <w:rsid w:val="00AF5BD2"/>
    <w:rsid w:val="00B127EB"/>
    <w:rsid w:val="00B50BC0"/>
    <w:rsid w:val="00B83463"/>
    <w:rsid w:val="00BC2562"/>
    <w:rsid w:val="00BC4E1C"/>
    <w:rsid w:val="00BE7256"/>
    <w:rsid w:val="00C20BEA"/>
    <w:rsid w:val="00C21E5C"/>
    <w:rsid w:val="00C32DF2"/>
    <w:rsid w:val="00C72A66"/>
    <w:rsid w:val="00C77158"/>
    <w:rsid w:val="00CB7C33"/>
    <w:rsid w:val="00CC2249"/>
    <w:rsid w:val="00CE3F05"/>
    <w:rsid w:val="00CE4FE5"/>
    <w:rsid w:val="00D35FBB"/>
    <w:rsid w:val="00D820C6"/>
    <w:rsid w:val="00D8637E"/>
    <w:rsid w:val="00D8776E"/>
    <w:rsid w:val="00D91654"/>
    <w:rsid w:val="00DA58ED"/>
    <w:rsid w:val="00DC3E40"/>
    <w:rsid w:val="00DD5D9B"/>
    <w:rsid w:val="00E05E17"/>
    <w:rsid w:val="00E21A54"/>
    <w:rsid w:val="00E24610"/>
    <w:rsid w:val="00E413CE"/>
    <w:rsid w:val="00E729C5"/>
    <w:rsid w:val="00E8364A"/>
    <w:rsid w:val="00E95478"/>
    <w:rsid w:val="00E95FB6"/>
    <w:rsid w:val="00F319E9"/>
    <w:rsid w:val="00F354E3"/>
    <w:rsid w:val="00F744C8"/>
    <w:rsid w:val="00F754E0"/>
    <w:rsid w:val="00FA28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C3A2"/>
  <w15:chartTrackingRefBased/>
  <w15:docId w15:val="{8318EA56-1A92-40A6-BBEA-FE649624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C33"/>
    <w:rPr>
      <w:rFonts w:eastAsiaTheme="majorEastAsia" w:cstheme="majorBidi"/>
      <w:color w:val="272727" w:themeColor="text1" w:themeTint="D8"/>
    </w:rPr>
  </w:style>
  <w:style w:type="paragraph" w:styleId="Title">
    <w:name w:val="Title"/>
    <w:basedOn w:val="Normal"/>
    <w:next w:val="Normal"/>
    <w:link w:val="TitleChar"/>
    <w:uiPriority w:val="10"/>
    <w:qFormat/>
    <w:rsid w:val="00CB7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C33"/>
    <w:pPr>
      <w:spacing w:before="160"/>
      <w:jc w:val="center"/>
    </w:pPr>
    <w:rPr>
      <w:i/>
      <w:iCs/>
      <w:color w:val="404040" w:themeColor="text1" w:themeTint="BF"/>
    </w:rPr>
  </w:style>
  <w:style w:type="character" w:customStyle="1" w:styleId="QuoteChar">
    <w:name w:val="Quote Char"/>
    <w:basedOn w:val="DefaultParagraphFont"/>
    <w:link w:val="Quote"/>
    <w:uiPriority w:val="29"/>
    <w:rsid w:val="00CB7C33"/>
    <w:rPr>
      <w:i/>
      <w:iCs/>
      <w:color w:val="404040" w:themeColor="text1" w:themeTint="BF"/>
    </w:rPr>
  </w:style>
  <w:style w:type="paragraph" w:styleId="ListParagraph">
    <w:name w:val="List Paragraph"/>
    <w:basedOn w:val="Normal"/>
    <w:uiPriority w:val="34"/>
    <w:qFormat/>
    <w:rsid w:val="00CB7C33"/>
    <w:pPr>
      <w:ind w:left="720"/>
      <w:contextualSpacing/>
    </w:pPr>
  </w:style>
  <w:style w:type="character" w:styleId="IntenseEmphasis">
    <w:name w:val="Intense Emphasis"/>
    <w:basedOn w:val="DefaultParagraphFont"/>
    <w:uiPriority w:val="21"/>
    <w:qFormat/>
    <w:rsid w:val="00CB7C33"/>
    <w:rPr>
      <w:i/>
      <w:iCs/>
      <w:color w:val="0F4761" w:themeColor="accent1" w:themeShade="BF"/>
    </w:rPr>
  </w:style>
  <w:style w:type="paragraph" w:styleId="IntenseQuote">
    <w:name w:val="Intense Quote"/>
    <w:basedOn w:val="Normal"/>
    <w:next w:val="Normal"/>
    <w:link w:val="IntenseQuoteChar"/>
    <w:uiPriority w:val="30"/>
    <w:qFormat/>
    <w:rsid w:val="00CB7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C33"/>
    <w:rPr>
      <w:i/>
      <w:iCs/>
      <w:color w:val="0F4761" w:themeColor="accent1" w:themeShade="BF"/>
    </w:rPr>
  </w:style>
  <w:style w:type="character" w:styleId="IntenseReference">
    <w:name w:val="Intense Reference"/>
    <w:basedOn w:val="DefaultParagraphFont"/>
    <w:uiPriority w:val="32"/>
    <w:qFormat/>
    <w:rsid w:val="00CB7C33"/>
    <w:rPr>
      <w:b/>
      <w:bCs/>
      <w:smallCaps/>
      <w:color w:val="0F4761" w:themeColor="accent1" w:themeShade="BF"/>
      <w:spacing w:val="5"/>
    </w:rPr>
  </w:style>
  <w:style w:type="paragraph" w:styleId="FootnoteText">
    <w:name w:val="footnote text"/>
    <w:basedOn w:val="Normal"/>
    <w:link w:val="FootnoteTextChar"/>
    <w:uiPriority w:val="99"/>
    <w:semiHidden/>
    <w:unhideWhenUsed/>
    <w:rsid w:val="002A47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476A"/>
    <w:rPr>
      <w:sz w:val="20"/>
      <w:szCs w:val="20"/>
    </w:rPr>
  </w:style>
  <w:style w:type="character" w:styleId="FootnoteReference">
    <w:name w:val="footnote reference"/>
    <w:basedOn w:val="DefaultParagraphFont"/>
    <w:uiPriority w:val="99"/>
    <w:semiHidden/>
    <w:unhideWhenUsed/>
    <w:rsid w:val="002A476A"/>
    <w:rPr>
      <w:vertAlign w:val="superscript"/>
    </w:rPr>
  </w:style>
  <w:style w:type="character" w:styleId="Hyperlink">
    <w:name w:val="Hyperlink"/>
    <w:basedOn w:val="DefaultParagraphFont"/>
    <w:uiPriority w:val="99"/>
    <w:unhideWhenUsed/>
    <w:rsid w:val="00C21E5C"/>
    <w:rPr>
      <w:color w:val="467886" w:themeColor="hyperlink"/>
      <w:u w:val="single"/>
    </w:rPr>
  </w:style>
  <w:style w:type="character" w:styleId="UnresolvedMention">
    <w:name w:val="Unresolved Mention"/>
    <w:basedOn w:val="DefaultParagraphFont"/>
    <w:uiPriority w:val="99"/>
    <w:semiHidden/>
    <w:unhideWhenUsed/>
    <w:rsid w:val="00C21E5C"/>
    <w:rPr>
      <w:color w:val="605E5C"/>
      <w:shd w:val="clear" w:color="auto" w:fill="E1DFDD"/>
    </w:rPr>
  </w:style>
  <w:style w:type="paragraph" w:styleId="Header">
    <w:name w:val="header"/>
    <w:basedOn w:val="Normal"/>
    <w:link w:val="HeaderChar"/>
    <w:uiPriority w:val="99"/>
    <w:unhideWhenUsed/>
    <w:rsid w:val="00CE3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F05"/>
  </w:style>
  <w:style w:type="paragraph" w:styleId="Footer">
    <w:name w:val="footer"/>
    <w:basedOn w:val="Normal"/>
    <w:link w:val="FooterChar"/>
    <w:uiPriority w:val="99"/>
    <w:unhideWhenUsed/>
    <w:rsid w:val="00CE3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F05"/>
  </w:style>
  <w:style w:type="character" w:styleId="FollowedHyperlink">
    <w:name w:val="FollowedHyperlink"/>
    <w:basedOn w:val="DefaultParagraphFont"/>
    <w:uiPriority w:val="99"/>
    <w:semiHidden/>
    <w:unhideWhenUsed/>
    <w:rsid w:val="00AE3A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project.com/guides/book-of-exod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eproject.com/guides/book-of-exo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project.com/guides/book-of-exod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bleproject.com/guides/book-of-exodus" TargetMode="External"/><Relationship Id="rId4" Type="http://schemas.openxmlformats.org/officeDocument/2006/relationships/settings" Target="settings.xml"/><Relationship Id="rId9" Type="http://schemas.openxmlformats.org/officeDocument/2006/relationships/hyperlink" Target="https://bibleproject.com/guides/book-of-exod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718E3-25F4-4437-969B-E39059B3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529</Words>
  <Characters>2805</Characters>
  <Application>Microsoft Office Word</Application>
  <DocSecurity>0</DocSecurity>
  <Lines>127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Scott</dc:creator>
  <cp:keywords/>
  <dc:description/>
  <cp:lastModifiedBy>Nathan Howard</cp:lastModifiedBy>
  <cp:revision>3</cp:revision>
  <dcterms:created xsi:type="dcterms:W3CDTF">2026-01-17T21:50:00Z</dcterms:created>
  <dcterms:modified xsi:type="dcterms:W3CDTF">2026-01-17T21:58:00Z</dcterms:modified>
</cp:coreProperties>
</file>