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E416B3" w14:textId="3B612662" w:rsidR="00E8281C" w:rsidRPr="00837AC9" w:rsidRDefault="00E8281C" w:rsidP="00837AC9">
      <w:pPr>
        <w:jc w:val="center"/>
        <w:rPr>
          <w:sz w:val="28"/>
          <w:szCs w:val="28"/>
        </w:rPr>
      </w:pPr>
      <w:bookmarkStart w:id="0" w:name="meeting-notes"/>
      <w:bookmarkStart w:id="1" w:name="X70cc3002f3bb9ebe36b852627524ef38a8250fd"/>
      <w:r w:rsidRPr="00E8281C">
        <w:rPr>
          <w:sz w:val="28"/>
          <w:szCs w:val="28"/>
        </w:rPr>
        <w:t>May Finance Council Minutes 5/13/2</w:t>
      </w:r>
      <w:r w:rsidRPr="00E8281C">
        <w:rPr>
          <w:sz w:val="28"/>
          <w:szCs w:val="28"/>
        </w:rPr>
        <w:t>026</w:t>
      </w:r>
    </w:p>
    <w:p w14:paraId="5947A41F" w14:textId="7D337D77" w:rsidR="00E8281C" w:rsidRPr="00A053D4" w:rsidRDefault="00E8281C" w:rsidP="00E8281C">
      <w:pPr>
        <w:pStyle w:val="BodyText"/>
      </w:pPr>
      <w:r w:rsidRPr="005D0005">
        <w:rPr>
          <w:b/>
          <w:bCs/>
        </w:rPr>
        <w:t>Attending</w:t>
      </w:r>
      <w:r>
        <w:t xml:space="preserve">: Rosine Hall, Pam Harvey, </w:t>
      </w:r>
      <w:r w:rsidR="00837AC9">
        <w:t xml:space="preserve">Danna Kurtin, </w:t>
      </w:r>
      <w:r>
        <w:t>Jessica Evans, Jeff Dieter, John Wallace, Joan Gallagher, Scott Sublett, Tom Van Arsdel. Absent: Pam Lovett, Richard Avant</w:t>
      </w:r>
      <w:r w:rsidR="00837AC9">
        <w:t>,</w:t>
      </w:r>
      <w:r>
        <w:t xml:space="preserve"> Shannon </w:t>
      </w:r>
      <w:r w:rsidR="00837AC9">
        <w:t>Wallace</w:t>
      </w:r>
      <w:r>
        <w:t>.</w:t>
      </w:r>
    </w:p>
    <w:p w14:paraId="2C7023F6" w14:textId="77777777" w:rsidR="00E8281C" w:rsidRPr="00A053D4" w:rsidRDefault="00E8281C" w:rsidP="00E8281C">
      <w:pPr>
        <w:pStyle w:val="BodyText"/>
      </w:pPr>
    </w:p>
    <w:p w14:paraId="65206104" w14:textId="7C7A7CD4" w:rsidR="00E8281C" w:rsidRDefault="00E8281C" w:rsidP="00E8281C">
      <w:pPr>
        <w:pStyle w:val="Heading3"/>
        <w:numPr>
          <w:ilvl w:val="0"/>
          <w:numId w:val="4"/>
        </w:numPr>
      </w:pPr>
      <w:bookmarkStart w:id="2" w:name="approval-of-april-meeting-minutes"/>
      <w:r>
        <w:t>Approval of April Meeting Minutes</w:t>
      </w:r>
    </w:p>
    <w:p w14:paraId="3320A6F3" w14:textId="0BD6948A" w:rsidR="00E8281C" w:rsidRDefault="00E8281C" w:rsidP="00E8281C">
      <w:pPr>
        <w:pStyle w:val="Compact"/>
        <w:ind w:left="360"/>
      </w:pPr>
      <w:r>
        <w:t>The April minutes prepared by “Claude” were presented for approval.</w:t>
      </w:r>
      <w:r>
        <w:t xml:space="preserve"> </w:t>
      </w:r>
      <w:r>
        <w:t>A motion to approve was moved and seconded.</w:t>
      </w:r>
      <w:r>
        <w:t xml:space="preserve"> </w:t>
      </w:r>
      <w:r w:rsidRPr="00E8281C">
        <w:rPr>
          <w:b/>
          <w:bCs/>
        </w:rPr>
        <w:t>Conclusion</w:t>
      </w:r>
      <w:r>
        <w:t>: Approved unanimously.</w:t>
      </w:r>
    </w:p>
    <w:p w14:paraId="443F3B4B" w14:textId="77777777" w:rsidR="00E8281C" w:rsidRDefault="00E8281C" w:rsidP="00E8281C">
      <w:pPr>
        <w:pStyle w:val="Compact"/>
        <w:ind w:left="360"/>
      </w:pPr>
    </w:p>
    <w:p w14:paraId="06B18A07" w14:textId="71377A8A" w:rsidR="00E8281C" w:rsidRDefault="00E8281C" w:rsidP="00E8281C">
      <w:pPr>
        <w:pStyle w:val="Heading3"/>
        <w:numPr>
          <w:ilvl w:val="0"/>
          <w:numId w:val="4"/>
        </w:numPr>
      </w:pPr>
      <w:bookmarkStart w:id="3" w:name="review-of-april-financials"/>
      <w:bookmarkEnd w:id="2"/>
      <w:r>
        <w:t>Review of April Financials</w:t>
      </w:r>
    </w:p>
    <w:p w14:paraId="44CDC03D" w14:textId="6C443EA6" w:rsidR="00E8281C" w:rsidRDefault="00E8281C" w:rsidP="00E8281C">
      <w:pPr>
        <w:pStyle w:val="ListParagraph"/>
        <w:numPr>
          <w:ilvl w:val="0"/>
          <w:numId w:val="7"/>
        </w:numPr>
      </w:pPr>
      <w:r>
        <w:t>A nearly $100,000 drop in combined checking accounts from March to April was reviewed.</w:t>
      </w:r>
      <w:r>
        <w:t xml:space="preserve"> </w:t>
      </w:r>
      <w:r>
        <w:t>Jessica explained cash movements</w:t>
      </w:r>
      <w:r>
        <w:t>.</w:t>
      </w:r>
    </w:p>
    <w:p w14:paraId="2454B04A" w14:textId="77777777" w:rsidR="00E8281C" w:rsidRDefault="00E8281C" w:rsidP="00E8281C">
      <w:pPr>
        <w:pStyle w:val="Compact"/>
        <w:numPr>
          <w:ilvl w:val="0"/>
          <w:numId w:val="5"/>
        </w:numPr>
      </w:pPr>
      <w:r>
        <w:t>Ending cash: March $859,000; April $758,000.</w:t>
      </w:r>
    </w:p>
    <w:p w14:paraId="5FFBCF56" w14:textId="77777777" w:rsidR="00E8281C" w:rsidRDefault="00E8281C" w:rsidP="00E8281C">
      <w:pPr>
        <w:pStyle w:val="Compact"/>
        <w:numPr>
          <w:ilvl w:val="0"/>
          <w:numId w:val="5"/>
        </w:numPr>
      </w:pPr>
      <w:r>
        <w:t>Drivers: net operating loss $38,000, deferred revenue $28,000, use of restricted funds $32,000, and other balance sheet activity.</w:t>
      </w:r>
    </w:p>
    <w:p w14:paraId="5A4E08E2" w14:textId="77777777" w:rsidR="00E8281C" w:rsidRDefault="00E8281C" w:rsidP="00E8281C">
      <w:pPr>
        <w:pStyle w:val="ListParagraph"/>
        <w:numPr>
          <w:ilvl w:val="0"/>
          <w:numId w:val="7"/>
        </w:numPr>
      </w:pPr>
      <w:r>
        <w:t>The activity was unusual but explainable and not cause for alarm. Contributing factors:</w:t>
      </w:r>
    </w:p>
    <w:p w14:paraId="7EB79C7E" w14:textId="77777777" w:rsidR="00E8281C" w:rsidRDefault="00E8281C" w:rsidP="00E8281C">
      <w:pPr>
        <w:pStyle w:val="Compact"/>
        <w:numPr>
          <w:ilvl w:val="0"/>
          <w:numId w:val="6"/>
        </w:numPr>
      </w:pPr>
      <w:r>
        <w:t>Timing blip on custodial expenses, expected to resolve in May.</w:t>
      </w:r>
    </w:p>
    <w:p w14:paraId="64FB782B" w14:textId="77777777" w:rsidR="00E8281C" w:rsidRDefault="00E8281C" w:rsidP="00E8281C">
      <w:pPr>
        <w:pStyle w:val="Compact"/>
        <w:numPr>
          <w:ilvl w:val="0"/>
          <w:numId w:val="6"/>
        </w:numPr>
      </w:pPr>
      <w:r>
        <w:t>Elevated restricted fund activity, including a $15,000 consulting invoice.</w:t>
      </w:r>
    </w:p>
    <w:p w14:paraId="1E3E0721" w14:textId="77777777" w:rsidR="00E8281C" w:rsidRDefault="00E8281C" w:rsidP="00E8281C">
      <w:pPr>
        <w:pStyle w:val="Compact"/>
        <w:numPr>
          <w:ilvl w:val="0"/>
          <w:numId w:val="6"/>
        </w:numPr>
      </w:pPr>
      <w:r>
        <w:t>Building insurance expense $18,000 over budget (a “lumpy” cost).</w:t>
      </w:r>
    </w:p>
    <w:p w14:paraId="4CA439FB" w14:textId="77777777" w:rsidR="00E8281C" w:rsidRDefault="00E8281C" w:rsidP="00E8281C">
      <w:pPr>
        <w:pStyle w:val="Compact"/>
        <w:numPr>
          <w:ilvl w:val="0"/>
          <w:numId w:val="6"/>
        </w:numPr>
      </w:pPr>
      <w:r>
        <w:t>Laity staff salaries $20,000 under budget due to open Director of Communications role.</w:t>
      </w:r>
    </w:p>
    <w:p w14:paraId="21751D59" w14:textId="2BCF4F0A" w:rsidR="00E8281C" w:rsidRDefault="00E8281C" w:rsidP="00E8281C">
      <w:pPr>
        <w:pStyle w:val="Compact"/>
        <w:numPr>
          <w:ilvl w:val="0"/>
          <w:numId w:val="6"/>
        </w:numPr>
      </w:pPr>
      <w:r>
        <w:t>Motion was  made and seconded to approve the April Financials. Motion Carried.</w:t>
      </w:r>
    </w:p>
    <w:p w14:paraId="6B3DFD6B" w14:textId="77777777" w:rsidR="00E8281C" w:rsidRPr="00E8281C" w:rsidRDefault="00E8281C" w:rsidP="00E8281C">
      <w:pPr>
        <w:pStyle w:val="Heading3"/>
        <w:numPr>
          <w:ilvl w:val="0"/>
          <w:numId w:val="7"/>
        </w:numPr>
        <w:rPr>
          <w:color w:val="auto"/>
          <w:sz w:val="22"/>
          <w:szCs w:val="22"/>
        </w:rPr>
      </w:pPr>
      <w:bookmarkStart w:id="4" w:name="pledge-revenue-shortfall"/>
      <w:bookmarkEnd w:id="3"/>
      <w:r w:rsidRPr="00E8281C">
        <w:rPr>
          <w:color w:val="auto"/>
          <w:sz w:val="22"/>
          <w:szCs w:val="22"/>
        </w:rPr>
        <w:t>Pledge Revenue Shortfall</w:t>
      </w:r>
    </w:p>
    <w:p w14:paraId="442FEFAD" w14:textId="77777777" w:rsidR="00E8281C" w:rsidRDefault="00E8281C" w:rsidP="00E8281C">
      <w:pPr>
        <w:pStyle w:val="Compact"/>
        <w:numPr>
          <w:ilvl w:val="0"/>
          <w:numId w:val="1"/>
        </w:numPr>
      </w:pPr>
      <w:r>
        <w:t>Ongoing pledge revenue shortfall remains a concern.</w:t>
      </w:r>
    </w:p>
    <w:p w14:paraId="7E0A98C9" w14:textId="77777777" w:rsidR="00E8281C" w:rsidRDefault="00E8281C" w:rsidP="00E8281C">
      <w:pPr>
        <w:pStyle w:val="Compact"/>
        <w:numPr>
          <w:ilvl w:val="0"/>
          <w:numId w:val="1"/>
        </w:numPr>
      </w:pPr>
      <w:r>
        <w:t>Current-year pledges: $96,000 vs. budget $117,000.</w:t>
      </w:r>
    </w:p>
    <w:p w14:paraId="77944828" w14:textId="77777777" w:rsidR="00E8281C" w:rsidRDefault="00E8281C" w:rsidP="00E8281C">
      <w:pPr>
        <w:pStyle w:val="Compact"/>
        <w:numPr>
          <w:ilvl w:val="0"/>
          <w:numId w:val="1"/>
        </w:numPr>
      </w:pPr>
      <w:r>
        <w:t>YTD actual pledge income: $772,000, about $30,000 below budgeted $808,000.</w:t>
      </w:r>
    </w:p>
    <w:p w14:paraId="0EA13187" w14:textId="77777777" w:rsidR="00E8281C" w:rsidRDefault="00E8281C" w:rsidP="00E8281C">
      <w:pPr>
        <w:pStyle w:val="Compact"/>
        <w:numPr>
          <w:ilvl w:val="0"/>
          <w:numId w:val="1"/>
        </w:numPr>
      </w:pPr>
      <w:r>
        <w:t>Shortfall averages ~$10,000 per month, unsustainable if continued.</w:t>
      </w:r>
    </w:p>
    <w:p w14:paraId="58F5B96B" w14:textId="77777777" w:rsidR="00E8281C" w:rsidRDefault="00E8281C" w:rsidP="00E8281C">
      <w:pPr>
        <w:pStyle w:val="Compact"/>
        <w:numPr>
          <w:ilvl w:val="0"/>
          <w:numId w:val="1"/>
        </w:numPr>
      </w:pPr>
      <w:r>
        <w:t>High prepaid pledges have partially offset the gap, keeping overall contribution variance ~1% below budget.</w:t>
      </w:r>
    </w:p>
    <w:p w14:paraId="65D7329B" w14:textId="77777777" w:rsidR="00E8281C" w:rsidRDefault="00E8281C" w:rsidP="00E8281C">
      <w:pPr>
        <w:pStyle w:val="Compact"/>
        <w:numPr>
          <w:ilvl w:val="0"/>
          <w:numId w:val="1"/>
        </w:numPr>
      </w:pPr>
      <w:r>
        <w:rPr>
          <w:b/>
          <w:bCs/>
        </w:rPr>
        <w:t>Conclusion</w:t>
      </w:r>
      <w:r>
        <w:t>: Committee will collaborate with Ken and stewardship to address the shortfall, with targeted reminder letters or phone calls to those with unpaid pledges.</w:t>
      </w:r>
    </w:p>
    <w:p w14:paraId="0BBD645D" w14:textId="1C0F6565" w:rsidR="00E8281C" w:rsidRPr="003C69B2" w:rsidRDefault="003C69B2" w:rsidP="003C69B2">
      <w:pPr>
        <w:pStyle w:val="Heading3"/>
        <w:rPr>
          <w:color w:val="4472C4" w:themeColor="accent1"/>
        </w:rPr>
      </w:pPr>
      <w:bookmarkStart w:id="5" w:name="upcoming-audit"/>
      <w:bookmarkEnd w:id="4"/>
      <w:r w:rsidRPr="003C69B2">
        <w:rPr>
          <w:color w:val="4472C4" w:themeColor="accent1"/>
        </w:rPr>
        <w:t xml:space="preserve">3. </w:t>
      </w:r>
      <w:r w:rsidR="00E8281C" w:rsidRPr="003C69B2">
        <w:rPr>
          <w:color w:val="4472C4" w:themeColor="accent1"/>
        </w:rPr>
        <w:t>Upcoming Audit</w:t>
      </w:r>
    </w:p>
    <w:p w14:paraId="760543C7" w14:textId="39CDF1D2" w:rsidR="00E8281C" w:rsidRDefault="00E8281C" w:rsidP="003C69B2">
      <w:pPr>
        <w:pStyle w:val="Compact"/>
      </w:pPr>
      <w:r>
        <w:t>Annual audit begins next week; Jessica will be heavily involved.</w:t>
      </w:r>
      <w:r w:rsidR="003C69B2">
        <w:t xml:space="preserve"> </w:t>
      </w:r>
      <w:r>
        <w:t>Auditors will present to the finance committee at the June meeting.</w:t>
      </w:r>
      <w:r w:rsidR="003C69B2">
        <w:t xml:space="preserve"> </w:t>
      </w:r>
      <w:r>
        <w:t xml:space="preserve">The report is typically sent a few days </w:t>
      </w:r>
      <w:r>
        <w:lastRenderedPageBreak/>
        <w:t>in advance and remains confidential until approved.</w:t>
      </w:r>
      <w:r w:rsidR="003C69B2">
        <w:t xml:space="preserve"> </w:t>
      </w:r>
      <w:r>
        <w:t>The committee confirmed they have answered auditors’ preliminary questions on fraud and legal matters.</w:t>
      </w:r>
    </w:p>
    <w:p w14:paraId="39E6BE62" w14:textId="77777777" w:rsidR="00E8281C" w:rsidRDefault="00E8281C" w:rsidP="00E8281C">
      <w:pPr>
        <w:pStyle w:val="Heading2"/>
      </w:pPr>
      <w:bookmarkStart w:id="6" w:name="next-steps"/>
      <w:bookmarkEnd w:id="0"/>
      <w:bookmarkEnd w:id="5"/>
      <w:r>
        <w:t>Next Steps</w:t>
      </w:r>
    </w:p>
    <w:p w14:paraId="642275F7" w14:textId="77777777" w:rsidR="00E8281C" w:rsidRDefault="00E8281C" w:rsidP="00E8281C">
      <w:pPr>
        <w:numPr>
          <w:ilvl w:val="0"/>
          <w:numId w:val="2"/>
        </w:numPr>
      </w:pPr>
      <w:r>
        <w:t>After the audit, Jessica and Ken will identify pledges with zero payments for targeted follow-up (letters/phone calls).</w:t>
      </w:r>
    </w:p>
    <w:p w14:paraId="19145FB2" w14:textId="77777777" w:rsidR="00E8281C" w:rsidRDefault="00E8281C" w:rsidP="00E8281C">
      <w:pPr>
        <w:numPr>
          <w:ilvl w:val="0"/>
          <w:numId w:val="2"/>
        </w:numPr>
      </w:pPr>
      <w:r>
        <w:t>Auditors will present findings at the June finance committee meeting; report to be circulated a few days in advance and treated as confidential until approval.</w:t>
      </w:r>
    </w:p>
    <w:p w14:paraId="3DA7F6C5" w14:textId="26FDE0FE" w:rsidR="00E8281C" w:rsidRDefault="00E8281C" w:rsidP="00E8281C">
      <w:pPr>
        <w:numPr>
          <w:ilvl w:val="0"/>
          <w:numId w:val="2"/>
        </w:numPr>
      </w:pPr>
      <w:r>
        <w:t xml:space="preserve">Committee members will explore options </w:t>
      </w:r>
      <w:r w:rsidR="00C953D9">
        <w:t>regarding pledge shortfalls and future revenue needs.</w:t>
      </w:r>
      <w:bookmarkEnd w:id="1"/>
      <w:bookmarkEnd w:id="6"/>
    </w:p>
    <w:sectPr w:rsidR="00E8281C" w:rsidSect="00E8281C">
      <w:pgSz w:w="11906" w:h="16838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A991"/>
    <w:multiLevelType w:val="multilevel"/>
    <w:tmpl w:val="62F6DA94"/>
    <w:lvl w:ilvl="0">
      <w:numFmt w:val="bullet"/>
      <w:lvlText w:val=""/>
      <w:lvlJc w:val="left"/>
      <w:pPr>
        <w:ind w:left="180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324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396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540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612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756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000A992"/>
    <w:multiLevelType w:val="multilevel"/>
    <w:tmpl w:val="70B6611C"/>
    <w:lvl w:ilvl="0">
      <w:numFmt w:val="bullet"/>
      <w:lvlText w:val="☐"/>
      <w:lvlJc w:val="left"/>
      <w:pPr>
        <w:ind w:left="720" w:hanging="360"/>
      </w:pPr>
    </w:lvl>
    <w:lvl w:ilvl="1">
      <w:numFmt w:val="bullet"/>
      <w:lvlText w:val="☐"/>
      <w:lvlJc w:val="left"/>
      <w:pPr>
        <w:ind w:left="1440" w:hanging="360"/>
      </w:pPr>
    </w:lvl>
    <w:lvl w:ilvl="2">
      <w:numFmt w:val="bullet"/>
      <w:lvlText w:val="☐"/>
      <w:lvlJc w:val="left"/>
      <w:pPr>
        <w:ind w:left="2160" w:hanging="360"/>
      </w:pPr>
    </w:lvl>
    <w:lvl w:ilvl="3">
      <w:numFmt w:val="bullet"/>
      <w:lvlText w:val="☐"/>
      <w:lvlJc w:val="left"/>
      <w:pPr>
        <w:ind w:left="2880" w:hanging="360"/>
      </w:pPr>
    </w:lvl>
    <w:lvl w:ilvl="4">
      <w:numFmt w:val="bullet"/>
      <w:lvlText w:val="☐"/>
      <w:lvlJc w:val="left"/>
      <w:pPr>
        <w:ind w:left="3600" w:hanging="360"/>
      </w:pPr>
    </w:lvl>
    <w:lvl w:ilvl="5">
      <w:numFmt w:val="bullet"/>
      <w:lvlText w:val="☐"/>
      <w:lvlJc w:val="left"/>
      <w:pPr>
        <w:ind w:left="4320" w:hanging="360"/>
      </w:pPr>
    </w:lvl>
    <w:lvl w:ilvl="6">
      <w:numFmt w:val="bullet"/>
      <w:lvlText w:val="☐"/>
      <w:lvlJc w:val="left"/>
      <w:pPr>
        <w:ind w:left="5040" w:hanging="360"/>
      </w:pPr>
    </w:lvl>
    <w:lvl w:ilvl="7">
      <w:numFmt w:val="bullet"/>
      <w:lvlText w:val="☐"/>
      <w:lvlJc w:val="left"/>
      <w:pPr>
        <w:ind w:left="5760" w:hanging="360"/>
      </w:pPr>
    </w:lvl>
    <w:lvl w:ilvl="8">
      <w:numFmt w:val="bullet"/>
      <w:lvlText w:val="☐"/>
      <w:lvlJc w:val="left"/>
      <w:pPr>
        <w:ind w:left="6480" w:hanging="360"/>
      </w:pPr>
    </w:lvl>
  </w:abstractNum>
  <w:abstractNum w:abstractNumId="2" w15:restartNumberingAfterBreak="0">
    <w:nsid w:val="00A99411"/>
    <w:multiLevelType w:val="multilevel"/>
    <w:tmpl w:val="505C2F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3" w15:restartNumberingAfterBreak="0">
    <w:nsid w:val="0FDA420E"/>
    <w:multiLevelType w:val="hybridMultilevel"/>
    <w:tmpl w:val="4D5C4370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BB405AC"/>
    <w:multiLevelType w:val="hybridMultilevel"/>
    <w:tmpl w:val="78ACF4D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62924279"/>
    <w:multiLevelType w:val="hybridMultilevel"/>
    <w:tmpl w:val="B1FA2FA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6B2B11E6"/>
    <w:multiLevelType w:val="hybridMultilevel"/>
    <w:tmpl w:val="9512459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27416194">
    <w:abstractNumId w:val="0"/>
  </w:num>
  <w:num w:numId="2" w16cid:durableId="659893674">
    <w:abstractNumId w:val="1"/>
  </w:num>
  <w:num w:numId="3" w16cid:durableId="35461902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45782055">
    <w:abstractNumId w:val="4"/>
  </w:num>
  <w:num w:numId="5" w16cid:durableId="205869587">
    <w:abstractNumId w:val="5"/>
  </w:num>
  <w:num w:numId="6" w16cid:durableId="1543008813">
    <w:abstractNumId w:val="6"/>
  </w:num>
  <w:num w:numId="7" w16cid:durableId="109898259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5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281C"/>
    <w:rsid w:val="0012254D"/>
    <w:rsid w:val="003C69B2"/>
    <w:rsid w:val="00837AC9"/>
    <w:rsid w:val="00C953D9"/>
    <w:rsid w:val="00E828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01D5CB"/>
  <w15:chartTrackingRefBased/>
  <w15:docId w15:val="{59C8EDD5-41F1-43D8-BD2D-816FEA08F1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9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8281C"/>
    <w:pPr>
      <w:spacing w:line="259" w:lineRule="auto"/>
    </w:pPr>
    <w:rPr>
      <w:rFonts w:eastAsiaTheme="minorEastAsia"/>
      <w:kern w:val="0"/>
      <w:sz w:val="22"/>
      <w:szCs w:val="22"/>
      <w:lang w:eastAsia="zh-C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8281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8281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8281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8281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8281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8281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8281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8281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8281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8281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8281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8281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8281C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8281C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8281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8281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8281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8281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8281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8281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8281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8281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8281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8281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8281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8281C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8281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8281C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8281C"/>
    <w:rPr>
      <w:b/>
      <w:bCs/>
      <w:smallCaps/>
      <w:color w:val="2F5496" w:themeColor="accent1" w:themeShade="BF"/>
      <w:spacing w:val="5"/>
    </w:rPr>
  </w:style>
  <w:style w:type="paragraph" w:styleId="BodyText">
    <w:name w:val="Body Text"/>
    <w:basedOn w:val="Normal"/>
    <w:link w:val="BodyTextChar"/>
    <w:rsid w:val="00E8281C"/>
    <w:pPr>
      <w:spacing w:before="100" w:after="180"/>
    </w:pPr>
    <w:rPr>
      <w:rFonts w:ascii="Arial" w:eastAsia="Arial" w:hAnsi="Arial" w:cs="Arial"/>
      <w:color w:val="000000" w:themeColor="text1"/>
    </w:rPr>
  </w:style>
  <w:style w:type="character" w:customStyle="1" w:styleId="BodyTextChar">
    <w:name w:val="Body Text Char"/>
    <w:basedOn w:val="DefaultParagraphFont"/>
    <w:link w:val="BodyText"/>
    <w:rsid w:val="00E8281C"/>
    <w:rPr>
      <w:rFonts w:ascii="Arial" w:eastAsia="Arial" w:hAnsi="Arial" w:cs="Arial"/>
      <w:color w:val="000000" w:themeColor="text1"/>
      <w:kern w:val="0"/>
      <w:sz w:val="22"/>
      <w:szCs w:val="22"/>
      <w:lang w:eastAsia="zh-CN"/>
      <w14:ligatures w14:val="none"/>
    </w:rPr>
  </w:style>
  <w:style w:type="paragraph" w:styleId="BlockText">
    <w:name w:val="Block Text"/>
    <w:basedOn w:val="BodyText"/>
    <w:next w:val="BodyText"/>
    <w:uiPriority w:val="9"/>
    <w:unhideWhenUsed/>
    <w:rsid w:val="00E8281C"/>
    <w:pPr>
      <w:pBdr>
        <w:left w:val="single" w:sz="24" w:space="4" w:color="D0CECE" w:themeColor="background2" w:themeShade="E6"/>
      </w:pBdr>
      <w:spacing w:after="100"/>
      <w:ind w:left="397" w:right="482"/>
    </w:pPr>
    <w:rPr>
      <w:color w:val="767171" w:themeColor="background2" w:themeShade="80"/>
    </w:rPr>
  </w:style>
  <w:style w:type="paragraph" w:customStyle="1" w:styleId="Compact">
    <w:name w:val="Compact"/>
    <w:basedOn w:val="BodyText"/>
    <w:rsid w:val="00E8281C"/>
    <w:pPr>
      <w:spacing w:before="36" w:after="36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062050-D8FD-42B4-9255-B49337E162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367</Words>
  <Characters>2098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Rosine Hall</dc:creator>
  <cp:keywords/>
  <dc:description/>
  <cp:lastModifiedBy>Rosine Hall</cp:lastModifiedBy>
  <cp:revision>4</cp:revision>
  <dcterms:created xsi:type="dcterms:W3CDTF">2026-05-18T17:23:00Z</dcterms:created>
  <dcterms:modified xsi:type="dcterms:W3CDTF">2026-05-18T17:45:00Z</dcterms:modified>
</cp:coreProperties>
</file>