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5391" w14:textId="4B49E8F5" w:rsidR="006F2D56" w:rsidRPr="006F2D56" w:rsidRDefault="006F2D56" w:rsidP="00E6490E">
      <w:pPr>
        <w:spacing w:after="0" w:line="240" w:lineRule="auto"/>
        <w:rPr>
          <w:rFonts w:ascii="Segoe UI Historic" w:eastAsia="Times New Roman" w:hAnsi="Segoe UI Historic" w:cs="Segoe UI Historic"/>
          <w:b/>
          <w:bCs/>
          <w:color w:val="000000"/>
          <w:kern w:val="0"/>
          <w:sz w:val="32"/>
          <w:szCs w:val="32"/>
          <w14:ligatures w14:val="none"/>
        </w:rPr>
      </w:pPr>
      <w:r w:rsidRPr="006F2D56">
        <w:rPr>
          <w:rFonts w:ascii="Segoe UI Historic" w:eastAsia="Times New Roman" w:hAnsi="Segoe UI Historic" w:cs="Segoe UI Historic"/>
          <w:b/>
          <w:bCs/>
          <w:color w:val="000000"/>
          <w:kern w:val="0"/>
          <w:sz w:val="32"/>
          <w:szCs w:val="32"/>
          <w14:ligatures w14:val="none"/>
        </w:rPr>
        <w:t xml:space="preserve">Series: </w:t>
      </w:r>
      <w:r w:rsidRPr="00E6490E">
        <w:rPr>
          <w:rFonts w:ascii="Segoe UI Historic" w:eastAsia="Times New Roman" w:hAnsi="Segoe UI Historic" w:cs="Segoe UI Historic"/>
          <w:b/>
          <w:bCs/>
          <w:color w:val="000000"/>
          <w:kern w:val="0"/>
          <w:sz w:val="32"/>
          <w:szCs w:val="32"/>
          <w14:ligatures w14:val="none"/>
        </w:rPr>
        <w:t>The Human Side of Faith</w:t>
      </w:r>
    </w:p>
    <w:p w14:paraId="1E1CB9CA" w14:textId="59D394F8" w:rsidR="006F2D56" w:rsidRPr="006F2D56" w:rsidRDefault="006F2D56" w:rsidP="00E6490E">
      <w:pPr>
        <w:spacing w:after="0" w:line="240" w:lineRule="auto"/>
        <w:rPr>
          <w:rFonts w:ascii="Segoe UI Historic" w:eastAsia="Times New Roman" w:hAnsi="Segoe UI Historic" w:cs="Segoe UI Historic"/>
          <w:b/>
          <w:bCs/>
          <w:color w:val="000000"/>
          <w:kern w:val="0"/>
          <w:sz w:val="32"/>
          <w:szCs w:val="32"/>
          <w14:ligatures w14:val="none"/>
        </w:rPr>
      </w:pPr>
      <w:r w:rsidRPr="006F2D56">
        <w:rPr>
          <w:rFonts w:ascii="Segoe UI Historic" w:eastAsia="Times New Roman" w:hAnsi="Segoe UI Historic" w:cs="Segoe UI Historic"/>
          <w:b/>
          <w:bCs/>
          <w:color w:val="000000"/>
          <w:kern w:val="0"/>
          <w:sz w:val="32"/>
          <w:szCs w:val="32"/>
          <w14:ligatures w14:val="none"/>
        </w:rPr>
        <w:t>Title: Huldah</w:t>
      </w:r>
    </w:p>
    <w:p w14:paraId="11CEDAE0" w14:textId="7E341578" w:rsidR="006F2D56" w:rsidRPr="006F2D56" w:rsidRDefault="006F2D56" w:rsidP="00E6490E">
      <w:pPr>
        <w:spacing w:after="0" w:line="240" w:lineRule="auto"/>
        <w:rPr>
          <w:rFonts w:ascii="Segoe UI Historic" w:eastAsia="Times New Roman" w:hAnsi="Segoe UI Historic" w:cs="Segoe UI Historic"/>
          <w:color w:val="000000"/>
          <w:kern w:val="0"/>
          <w:sz w:val="28"/>
          <w:szCs w:val="28"/>
          <w14:ligatures w14:val="none"/>
        </w:rPr>
      </w:pPr>
      <w:r w:rsidRPr="006F2D56">
        <w:rPr>
          <w:rFonts w:ascii="Segoe UI Historic" w:eastAsia="Times New Roman" w:hAnsi="Segoe UI Historic" w:cs="Segoe UI Historic"/>
          <w:color w:val="000000"/>
          <w:kern w:val="0"/>
          <w:sz w:val="28"/>
          <w:szCs w:val="28"/>
          <w14:ligatures w14:val="none"/>
        </w:rPr>
        <w:t>Corey Trevathan, Senior Minister</w:t>
      </w:r>
    </w:p>
    <w:p w14:paraId="2FAAD957" w14:textId="77777777" w:rsidR="006F2D56" w:rsidRPr="006F2D56" w:rsidRDefault="006F2D56" w:rsidP="006F2D56">
      <w:pPr>
        <w:pStyle w:val="p1"/>
        <w:rPr>
          <w:rFonts w:ascii="Segoe UI Historic" w:hAnsi="Segoe UI Historic" w:cs="Segoe UI Historic"/>
          <w:sz w:val="28"/>
          <w:szCs w:val="28"/>
        </w:rPr>
      </w:pPr>
      <w:r w:rsidRPr="006F2D56">
        <w:rPr>
          <w:rFonts w:ascii="Segoe UI Historic" w:hAnsi="Segoe UI Historic" w:cs="Segoe UI Historic"/>
          <w:sz w:val="28"/>
          <w:szCs w:val="28"/>
        </w:rPr>
        <w:t>Text: 2 Kings 22-23.1-3</w:t>
      </w:r>
    </w:p>
    <w:p w14:paraId="492750E7" w14:textId="77777777" w:rsidR="00E6490E" w:rsidRPr="00E6490E" w:rsidRDefault="00E6490E" w:rsidP="00E6490E">
      <w:pPr>
        <w:spacing w:after="0" w:line="240" w:lineRule="auto"/>
        <w:rPr>
          <w:rFonts w:ascii="Century Gothic" w:eastAsia="Times New Roman" w:hAnsi="Century Gothic" w:cs="Arial"/>
          <w:color w:val="000000"/>
          <w:kern w:val="0"/>
          <w14:ligatures w14:val="none"/>
        </w:rPr>
      </w:pPr>
    </w:p>
    <w:p w14:paraId="73BAD4D9" w14:textId="77777777" w:rsidR="00E6490E" w:rsidRPr="00E6490E" w:rsidRDefault="00E6490E" w:rsidP="00E6490E">
      <w:pPr>
        <w:spacing w:after="0" w:line="240" w:lineRule="auto"/>
        <w:rPr>
          <w:rFonts w:ascii="Century Gothic" w:eastAsia="Times New Roman" w:hAnsi="Century Gothic" w:cs="Times New Roman"/>
          <w:kern w:val="0"/>
          <w14:ligatures w14:val="none"/>
        </w:rPr>
      </w:pPr>
    </w:p>
    <w:p w14:paraId="343F3361" w14:textId="35161C02" w:rsidR="00E6490E" w:rsidRPr="00E6490E" w:rsidRDefault="00E6490E" w:rsidP="00E6490E">
      <w:pPr>
        <w:spacing w:after="0" w:line="240" w:lineRule="auto"/>
        <w:rPr>
          <w:rFonts w:ascii="Century Gothic" w:eastAsia="Times New Roman" w:hAnsi="Century Gothic" w:cs="Arial"/>
          <w:color w:val="000000"/>
          <w:kern w:val="0"/>
          <w:sz w:val="28"/>
          <w:szCs w:val="28"/>
          <w14:ligatures w14:val="none"/>
        </w:rPr>
      </w:pPr>
      <w:r w:rsidRPr="00E6490E">
        <w:rPr>
          <w:rFonts w:ascii="Century Gothic" w:eastAsia="Times New Roman" w:hAnsi="Century Gothic" w:cs="Arial"/>
          <w:b/>
          <w:bCs/>
          <w:color w:val="000000"/>
          <w:kern w:val="0"/>
          <w:sz w:val="28"/>
          <w:szCs w:val="28"/>
          <w14:ligatures w14:val="none"/>
        </w:rPr>
        <w:t>2 Kings 22:</w:t>
      </w:r>
    </w:p>
    <w:p w14:paraId="3FC43565" w14:textId="5760BBEB"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2 He did what was pleasing in the Lord’s sight and followed the example of his ancestor David. He did not turn away from doing what was right.</w:t>
      </w:r>
      <w:r w:rsidRPr="00E6490E">
        <w:rPr>
          <w:rFonts w:ascii="Century Gothic" w:eastAsia="Times New Roman" w:hAnsi="Century Gothic" w:cs="Arial"/>
          <w:color w:val="000000"/>
          <w:kern w:val="0"/>
          <w:sz w:val="22"/>
          <w:szCs w:val="22"/>
          <w14:ligatures w14:val="none"/>
        </w:rPr>
        <w:br/>
      </w:r>
    </w:p>
    <w:p w14:paraId="65413EBA"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3 In the eighteenth year of his reign, King Josiah sent Shaphan son of Azaliah and grandson of Meshullam, the court secretary, to the Temple of the Lord. He told him, 4 “Go to Hilkiah the high priest and have him count the money the gatekeepers have collected from the people at the LORD's Temple. 5 Entrust this money to the men assigned to supervise the restoration of the LORD's Temple. Then they can use it to pay workers to repair the Temple.</w:t>
      </w:r>
    </w:p>
    <w:p w14:paraId="1462B281"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p>
    <w:p w14:paraId="2966B8A2"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8 Hilkiah the high priest said to Shaphan the court secretary, “I have found the Book of the Law in the LORD's Temple!” Then Hilkiah gave the scroll to Shaphan, and he read it.</w:t>
      </w:r>
    </w:p>
    <w:p w14:paraId="64C5FA69" w14:textId="2C3D5950" w:rsidR="00E6490E" w:rsidRPr="00E6490E" w:rsidRDefault="00E6490E" w:rsidP="00E6490E">
      <w:pPr>
        <w:spacing w:after="0" w:line="240" w:lineRule="auto"/>
        <w:rPr>
          <w:rFonts w:ascii="Century Gothic" w:eastAsia="Times New Roman" w:hAnsi="Century Gothic" w:cs="Times New Roman"/>
          <w:kern w:val="0"/>
          <w:sz w:val="22"/>
          <w:szCs w:val="22"/>
          <w14:ligatures w14:val="none"/>
        </w:rPr>
      </w:pPr>
    </w:p>
    <w:p w14:paraId="1A248D00"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9 Shaphan went to the king and reported, “Your officials have turned over the money collected at the Temple of the LORD to the workers and supervisors at the Temple.”</w:t>
      </w:r>
    </w:p>
    <w:p w14:paraId="07420056" w14:textId="77777777" w:rsidR="00E6490E" w:rsidRPr="00E6490E" w:rsidRDefault="00E6490E" w:rsidP="00E6490E">
      <w:pPr>
        <w:spacing w:after="0" w:line="240" w:lineRule="auto"/>
        <w:rPr>
          <w:rFonts w:ascii="Century Gothic" w:eastAsia="Times New Roman" w:hAnsi="Century Gothic" w:cs="Times New Roman"/>
          <w:kern w:val="0"/>
          <w:sz w:val="22"/>
          <w:szCs w:val="22"/>
          <w14:ligatures w14:val="none"/>
        </w:rPr>
      </w:pPr>
    </w:p>
    <w:p w14:paraId="0A1393B9"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10 Shaphan also told the king, “Hilkiah the priest has given me a scroll.” So Shaphan read it to the king.</w:t>
      </w:r>
    </w:p>
    <w:p w14:paraId="2C16E7B1" w14:textId="77777777" w:rsidR="00E6490E" w:rsidRPr="00E6490E" w:rsidRDefault="00E6490E" w:rsidP="00E6490E">
      <w:pPr>
        <w:spacing w:after="0" w:line="240" w:lineRule="auto"/>
        <w:rPr>
          <w:rFonts w:ascii="Century Gothic" w:eastAsia="Times New Roman" w:hAnsi="Century Gothic" w:cs="Times New Roman"/>
          <w:kern w:val="0"/>
          <w:sz w:val="22"/>
          <w:szCs w:val="22"/>
          <w14:ligatures w14:val="none"/>
        </w:rPr>
      </w:pPr>
    </w:p>
    <w:p w14:paraId="05C32FB8"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11 When the king heard what was written in the Book of the Law, he tore his clothes in despair.</w:t>
      </w:r>
    </w:p>
    <w:p w14:paraId="2C0A6516" w14:textId="0E56A044" w:rsidR="00E6490E" w:rsidRPr="00E6490E" w:rsidRDefault="00E6490E" w:rsidP="00E6490E">
      <w:pPr>
        <w:spacing w:after="0" w:line="240" w:lineRule="auto"/>
        <w:rPr>
          <w:rFonts w:ascii="Century Gothic" w:eastAsia="Times New Roman" w:hAnsi="Century Gothic" w:cs="Times New Roman"/>
          <w:kern w:val="0"/>
          <w:sz w:val="22"/>
          <w:szCs w:val="22"/>
          <w14:ligatures w14:val="none"/>
        </w:rPr>
      </w:pPr>
    </w:p>
    <w:p w14:paraId="25D4BC29"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12 Then he gave these orders to Hilkiah the priest, Ahikam son of Shaphan, Acbor son of Micaiah, Shaphan the court secretary, and Asaiah the king’s personal adviser: 13 “Go to the Temple and speak to the LORD for me and for the people and for all Judah. Inquire about the words written in this scroll that has been found. For the LORD's great anger is burning against us because our ancestors have not obeyed the words in this scroll. We have not been doing everything it says we must do.”</w:t>
      </w:r>
    </w:p>
    <w:p w14:paraId="6D432917" w14:textId="2C4F15DD" w:rsidR="00E6490E" w:rsidRPr="00E6490E" w:rsidRDefault="00E6490E" w:rsidP="00E6490E">
      <w:pPr>
        <w:spacing w:after="0" w:line="240" w:lineRule="auto"/>
        <w:rPr>
          <w:rFonts w:ascii="Century Gothic" w:eastAsia="Times New Roman" w:hAnsi="Century Gothic" w:cs="Times New Roman"/>
          <w:kern w:val="0"/>
          <w:sz w:val="22"/>
          <w:szCs w:val="22"/>
          <w14:ligatures w14:val="none"/>
        </w:rPr>
      </w:pPr>
    </w:p>
    <w:p w14:paraId="448C3A09"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14 So Hilkiah the priest, Ahikam, Acbor, Shaphan, and Asaiah went to the New Quarter of Jerusalem to consult with the prophet Huldah. She was the wife of Shallum son of Tikvah, son of Harhas, the keeper of the Temple wardrobe.</w:t>
      </w:r>
    </w:p>
    <w:p w14:paraId="0B02A366"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p>
    <w:p w14:paraId="7F432C42"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 xml:space="preserve">15 She said to them, “The LORD, the God of Israel, has spoken! Go back and tell the man who sent you, 16 ‘This is what the LORD says: I am going to bring disaster on this city and its people. All the words written in the scroll that the king of Judah has read will come true. 17 For my people have abandoned me and offered sacrifices to pagan </w:t>
      </w:r>
      <w:r w:rsidRPr="00E6490E">
        <w:rPr>
          <w:rFonts w:ascii="Century Gothic" w:eastAsia="Times New Roman" w:hAnsi="Century Gothic" w:cs="Arial"/>
          <w:i/>
          <w:iCs/>
          <w:color w:val="000000"/>
          <w:kern w:val="0"/>
          <w:sz w:val="22"/>
          <w:szCs w:val="22"/>
          <w14:ligatures w14:val="none"/>
        </w:rPr>
        <w:lastRenderedPageBreak/>
        <w:t>gods, and I am very angry with them for everything they have done. My anger will burn against this place, and it will not be quenched.’</w:t>
      </w:r>
    </w:p>
    <w:p w14:paraId="4F05E69F" w14:textId="77777777" w:rsidR="00E6490E" w:rsidRPr="00E6490E" w:rsidRDefault="00E6490E" w:rsidP="00E6490E">
      <w:pPr>
        <w:spacing w:after="0" w:line="240" w:lineRule="auto"/>
        <w:rPr>
          <w:rFonts w:ascii="Century Gothic" w:eastAsia="Times New Roman" w:hAnsi="Century Gothic" w:cs="Times New Roman"/>
          <w:kern w:val="0"/>
          <w14:ligatures w14:val="none"/>
        </w:rPr>
      </w:pPr>
      <w:r w:rsidRPr="00E6490E">
        <w:rPr>
          <w:rFonts w:ascii="Century Gothic" w:eastAsia="Times New Roman" w:hAnsi="Century Gothic" w:cs="Arial"/>
          <w:color w:val="000000"/>
          <w:kern w:val="0"/>
          <w14:ligatures w14:val="none"/>
        </w:rPr>
        <w:br/>
      </w:r>
    </w:p>
    <w:p w14:paraId="306D4B56" w14:textId="01B1C63A" w:rsidR="00E6490E" w:rsidRPr="00E6490E" w:rsidRDefault="00E6490E" w:rsidP="00E6490E">
      <w:pPr>
        <w:spacing w:after="0" w:line="240" w:lineRule="auto"/>
        <w:rPr>
          <w:rFonts w:ascii="Century Gothic" w:eastAsia="Times New Roman" w:hAnsi="Century Gothic" w:cs="Arial"/>
          <w:color w:val="000000"/>
          <w:kern w:val="0"/>
          <w:sz w:val="28"/>
          <w:szCs w:val="28"/>
          <w14:ligatures w14:val="none"/>
        </w:rPr>
      </w:pPr>
      <w:r w:rsidRPr="00E6490E">
        <w:rPr>
          <w:rFonts w:ascii="Century Gothic" w:eastAsia="Times New Roman" w:hAnsi="Century Gothic" w:cs="Arial"/>
          <w:color w:val="000000"/>
          <w:kern w:val="0"/>
          <w:sz w:val="28"/>
          <w:szCs w:val="28"/>
          <w14:ligatures w14:val="none"/>
        </w:rPr>
        <w:t xml:space="preserve">Huldah boldly spoke truth into a world where prophets often feared for their lives.  </w:t>
      </w:r>
    </w:p>
    <w:p w14:paraId="6BEFF975" w14:textId="77777777" w:rsidR="00E6490E" w:rsidRPr="00E6490E" w:rsidRDefault="00E6490E" w:rsidP="00E6490E">
      <w:pPr>
        <w:spacing w:after="0" w:line="240" w:lineRule="auto"/>
        <w:rPr>
          <w:rFonts w:ascii="Century Gothic" w:eastAsia="Times New Roman" w:hAnsi="Century Gothic" w:cs="Times New Roman"/>
          <w:kern w:val="0"/>
          <w14:ligatures w14:val="none"/>
        </w:rPr>
      </w:pPr>
      <w:r w:rsidRPr="00E6490E">
        <w:rPr>
          <w:rFonts w:ascii="Century Gothic" w:eastAsia="Times New Roman" w:hAnsi="Century Gothic" w:cs="Arial"/>
          <w:color w:val="000000"/>
          <w:kern w:val="0"/>
          <w14:ligatures w14:val="none"/>
        </w:rPr>
        <w:br/>
      </w:r>
    </w:p>
    <w:p w14:paraId="7041E7D3" w14:textId="10B5568C" w:rsidR="00E6490E" w:rsidRPr="00E6490E" w:rsidRDefault="00E6490E" w:rsidP="00E6490E">
      <w:pPr>
        <w:spacing w:after="0" w:line="240" w:lineRule="auto"/>
        <w:rPr>
          <w:rFonts w:ascii="Century Gothic" w:eastAsia="Times New Roman" w:hAnsi="Century Gothic" w:cs="Arial"/>
          <w:color w:val="000000"/>
          <w:kern w:val="0"/>
          <w:sz w:val="28"/>
          <w:szCs w:val="28"/>
          <w14:ligatures w14:val="none"/>
        </w:rPr>
      </w:pPr>
      <w:r w:rsidRPr="00E6490E">
        <w:rPr>
          <w:rFonts w:ascii="Century Gothic" w:eastAsia="Times New Roman" w:hAnsi="Century Gothic" w:cs="Arial"/>
          <w:color w:val="000000"/>
          <w:kern w:val="0"/>
          <w:sz w:val="28"/>
          <w:szCs w:val="28"/>
          <w14:ligatures w14:val="none"/>
        </w:rPr>
        <w:t>God's wrath is a direct reflection of His love.  His wrath is against everything that is against us. </w:t>
      </w:r>
    </w:p>
    <w:p w14:paraId="2B678044" w14:textId="77777777" w:rsidR="00E6490E" w:rsidRPr="00E6490E" w:rsidRDefault="00E6490E" w:rsidP="00E6490E">
      <w:pPr>
        <w:spacing w:after="0" w:line="240" w:lineRule="auto"/>
        <w:rPr>
          <w:rFonts w:ascii="Century Gothic" w:eastAsia="Times New Roman" w:hAnsi="Century Gothic" w:cs="Arial"/>
          <w:color w:val="000000"/>
          <w:kern w:val="0"/>
          <w14:ligatures w14:val="none"/>
        </w:rPr>
      </w:pPr>
    </w:p>
    <w:p w14:paraId="3CB078DC" w14:textId="0189F45E" w:rsidR="00E6490E" w:rsidRPr="00E6490E" w:rsidRDefault="006F2D56" w:rsidP="00E6490E">
      <w:pPr>
        <w:spacing w:after="0" w:line="240" w:lineRule="auto"/>
        <w:rPr>
          <w:rFonts w:ascii="Century Gothic" w:eastAsia="Times New Roman" w:hAnsi="Century Gothic" w:cs="Arial"/>
          <w:b/>
          <w:bCs/>
          <w:color w:val="000000"/>
          <w:kern w:val="0"/>
          <w:sz w:val="28"/>
          <w:szCs w:val="28"/>
          <w14:ligatures w14:val="none"/>
        </w:rPr>
      </w:pPr>
      <w:r w:rsidRPr="00E6490E">
        <w:rPr>
          <w:rFonts w:ascii="Century Gothic" w:eastAsia="Times New Roman" w:hAnsi="Century Gothic" w:cs="Arial"/>
          <w:b/>
          <w:bCs/>
          <w:color w:val="000000"/>
          <w:kern w:val="0"/>
          <w:sz w:val="28"/>
          <w:szCs w:val="28"/>
          <w14:ligatures w14:val="none"/>
        </w:rPr>
        <w:t>Deuteronomy 31.29</w:t>
      </w:r>
    </w:p>
    <w:p w14:paraId="591966B0" w14:textId="77777777"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I know that after my death you will become utterly corrupt and will turn from the way I have commanded you to follow. In the days to come, disaster will come down on you, for you will do what is evil in the Lord’s sight, making him very angry with your actions.”</w:t>
      </w:r>
    </w:p>
    <w:p w14:paraId="1C139877" w14:textId="77777777" w:rsidR="00E6490E" w:rsidRPr="00E6490E" w:rsidRDefault="00E6490E" w:rsidP="00E6490E">
      <w:pPr>
        <w:spacing w:after="0" w:line="240" w:lineRule="auto"/>
        <w:rPr>
          <w:rFonts w:ascii="Century Gothic" w:eastAsia="Times New Roman" w:hAnsi="Century Gothic" w:cs="Arial"/>
          <w:color w:val="000000"/>
          <w:kern w:val="0"/>
          <w14:ligatures w14:val="none"/>
        </w:rPr>
      </w:pPr>
    </w:p>
    <w:p w14:paraId="36CCCC19" w14:textId="77777777" w:rsidR="00E6490E" w:rsidRPr="00E6490E" w:rsidRDefault="00E6490E" w:rsidP="00E6490E">
      <w:pPr>
        <w:spacing w:after="0" w:line="240" w:lineRule="auto"/>
        <w:rPr>
          <w:rFonts w:ascii="Century Gothic" w:eastAsia="Times New Roman" w:hAnsi="Century Gothic" w:cs="Arial"/>
          <w:color w:val="000000"/>
          <w:kern w:val="0"/>
          <w14:ligatures w14:val="none"/>
        </w:rPr>
      </w:pPr>
    </w:p>
    <w:p w14:paraId="17A6558F" w14:textId="20593985" w:rsidR="00E6490E" w:rsidRPr="00E6490E" w:rsidRDefault="00E6490E" w:rsidP="0081003D">
      <w:pPr>
        <w:spacing w:after="0" w:line="240" w:lineRule="auto"/>
        <w:rPr>
          <w:rFonts w:ascii="Century Gothic" w:eastAsia="Times New Roman" w:hAnsi="Century Gothic" w:cs="Arial"/>
          <w:color w:val="4C94D8" w:themeColor="text2" w:themeTint="80"/>
          <w:kern w:val="0"/>
          <w14:ligatures w14:val="none"/>
        </w:rPr>
      </w:pPr>
      <w:r w:rsidRPr="00E6490E">
        <w:rPr>
          <w:rFonts w:ascii="Century Gothic" w:eastAsia="Times New Roman" w:hAnsi="Century Gothic" w:cs="Arial"/>
          <w:color w:val="000000"/>
          <w:kern w:val="0"/>
          <w:sz w:val="28"/>
          <w:szCs w:val="28"/>
          <w14:ligatures w14:val="none"/>
        </w:rPr>
        <w:t xml:space="preserve">Have you ever had to speak hard truth to someone you love? </w:t>
      </w:r>
    </w:p>
    <w:p w14:paraId="1DAD1897" w14:textId="410EAB59" w:rsidR="006F2D56" w:rsidRPr="006F2D56" w:rsidRDefault="006F2D56" w:rsidP="00E6490E">
      <w:pPr>
        <w:spacing w:after="0" w:line="240" w:lineRule="auto"/>
        <w:rPr>
          <w:rFonts w:ascii="Century Gothic" w:eastAsia="Times New Roman" w:hAnsi="Century Gothic" w:cs="Arial"/>
          <w:b/>
          <w:bCs/>
          <w:i/>
          <w:iCs/>
          <w:color w:val="000000"/>
          <w:kern w:val="0"/>
          <w:sz w:val="28"/>
          <w:szCs w:val="28"/>
          <w14:ligatures w14:val="none"/>
        </w:rPr>
      </w:pPr>
      <w:r w:rsidRPr="00E6490E">
        <w:rPr>
          <w:rFonts w:ascii="Century Gothic" w:eastAsia="Times New Roman" w:hAnsi="Century Gothic" w:cs="Arial"/>
          <w:b/>
          <w:bCs/>
          <w:i/>
          <w:iCs/>
          <w:color w:val="000000"/>
          <w:kern w:val="0"/>
          <w:sz w:val="28"/>
          <w:szCs w:val="28"/>
          <w14:ligatures w14:val="none"/>
        </w:rPr>
        <w:t>Ephesians 4.14b-15</w:t>
      </w:r>
    </w:p>
    <w:p w14:paraId="50C00166" w14:textId="479AC80E" w:rsidR="00E6490E" w:rsidRPr="00E6490E" w:rsidRDefault="00E6490E" w:rsidP="00E6490E">
      <w:pPr>
        <w:spacing w:after="0" w:line="240" w:lineRule="auto"/>
        <w:rPr>
          <w:rFonts w:ascii="Century Gothic" w:eastAsia="Times New Roman" w:hAnsi="Century Gothic" w:cs="Arial"/>
          <w:color w:val="000000"/>
          <w:kern w:val="0"/>
          <w:sz w:val="22"/>
          <w:szCs w:val="22"/>
          <w14:ligatures w14:val="none"/>
        </w:rPr>
      </w:pPr>
      <w:r w:rsidRPr="00E6490E">
        <w:rPr>
          <w:rFonts w:ascii="Century Gothic" w:eastAsia="Times New Roman" w:hAnsi="Century Gothic" w:cs="Arial"/>
          <w:i/>
          <w:iCs/>
          <w:color w:val="000000"/>
          <w:kern w:val="0"/>
          <w:sz w:val="22"/>
          <w:szCs w:val="22"/>
          <w14:ligatures w14:val="none"/>
        </w:rPr>
        <w:t xml:space="preserve">14b We will not be influenced when people try to trick us with lies so clever they sound like the truth. 15 Instead, we will speak the truth in love, growing in every way more and more like Christ, who is the head of his body, the church. - </w:t>
      </w:r>
      <w:r w:rsidRPr="00E6490E">
        <w:rPr>
          <w:rFonts w:ascii="Century Gothic" w:eastAsia="Times New Roman" w:hAnsi="Century Gothic" w:cs="Arial"/>
          <w:color w:val="000000"/>
          <w:kern w:val="0"/>
          <w14:ligatures w14:val="none"/>
        </w:rPr>
        <w:br/>
      </w:r>
    </w:p>
    <w:p w14:paraId="71028390" w14:textId="1A0058BE" w:rsidR="00E6490E" w:rsidRPr="00E6490E" w:rsidRDefault="00E6490E" w:rsidP="00E6490E">
      <w:pPr>
        <w:spacing w:after="0" w:line="240" w:lineRule="auto"/>
        <w:rPr>
          <w:rFonts w:ascii="Century Gothic" w:eastAsia="Times New Roman" w:hAnsi="Century Gothic" w:cs="Arial"/>
          <w:color w:val="4C94D8" w:themeColor="text2" w:themeTint="80"/>
          <w:kern w:val="0"/>
          <w:sz w:val="28"/>
          <w:szCs w:val="28"/>
          <w14:ligatures w14:val="none"/>
        </w:rPr>
      </w:pPr>
      <w:r w:rsidRPr="00E6490E">
        <w:rPr>
          <w:rFonts w:ascii="Century Gothic" w:eastAsia="Times New Roman" w:hAnsi="Century Gothic" w:cs="Arial"/>
          <w:color w:val="000000"/>
          <w:kern w:val="0"/>
          <w:sz w:val="28"/>
          <w:szCs w:val="28"/>
          <w14:ligatures w14:val="none"/>
        </w:rPr>
        <w:t xml:space="preserve">Speak truth in love for the hope and healing of the world. </w:t>
      </w:r>
    </w:p>
    <w:p w14:paraId="5681A259" w14:textId="77777777" w:rsidR="000A084C" w:rsidRPr="006F2D56" w:rsidRDefault="000A084C">
      <w:pPr>
        <w:rPr>
          <w:rFonts w:ascii="Century Gothic" w:hAnsi="Century Gothic"/>
        </w:rPr>
      </w:pPr>
    </w:p>
    <w:sectPr w:rsidR="000A084C" w:rsidRPr="006F2D56" w:rsidSect="00D261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8650D" w14:textId="77777777" w:rsidR="00285815" w:rsidRDefault="00285815" w:rsidP="00E6490E">
      <w:pPr>
        <w:spacing w:after="0" w:line="240" w:lineRule="auto"/>
      </w:pPr>
      <w:r>
        <w:separator/>
      </w:r>
    </w:p>
  </w:endnote>
  <w:endnote w:type="continuationSeparator" w:id="0">
    <w:p w14:paraId="566F2C44" w14:textId="77777777" w:rsidR="00285815" w:rsidRDefault="00285815" w:rsidP="00E6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Historic">
    <w:panose1 w:val="020B0502040204020203"/>
    <w:charset w:val="00"/>
    <w:family w:val="swiss"/>
    <w:pitch w:val="variable"/>
    <w:sig w:usb0="800001EF"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16E4" w14:textId="77777777" w:rsidR="00285815" w:rsidRDefault="00285815" w:rsidP="00E6490E">
      <w:pPr>
        <w:spacing w:after="0" w:line="240" w:lineRule="auto"/>
      </w:pPr>
      <w:r>
        <w:separator/>
      </w:r>
    </w:p>
  </w:footnote>
  <w:footnote w:type="continuationSeparator" w:id="0">
    <w:p w14:paraId="5E0DEA8E" w14:textId="77777777" w:rsidR="00285815" w:rsidRDefault="00285815" w:rsidP="00E6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4F1F" w14:textId="61DC6C1E" w:rsidR="00E6490E" w:rsidRPr="006F2D56" w:rsidRDefault="00E6490E">
    <w:pPr>
      <w:pStyle w:val="Header"/>
      <w:rPr>
        <w:b/>
        <w:bCs/>
        <w:sz w:val="32"/>
        <w:szCs w:val="32"/>
      </w:rPr>
    </w:pPr>
    <w:r w:rsidRPr="006F2D56">
      <w:rPr>
        <w:b/>
        <w:bCs/>
        <w:sz w:val="32"/>
        <w:szCs w:val="32"/>
      </w:rPr>
      <w:t xml:space="preserve">Sermon Notes </w:t>
    </w:r>
    <w:r w:rsidR="006F2D56" w:rsidRPr="006F2D56">
      <w:rPr>
        <w:b/>
        <w:bCs/>
        <w:sz w:val="32"/>
        <w:szCs w:val="32"/>
      </w:rPr>
      <w:t>–</w:t>
    </w:r>
    <w:r w:rsidRPr="006F2D56">
      <w:rPr>
        <w:b/>
        <w:bCs/>
        <w:sz w:val="32"/>
        <w:szCs w:val="32"/>
      </w:rPr>
      <w:t xml:space="preserve"> </w:t>
    </w:r>
    <w:r w:rsidR="006F2D56" w:rsidRPr="006F2D56">
      <w:rPr>
        <w:b/>
        <w:bCs/>
        <w:sz w:val="32"/>
        <w:szCs w:val="32"/>
      </w:rPr>
      <w:t>8/10/25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0E"/>
    <w:rsid w:val="00024A78"/>
    <w:rsid w:val="000A084C"/>
    <w:rsid w:val="00285815"/>
    <w:rsid w:val="0040719E"/>
    <w:rsid w:val="005B6C33"/>
    <w:rsid w:val="006F2D56"/>
    <w:rsid w:val="007F4BFF"/>
    <w:rsid w:val="0081003D"/>
    <w:rsid w:val="00A14D10"/>
    <w:rsid w:val="00AA4B4F"/>
    <w:rsid w:val="00D230D0"/>
    <w:rsid w:val="00D26169"/>
    <w:rsid w:val="00E6490E"/>
    <w:rsid w:val="00EB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89C4A"/>
  <w15:chartTrackingRefBased/>
  <w15:docId w15:val="{4E77E180-DC51-924B-9576-9AAF8284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90E"/>
    <w:rPr>
      <w:rFonts w:eastAsiaTheme="majorEastAsia" w:cstheme="majorBidi"/>
      <w:color w:val="272727" w:themeColor="text1" w:themeTint="D8"/>
    </w:rPr>
  </w:style>
  <w:style w:type="paragraph" w:styleId="Title">
    <w:name w:val="Title"/>
    <w:basedOn w:val="Normal"/>
    <w:next w:val="Normal"/>
    <w:link w:val="TitleChar"/>
    <w:uiPriority w:val="10"/>
    <w:qFormat/>
    <w:rsid w:val="00E64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90E"/>
    <w:pPr>
      <w:spacing w:before="160"/>
      <w:jc w:val="center"/>
    </w:pPr>
    <w:rPr>
      <w:i/>
      <w:iCs/>
      <w:color w:val="404040" w:themeColor="text1" w:themeTint="BF"/>
    </w:rPr>
  </w:style>
  <w:style w:type="character" w:customStyle="1" w:styleId="QuoteChar">
    <w:name w:val="Quote Char"/>
    <w:basedOn w:val="DefaultParagraphFont"/>
    <w:link w:val="Quote"/>
    <w:uiPriority w:val="29"/>
    <w:rsid w:val="00E6490E"/>
    <w:rPr>
      <w:i/>
      <w:iCs/>
      <w:color w:val="404040" w:themeColor="text1" w:themeTint="BF"/>
    </w:rPr>
  </w:style>
  <w:style w:type="paragraph" w:styleId="ListParagraph">
    <w:name w:val="List Paragraph"/>
    <w:basedOn w:val="Normal"/>
    <w:uiPriority w:val="34"/>
    <w:qFormat/>
    <w:rsid w:val="00E6490E"/>
    <w:pPr>
      <w:ind w:left="720"/>
      <w:contextualSpacing/>
    </w:pPr>
  </w:style>
  <w:style w:type="character" w:styleId="IntenseEmphasis">
    <w:name w:val="Intense Emphasis"/>
    <w:basedOn w:val="DefaultParagraphFont"/>
    <w:uiPriority w:val="21"/>
    <w:qFormat/>
    <w:rsid w:val="00E6490E"/>
    <w:rPr>
      <w:i/>
      <w:iCs/>
      <w:color w:val="0F4761" w:themeColor="accent1" w:themeShade="BF"/>
    </w:rPr>
  </w:style>
  <w:style w:type="paragraph" w:styleId="IntenseQuote">
    <w:name w:val="Intense Quote"/>
    <w:basedOn w:val="Normal"/>
    <w:next w:val="Normal"/>
    <w:link w:val="IntenseQuoteChar"/>
    <w:uiPriority w:val="30"/>
    <w:qFormat/>
    <w:rsid w:val="00E64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90E"/>
    <w:rPr>
      <w:i/>
      <w:iCs/>
      <w:color w:val="0F4761" w:themeColor="accent1" w:themeShade="BF"/>
    </w:rPr>
  </w:style>
  <w:style w:type="character" w:styleId="IntenseReference">
    <w:name w:val="Intense Reference"/>
    <w:basedOn w:val="DefaultParagraphFont"/>
    <w:uiPriority w:val="32"/>
    <w:qFormat/>
    <w:rsid w:val="00E6490E"/>
    <w:rPr>
      <w:b/>
      <w:bCs/>
      <w:smallCaps/>
      <w:color w:val="0F4761" w:themeColor="accent1" w:themeShade="BF"/>
      <w:spacing w:val="5"/>
    </w:rPr>
  </w:style>
  <w:style w:type="character" w:styleId="Strong">
    <w:name w:val="Strong"/>
    <w:basedOn w:val="DefaultParagraphFont"/>
    <w:uiPriority w:val="22"/>
    <w:qFormat/>
    <w:rsid w:val="00E6490E"/>
    <w:rPr>
      <w:b/>
      <w:bCs/>
    </w:rPr>
  </w:style>
  <w:style w:type="character" w:customStyle="1" w:styleId="apple-converted-space">
    <w:name w:val="apple-converted-space"/>
    <w:basedOn w:val="DefaultParagraphFont"/>
    <w:rsid w:val="00E6490E"/>
  </w:style>
  <w:style w:type="character" w:styleId="Emphasis">
    <w:name w:val="Emphasis"/>
    <w:basedOn w:val="DefaultParagraphFont"/>
    <w:uiPriority w:val="20"/>
    <w:qFormat/>
    <w:rsid w:val="00E6490E"/>
    <w:rPr>
      <w:i/>
      <w:iCs/>
    </w:rPr>
  </w:style>
  <w:style w:type="paragraph" w:styleId="Header">
    <w:name w:val="header"/>
    <w:basedOn w:val="Normal"/>
    <w:link w:val="HeaderChar"/>
    <w:uiPriority w:val="99"/>
    <w:unhideWhenUsed/>
    <w:rsid w:val="00E6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0E"/>
  </w:style>
  <w:style w:type="paragraph" w:styleId="Footer">
    <w:name w:val="footer"/>
    <w:basedOn w:val="Normal"/>
    <w:link w:val="FooterChar"/>
    <w:uiPriority w:val="99"/>
    <w:unhideWhenUsed/>
    <w:rsid w:val="00E6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0E"/>
  </w:style>
  <w:style w:type="paragraph" w:customStyle="1" w:styleId="p1">
    <w:name w:val="p1"/>
    <w:basedOn w:val="Normal"/>
    <w:rsid w:val="006F2D56"/>
    <w:pPr>
      <w:spacing w:after="0" w:line="240" w:lineRule="auto"/>
    </w:pPr>
    <w:rPr>
      <w:rFonts w:ascii="Helvetica Neue" w:eastAsia="Times New Roman" w:hAnsi="Helvetica Neue"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 Faraone</dc:creator>
  <cp:keywords/>
  <dc:description/>
  <cp:lastModifiedBy>Tiri Faraone</cp:lastModifiedBy>
  <cp:revision>2</cp:revision>
  <dcterms:created xsi:type="dcterms:W3CDTF">2025-08-06T20:24:00Z</dcterms:created>
  <dcterms:modified xsi:type="dcterms:W3CDTF">2025-08-06T20:24:00Z</dcterms:modified>
</cp:coreProperties>
</file>