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6CE" w:rsidRPr="00D43EFA" w:rsidRDefault="006306CE" w:rsidP="006306CE">
      <w:pPr>
        <w:autoSpaceDE w:val="0"/>
        <w:autoSpaceDN w:val="0"/>
        <w:adjustRightInd w:val="0"/>
        <w:rPr>
          <w:rFonts w:asciiTheme="minorHAnsi" w:hAnsiTheme="minorHAnsi" w:cstheme="minorHAnsi"/>
          <w:color w:val="31849B" w:themeColor="accent5" w:themeShade="BF"/>
          <w:sz w:val="24"/>
          <w:szCs w:val="24"/>
        </w:rPr>
      </w:pPr>
      <w:r w:rsidRPr="00D43EFA">
        <w:rPr>
          <w:rFonts w:asciiTheme="minorHAnsi" w:hAnsiTheme="minorHAnsi" w:cstheme="minorHAnsi"/>
          <w:color w:val="31849B" w:themeColor="accent5" w:themeShade="BF"/>
          <w:sz w:val="24"/>
          <w:szCs w:val="24"/>
        </w:rPr>
        <w:t>Standards</w:t>
      </w:r>
    </w:p>
    <w:p w:rsidR="00F93D3A" w:rsidRPr="00D43EFA" w:rsidRDefault="00F93D3A" w:rsidP="006306CE">
      <w:pPr>
        <w:autoSpaceDE w:val="0"/>
        <w:autoSpaceDN w:val="0"/>
        <w:adjustRightInd w:val="0"/>
        <w:rPr>
          <w:rFonts w:asciiTheme="minorHAnsi" w:hAnsiTheme="minorHAnsi" w:cstheme="minorHAnsi"/>
          <w:sz w:val="20"/>
          <w:szCs w:val="20"/>
        </w:rPr>
      </w:pPr>
      <w:r w:rsidRPr="00D43EFA">
        <w:rPr>
          <w:rFonts w:asciiTheme="minorHAnsi" w:hAnsiTheme="minorHAnsi" w:cstheme="minorHAnsi"/>
          <w:sz w:val="20"/>
          <w:szCs w:val="20"/>
        </w:rPr>
        <w:t xml:space="preserve">Students who demonstrate understanding can: </w:t>
      </w:r>
    </w:p>
    <w:p w:rsidR="00F93D3A" w:rsidRPr="00D43EFA" w:rsidRDefault="00F93D3A" w:rsidP="00D43EFA">
      <w:pPr>
        <w:pStyle w:val="ListParagraph"/>
        <w:numPr>
          <w:ilvl w:val="0"/>
          <w:numId w:val="2"/>
        </w:numPr>
        <w:autoSpaceDE w:val="0"/>
        <w:autoSpaceDN w:val="0"/>
        <w:adjustRightInd w:val="0"/>
        <w:ind w:left="360"/>
        <w:rPr>
          <w:rFonts w:asciiTheme="minorHAnsi" w:hAnsiTheme="minorHAnsi" w:cstheme="minorHAnsi"/>
          <w:color w:val="C00000"/>
          <w:sz w:val="14"/>
          <w:szCs w:val="14"/>
        </w:rPr>
      </w:pPr>
      <w:r w:rsidRPr="00D43EFA">
        <w:rPr>
          <w:rFonts w:asciiTheme="minorHAnsi" w:hAnsiTheme="minorHAnsi" w:cstheme="minorHAnsi"/>
          <w:bCs/>
          <w:sz w:val="18"/>
          <w:szCs w:val="18"/>
        </w:rPr>
        <w:t>Use observations and information to classify living things as plants or animals based on what they need to survive.</w:t>
      </w:r>
      <w:r w:rsidRPr="00D43EFA">
        <w:rPr>
          <w:rFonts w:asciiTheme="minorHAnsi" w:hAnsiTheme="minorHAnsi" w:cstheme="minorHAnsi"/>
          <w:b/>
          <w:bCs/>
          <w:sz w:val="17"/>
          <w:szCs w:val="17"/>
        </w:rPr>
        <w:t xml:space="preserve"> </w:t>
      </w:r>
    </w:p>
    <w:p w:rsidR="00F93D3A" w:rsidRPr="00D43EFA" w:rsidRDefault="00F93D3A" w:rsidP="00D43EFA">
      <w:pPr>
        <w:pStyle w:val="ListParagraph"/>
        <w:numPr>
          <w:ilvl w:val="0"/>
          <w:numId w:val="3"/>
        </w:numPr>
        <w:autoSpaceDE w:val="0"/>
        <w:autoSpaceDN w:val="0"/>
        <w:adjustRightInd w:val="0"/>
        <w:ind w:left="720"/>
        <w:rPr>
          <w:rFonts w:asciiTheme="minorHAnsi" w:hAnsiTheme="minorHAnsi" w:cstheme="minorHAnsi"/>
          <w:color w:val="auto"/>
          <w:sz w:val="16"/>
          <w:szCs w:val="16"/>
        </w:rPr>
      </w:pPr>
      <w:r w:rsidRPr="00D43EFA">
        <w:rPr>
          <w:rFonts w:asciiTheme="minorHAnsi" w:hAnsiTheme="minorHAnsi" w:cstheme="minorHAnsi"/>
          <w:color w:val="auto"/>
          <w:sz w:val="16"/>
          <w:szCs w:val="16"/>
        </w:rPr>
        <w:t>Clarification Statement: To survive and grow, animals need food, water, and air. Plants need water, light, and air to live and grow.</w:t>
      </w:r>
    </w:p>
    <w:p w:rsidR="00F93D3A" w:rsidRPr="00D43EFA" w:rsidRDefault="00F93D3A" w:rsidP="00D43EFA">
      <w:pPr>
        <w:pStyle w:val="ListParagraph"/>
        <w:autoSpaceDE w:val="0"/>
        <w:autoSpaceDN w:val="0"/>
        <w:adjustRightInd w:val="0"/>
        <w:rPr>
          <w:rFonts w:asciiTheme="minorHAnsi" w:hAnsiTheme="minorHAnsi" w:cstheme="minorHAnsi"/>
          <w:color w:val="auto"/>
          <w:sz w:val="12"/>
          <w:szCs w:val="14"/>
        </w:rPr>
      </w:pPr>
    </w:p>
    <w:p w:rsidR="00F93D3A" w:rsidRPr="00D43EFA" w:rsidRDefault="00F93D3A" w:rsidP="00D43EFA">
      <w:pPr>
        <w:pStyle w:val="ListParagraph"/>
        <w:numPr>
          <w:ilvl w:val="0"/>
          <w:numId w:val="2"/>
        </w:numPr>
        <w:autoSpaceDE w:val="0"/>
        <w:autoSpaceDN w:val="0"/>
        <w:adjustRightInd w:val="0"/>
        <w:ind w:left="360"/>
        <w:rPr>
          <w:rFonts w:asciiTheme="minorHAnsi" w:hAnsiTheme="minorHAnsi" w:cstheme="minorHAnsi"/>
          <w:color w:val="auto"/>
          <w:sz w:val="14"/>
          <w:szCs w:val="14"/>
        </w:rPr>
      </w:pPr>
      <w:r w:rsidRPr="00D43EFA">
        <w:rPr>
          <w:rFonts w:asciiTheme="minorHAnsi" w:hAnsiTheme="minorHAnsi" w:cstheme="minorHAnsi"/>
          <w:bCs/>
          <w:color w:val="auto"/>
          <w:sz w:val="18"/>
          <w:szCs w:val="18"/>
        </w:rPr>
        <w:t>Use observations to describe how plants and animals depend on the air, land, and water where they live to meet their needs, and they in turn, can change their environment.</w:t>
      </w:r>
      <w:r w:rsidRPr="00D43EFA">
        <w:rPr>
          <w:rFonts w:asciiTheme="minorHAnsi" w:hAnsiTheme="minorHAnsi" w:cstheme="minorHAnsi"/>
          <w:b/>
          <w:bCs/>
          <w:color w:val="auto"/>
          <w:sz w:val="17"/>
          <w:szCs w:val="17"/>
        </w:rPr>
        <w:t xml:space="preserve"> </w:t>
      </w:r>
    </w:p>
    <w:p w:rsidR="00F93D3A" w:rsidRPr="00D43EFA" w:rsidRDefault="00F93D3A" w:rsidP="00D43EFA">
      <w:pPr>
        <w:pStyle w:val="ListParagraph"/>
        <w:numPr>
          <w:ilvl w:val="0"/>
          <w:numId w:val="3"/>
        </w:numPr>
        <w:autoSpaceDE w:val="0"/>
        <w:autoSpaceDN w:val="0"/>
        <w:adjustRightInd w:val="0"/>
        <w:ind w:left="720"/>
        <w:rPr>
          <w:rFonts w:asciiTheme="minorHAnsi" w:hAnsiTheme="minorHAnsi" w:cstheme="minorHAnsi"/>
          <w:color w:val="auto"/>
          <w:sz w:val="16"/>
          <w:szCs w:val="16"/>
        </w:rPr>
      </w:pPr>
      <w:r w:rsidRPr="00D43EFA">
        <w:rPr>
          <w:rFonts w:asciiTheme="minorHAnsi" w:hAnsiTheme="minorHAnsi" w:cstheme="minorHAnsi"/>
          <w:color w:val="auto"/>
          <w:sz w:val="16"/>
          <w:szCs w:val="16"/>
        </w:rPr>
        <w:t>Clarification Statement: Examples of how plants and animals change their environment could include ants making anthills, plant roots breaking concrete, or beavers building dams.</w:t>
      </w:r>
    </w:p>
    <w:p w:rsidR="00F93D3A" w:rsidRPr="00D43EFA" w:rsidRDefault="00F93D3A" w:rsidP="00D43EFA">
      <w:pPr>
        <w:pStyle w:val="ListParagraph"/>
        <w:autoSpaceDE w:val="0"/>
        <w:autoSpaceDN w:val="0"/>
        <w:adjustRightInd w:val="0"/>
        <w:rPr>
          <w:rFonts w:asciiTheme="minorHAnsi" w:hAnsiTheme="minorHAnsi" w:cstheme="minorHAnsi"/>
          <w:color w:val="auto"/>
          <w:sz w:val="12"/>
          <w:szCs w:val="14"/>
        </w:rPr>
      </w:pPr>
    </w:p>
    <w:p w:rsidR="00F93D3A" w:rsidRPr="00D43EFA" w:rsidRDefault="00F93D3A" w:rsidP="00D43EFA">
      <w:pPr>
        <w:pStyle w:val="ListParagraph"/>
        <w:numPr>
          <w:ilvl w:val="0"/>
          <w:numId w:val="2"/>
        </w:numPr>
        <w:autoSpaceDE w:val="0"/>
        <w:autoSpaceDN w:val="0"/>
        <w:adjustRightInd w:val="0"/>
        <w:ind w:left="360"/>
        <w:rPr>
          <w:rFonts w:asciiTheme="minorHAnsi" w:hAnsiTheme="minorHAnsi" w:cstheme="minorHAnsi"/>
          <w:color w:val="auto"/>
          <w:sz w:val="14"/>
          <w:szCs w:val="14"/>
        </w:rPr>
      </w:pPr>
      <w:r w:rsidRPr="00D43EFA">
        <w:rPr>
          <w:rFonts w:asciiTheme="minorHAnsi" w:hAnsiTheme="minorHAnsi" w:cstheme="minorHAnsi"/>
          <w:bCs/>
          <w:color w:val="auto"/>
          <w:sz w:val="18"/>
          <w:szCs w:val="18"/>
        </w:rPr>
        <w:t>Use observations and information to identify patterns in how animals get their food.</w:t>
      </w:r>
      <w:r w:rsidRPr="00D43EFA">
        <w:rPr>
          <w:rFonts w:asciiTheme="minorHAnsi" w:hAnsiTheme="minorHAnsi" w:cstheme="minorHAnsi"/>
          <w:b/>
          <w:bCs/>
          <w:color w:val="auto"/>
          <w:sz w:val="17"/>
          <w:szCs w:val="17"/>
        </w:rPr>
        <w:t xml:space="preserve"> </w:t>
      </w:r>
    </w:p>
    <w:p w:rsidR="00F93D3A" w:rsidRPr="00D43EFA" w:rsidRDefault="00F93D3A" w:rsidP="00D43EFA">
      <w:pPr>
        <w:pStyle w:val="ListParagraph"/>
        <w:numPr>
          <w:ilvl w:val="0"/>
          <w:numId w:val="3"/>
        </w:numPr>
        <w:autoSpaceDE w:val="0"/>
        <w:autoSpaceDN w:val="0"/>
        <w:adjustRightInd w:val="0"/>
        <w:ind w:left="720"/>
        <w:rPr>
          <w:rFonts w:asciiTheme="minorHAnsi" w:hAnsiTheme="minorHAnsi" w:cstheme="minorHAnsi"/>
          <w:color w:val="auto"/>
          <w:sz w:val="16"/>
          <w:szCs w:val="16"/>
        </w:rPr>
      </w:pPr>
      <w:r w:rsidRPr="00D43EFA">
        <w:rPr>
          <w:rFonts w:asciiTheme="minorHAnsi" w:hAnsiTheme="minorHAnsi" w:cstheme="minorHAnsi"/>
          <w:color w:val="auto"/>
          <w:sz w:val="16"/>
          <w:szCs w:val="16"/>
        </w:rPr>
        <w:t>Clarification Statement: Animals get their food by various means. Some animals eat plants, some eat other animals, and some eat both.</w:t>
      </w:r>
    </w:p>
    <w:p w:rsidR="00F93D3A" w:rsidRPr="00D43EFA" w:rsidRDefault="00F93D3A" w:rsidP="00D43EFA">
      <w:pPr>
        <w:pStyle w:val="ListParagraph"/>
        <w:autoSpaceDE w:val="0"/>
        <w:autoSpaceDN w:val="0"/>
        <w:adjustRightInd w:val="0"/>
        <w:rPr>
          <w:rFonts w:asciiTheme="minorHAnsi" w:hAnsiTheme="minorHAnsi" w:cstheme="minorHAnsi"/>
          <w:color w:val="auto"/>
          <w:sz w:val="12"/>
          <w:szCs w:val="14"/>
        </w:rPr>
      </w:pPr>
    </w:p>
    <w:p w:rsidR="00F93D3A" w:rsidRPr="00D43EFA" w:rsidRDefault="00F93D3A" w:rsidP="00D43EFA">
      <w:pPr>
        <w:pStyle w:val="ListParagraph"/>
        <w:numPr>
          <w:ilvl w:val="0"/>
          <w:numId w:val="2"/>
        </w:numPr>
        <w:autoSpaceDE w:val="0"/>
        <w:autoSpaceDN w:val="0"/>
        <w:adjustRightInd w:val="0"/>
        <w:ind w:left="360"/>
        <w:rPr>
          <w:rFonts w:asciiTheme="minorHAnsi" w:hAnsiTheme="minorHAnsi" w:cstheme="minorHAnsi"/>
          <w:color w:val="auto"/>
          <w:sz w:val="14"/>
          <w:szCs w:val="14"/>
        </w:rPr>
      </w:pPr>
      <w:r w:rsidRPr="00D43EFA">
        <w:rPr>
          <w:rFonts w:asciiTheme="minorHAnsi" w:hAnsiTheme="minorHAnsi" w:cstheme="minorHAnsi"/>
          <w:bCs/>
          <w:color w:val="auto"/>
          <w:sz w:val="18"/>
          <w:szCs w:val="18"/>
        </w:rPr>
        <w:t>Provide evidence that humans’ uses of natural resources can affect the world around them, and share solutions that reduce human impact.</w:t>
      </w:r>
      <w:r w:rsidRPr="00D43EFA">
        <w:rPr>
          <w:rFonts w:asciiTheme="minorHAnsi" w:hAnsiTheme="minorHAnsi" w:cstheme="minorHAnsi"/>
          <w:b/>
          <w:bCs/>
          <w:color w:val="auto"/>
          <w:sz w:val="17"/>
          <w:szCs w:val="17"/>
        </w:rPr>
        <w:t xml:space="preserve"> </w:t>
      </w:r>
    </w:p>
    <w:p w:rsidR="00F93D3A" w:rsidRPr="00D43EFA" w:rsidRDefault="00F93D3A" w:rsidP="00D43EFA">
      <w:pPr>
        <w:pStyle w:val="ListParagraph"/>
        <w:numPr>
          <w:ilvl w:val="0"/>
          <w:numId w:val="3"/>
        </w:numPr>
        <w:autoSpaceDE w:val="0"/>
        <w:autoSpaceDN w:val="0"/>
        <w:adjustRightInd w:val="0"/>
        <w:ind w:left="720"/>
        <w:rPr>
          <w:rFonts w:asciiTheme="minorHAnsi" w:hAnsiTheme="minorHAnsi" w:cstheme="minorHAnsi"/>
          <w:color w:val="auto"/>
          <w:sz w:val="16"/>
          <w:szCs w:val="16"/>
        </w:rPr>
      </w:pPr>
      <w:r w:rsidRPr="00D43EFA">
        <w:rPr>
          <w:rFonts w:asciiTheme="minorHAnsi" w:hAnsiTheme="minorHAnsi" w:cstheme="minorHAnsi"/>
          <w:color w:val="auto"/>
          <w:sz w:val="16"/>
          <w:szCs w:val="16"/>
        </w:rPr>
        <w:t>Clarification Statement: Examples of how humans’ uses of natural resources can affect the world include cutting trees for lumber and paper products or discarding plastic bags and other waste that affects animal habitats. Humans can reduce their impact by recycling and avoiding littering.</w:t>
      </w:r>
    </w:p>
    <w:p w:rsidR="00F93D3A" w:rsidRPr="00D43EFA" w:rsidRDefault="00F93D3A" w:rsidP="006306CE">
      <w:pPr>
        <w:autoSpaceDE w:val="0"/>
        <w:autoSpaceDN w:val="0"/>
        <w:adjustRightInd w:val="0"/>
        <w:rPr>
          <w:rFonts w:asciiTheme="minorHAnsi" w:hAnsiTheme="minorHAnsi" w:cstheme="minorHAnsi"/>
          <w:color w:val="C00000"/>
          <w:sz w:val="14"/>
          <w:szCs w:val="14"/>
        </w:rPr>
      </w:pPr>
    </w:p>
    <w:p w:rsidR="006306CE" w:rsidRPr="00D43EFA" w:rsidRDefault="006306CE" w:rsidP="006306CE">
      <w:pPr>
        <w:autoSpaceDE w:val="0"/>
        <w:autoSpaceDN w:val="0"/>
        <w:adjustRightInd w:val="0"/>
        <w:rPr>
          <w:rFonts w:asciiTheme="minorHAnsi" w:hAnsiTheme="minorHAnsi" w:cstheme="minorHAnsi"/>
          <w:color w:val="31849B" w:themeColor="accent5" w:themeShade="BF"/>
          <w:sz w:val="24"/>
          <w:szCs w:val="24"/>
        </w:rPr>
      </w:pPr>
    </w:p>
    <w:p w:rsidR="00602BE5" w:rsidRPr="00D43EFA" w:rsidRDefault="006306CE" w:rsidP="00602BE5">
      <w:pPr>
        <w:autoSpaceDE w:val="0"/>
        <w:autoSpaceDN w:val="0"/>
        <w:adjustRightInd w:val="0"/>
        <w:rPr>
          <w:rFonts w:asciiTheme="minorHAnsi" w:hAnsiTheme="minorHAnsi" w:cstheme="minorHAnsi"/>
          <w:color w:val="31849B" w:themeColor="accent5" w:themeShade="BF"/>
          <w:sz w:val="24"/>
          <w:szCs w:val="24"/>
        </w:rPr>
      </w:pPr>
      <w:r w:rsidRPr="00D43EFA">
        <w:rPr>
          <w:rFonts w:asciiTheme="minorHAnsi" w:hAnsiTheme="minorHAnsi" w:cstheme="minorHAnsi"/>
          <w:color w:val="31849B" w:themeColor="accent5" w:themeShade="BF"/>
          <w:sz w:val="24"/>
          <w:szCs w:val="24"/>
        </w:rPr>
        <w:t>Connections</w:t>
      </w:r>
    </w:p>
    <w:tbl>
      <w:tblPr>
        <w:tblStyle w:val="TableGrid"/>
        <w:tblW w:w="0" w:type="auto"/>
        <w:tblLook w:val="04A0" w:firstRow="1" w:lastRow="0" w:firstColumn="1" w:lastColumn="0" w:noHBand="0" w:noVBand="1"/>
      </w:tblPr>
      <w:tblGrid>
        <w:gridCol w:w="4788"/>
        <w:gridCol w:w="4788"/>
      </w:tblGrid>
      <w:tr w:rsidR="00D43EFA" w:rsidRPr="00D43EFA" w:rsidTr="000C7A79">
        <w:tc>
          <w:tcPr>
            <w:tcW w:w="47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43EFA" w:rsidRPr="00D43EFA" w:rsidRDefault="00D43EFA" w:rsidP="00D43EFA">
            <w:pPr>
              <w:rPr>
                <w:rFonts w:asciiTheme="minorHAnsi" w:hAnsiTheme="minorHAnsi" w:cstheme="minorHAnsi"/>
              </w:rPr>
            </w:pPr>
            <w:r w:rsidRPr="00D43EFA">
              <w:rPr>
                <w:rFonts w:asciiTheme="minorHAnsi" w:hAnsiTheme="minorHAnsi" w:cstheme="minorHAnsi"/>
              </w:rPr>
              <w:t>The performance expectations above were developed using the following elements from the NRC document A Framework for K-12 Science Education</w:t>
            </w:r>
          </w:p>
          <w:p w:rsidR="00D43EFA" w:rsidRPr="00D43EFA" w:rsidRDefault="00D43EFA" w:rsidP="00D43EFA">
            <w:pPr>
              <w:jc w:val="center"/>
              <w:rPr>
                <w:rFonts w:asciiTheme="minorHAnsi" w:hAnsiTheme="minorHAnsi" w:cstheme="minorHAnsi"/>
              </w:rPr>
            </w:pPr>
            <w:r w:rsidRPr="00D43EFA">
              <w:rPr>
                <w:rFonts w:asciiTheme="minorHAnsi" w:hAnsiTheme="minorHAnsi" w:cstheme="minorHAnsi"/>
                <w:noProof/>
              </w:rPr>
              <w:drawing>
                <wp:inline distT="0" distB="0" distL="0" distR="0" wp14:anchorId="4E59DC57" wp14:editId="6866DDD4">
                  <wp:extent cx="2530925" cy="314580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T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32402" cy="3147645"/>
                          </a:xfrm>
                          <a:prstGeom prst="rect">
                            <a:avLst/>
                          </a:prstGeom>
                        </pic:spPr>
                      </pic:pic>
                    </a:graphicData>
                  </a:graphic>
                </wp:inline>
              </w:drawing>
            </w:r>
          </w:p>
        </w:tc>
        <w:tc>
          <w:tcPr>
            <w:tcW w:w="47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43EFA" w:rsidRDefault="00D43EFA" w:rsidP="00D43EFA">
            <w:pPr>
              <w:rPr>
                <w:rFonts w:asciiTheme="minorHAnsi" w:hAnsiTheme="minorHAnsi" w:cstheme="minorHAnsi"/>
              </w:rPr>
            </w:pPr>
            <w:r w:rsidRPr="00D43EFA">
              <w:rPr>
                <w:rFonts w:asciiTheme="minorHAnsi" w:hAnsiTheme="minorHAnsi" w:cstheme="minorHAnsi"/>
              </w:rPr>
              <w:t>Common C</w:t>
            </w:r>
            <w:r w:rsidRPr="00D43EFA">
              <w:rPr>
                <w:rFonts w:asciiTheme="minorHAnsi" w:hAnsiTheme="minorHAnsi" w:cstheme="minorHAnsi"/>
              </w:rPr>
              <w:t>ore State Standards</w:t>
            </w:r>
          </w:p>
          <w:p w:rsidR="000C7A79" w:rsidRPr="000C7A79" w:rsidRDefault="000C7A79" w:rsidP="000C7A79">
            <w:pPr>
              <w:pStyle w:val="Heading1"/>
              <w:jc w:val="left"/>
            </w:pPr>
          </w:p>
          <w:p w:rsidR="00D43EFA" w:rsidRPr="00D43EFA" w:rsidRDefault="00D43EFA" w:rsidP="00D43EFA">
            <w:pPr>
              <w:rPr>
                <w:rFonts w:asciiTheme="minorHAnsi" w:hAnsiTheme="minorHAnsi" w:cstheme="minorHAnsi"/>
              </w:rPr>
            </w:pPr>
            <w:r w:rsidRPr="00D43EFA">
              <w:rPr>
                <w:rFonts w:asciiTheme="minorHAnsi" w:hAnsiTheme="minorHAnsi" w:cstheme="minorHAnsi"/>
              </w:rPr>
              <w:t xml:space="preserve">ELA </w:t>
            </w:r>
          </w:p>
          <w:p w:rsidR="00D43EFA" w:rsidRPr="00D43EFA" w:rsidRDefault="00D43EFA" w:rsidP="00D43EFA">
            <w:pPr>
              <w:pStyle w:val="ListParagraph"/>
              <w:numPr>
                <w:ilvl w:val="0"/>
                <w:numId w:val="4"/>
              </w:numPr>
              <w:rPr>
                <w:rFonts w:asciiTheme="minorHAnsi" w:hAnsiTheme="minorHAnsi" w:cstheme="minorHAnsi"/>
                <w:sz w:val="20"/>
                <w:szCs w:val="20"/>
              </w:rPr>
            </w:pPr>
            <w:r w:rsidRPr="00D43EFA">
              <w:rPr>
                <w:rFonts w:asciiTheme="minorHAnsi" w:hAnsiTheme="minorHAnsi" w:cstheme="minorHAnsi"/>
                <w:sz w:val="20"/>
                <w:szCs w:val="20"/>
              </w:rPr>
              <w:t>RI.K.2 With prompting and support, identify the main topic and retell key details of a text.</w:t>
            </w:r>
          </w:p>
          <w:p w:rsidR="00D43EFA" w:rsidRPr="00D43EFA" w:rsidRDefault="00D43EFA" w:rsidP="00D43EFA">
            <w:pPr>
              <w:pStyle w:val="ListParagraph"/>
              <w:numPr>
                <w:ilvl w:val="0"/>
                <w:numId w:val="4"/>
              </w:numPr>
              <w:rPr>
                <w:rFonts w:asciiTheme="minorHAnsi" w:hAnsiTheme="minorHAnsi" w:cstheme="minorHAnsi"/>
                <w:sz w:val="20"/>
                <w:szCs w:val="20"/>
              </w:rPr>
            </w:pPr>
            <w:r w:rsidRPr="00D43EFA">
              <w:rPr>
                <w:rFonts w:asciiTheme="minorHAnsi" w:hAnsiTheme="minorHAnsi" w:cstheme="minorHAnsi"/>
                <w:sz w:val="20"/>
                <w:szCs w:val="20"/>
              </w:rPr>
              <w:t>W.K.2 Use a combination of drawing, dictating, and writing to compose informative/explanatory texts in which they name what they are writing about and supply some information about the topic.</w:t>
            </w:r>
          </w:p>
          <w:p w:rsidR="00D43EFA" w:rsidRPr="00D43EFA" w:rsidRDefault="00D43EFA" w:rsidP="00D43EFA">
            <w:pPr>
              <w:pStyle w:val="ListParagraph"/>
              <w:numPr>
                <w:ilvl w:val="0"/>
                <w:numId w:val="4"/>
              </w:numPr>
              <w:rPr>
                <w:rFonts w:asciiTheme="minorHAnsi" w:hAnsiTheme="minorHAnsi" w:cstheme="minorHAnsi"/>
                <w:sz w:val="20"/>
                <w:szCs w:val="20"/>
              </w:rPr>
            </w:pPr>
            <w:r w:rsidRPr="00D43EFA">
              <w:rPr>
                <w:rFonts w:asciiTheme="minorHAnsi" w:hAnsiTheme="minorHAnsi" w:cstheme="minorHAnsi"/>
                <w:sz w:val="20"/>
                <w:szCs w:val="20"/>
              </w:rPr>
              <w:t>SL.K.1 Participate in collaborative conversations with diverse partners about kindergarten topics and texts with peers and adults in small and larger groups.</w:t>
            </w:r>
          </w:p>
          <w:p w:rsidR="00D43EFA" w:rsidRDefault="00D43EFA" w:rsidP="00D43EFA">
            <w:pPr>
              <w:pStyle w:val="ListParagraph"/>
              <w:numPr>
                <w:ilvl w:val="0"/>
                <w:numId w:val="4"/>
              </w:numPr>
              <w:rPr>
                <w:rFonts w:asciiTheme="minorHAnsi" w:hAnsiTheme="minorHAnsi" w:cstheme="minorHAnsi"/>
                <w:sz w:val="20"/>
                <w:szCs w:val="20"/>
              </w:rPr>
            </w:pPr>
            <w:r w:rsidRPr="00D43EFA">
              <w:rPr>
                <w:rFonts w:asciiTheme="minorHAnsi" w:hAnsiTheme="minorHAnsi" w:cstheme="minorHAnsi"/>
                <w:sz w:val="20"/>
                <w:szCs w:val="20"/>
              </w:rPr>
              <w:t>SL.K.3 Ask and answer questions in order to seek help, get information, or clarify something that is not understood.</w:t>
            </w:r>
          </w:p>
          <w:p w:rsidR="00D43EFA" w:rsidRPr="00D43EFA" w:rsidRDefault="00D43EFA" w:rsidP="00D43EFA">
            <w:pPr>
              <w:pStyle w:val="ListParagraph"/>
              <w:ind w:left="360"/>
              <w:rPr>
                <w:rFonts w:asciiTheme="minorHAnsi" w:hAnsiTheme="minorHAnsi" w:cstheme="minorHAnsi"/>
                <w:sz w:val="20"/>
                <w:szCs w:val="20"/>
              </w:rPr>
            </w:pPr>
          </w:p>
          <w:p w:rsidR="00D43EFA" w:rsidRPr="00D43EFA" w:rsidRDefault="00D43EFA" w:rsidP="00D43EFA">
            <w:pPr>
              <w:rPr>
                <w:rFonts w:asciiTheme="minorHAnsi" w:hAnsiTheme="minorHAnsi" w:cstheme="minorHAnsi"/>
              </w:rPr>
            </w:pPr>
            <w:r w:rsidRPr="00D43EFA">
              <w:rPr>
                <w:rFonts w:asciiTheme="minorHAnsi" w:hAnsiTheme="minorHAnsi" w:cstheme="minorHAnsi"/>
              </w:rPr>
              <w:t>Mathematics</w:t>
            </w:r>
          </w:p>
          <w:p w:rsidR="00D43EFA" w:rsidRPr="000C7A79" w:rsidRDefault="00D43EFA" w:rsidP="00D43EFA">
            <w:pPr>
              <w:pStyle w:val="ListParagraph"/>
              <w:numPr>
                <w:ilvl w:val="0"/>
                <w:numId w:val="5"/>
              </w:numPr>
              <w:rPr>
                <w:rFonts w:asciiTheme="minorHAnsi" w:hAnsiTheme="minorHAnsi" w:cstheme="minorHAnsi"/>
                <w:sz w:val="20"/>
                <w:szCs w:val="20"/>
              </w:rPr>
            </w:pPr>
            <w:r w:rsidRPr="000C7A79">
              <w:rPr>
                <w:rFonts w:asciiTheme="minorHAnsi" w:hAnsiTheme="minorHAnsi" w:cstheme="minorHAnsi"/>
                <w:sz w:val="20"/>
                <w:szCs w:val="20"/>
              </w:rPr>
              <w:t xml:space="preserve">MP.3 Construct viable arguments and critique the reasoning of others. </w:t>
            </w:r>
          </w:p>
          <w:p w:rsidR="00D43EFA" w:rsidRPr="000C7A79" w:rsidRDefault="00D43EFA" w:rsidP="00D43EFA">
            <w:pPr>
              <w:pStyle w:val="ListParagraph"/>
              <w:numPr>
                <w:ilvl w:val="0"/>
                <w:numId w:val="5"/>
              </w:numPr>
              <w:rPr>
                <w:rFonts w:asciiTheme="minorHAnsi" w:hAnsiTheme="minorHAnsi" w:cstheme="minorHAnsi"/>
                <w:sz w:val="20"/>
                <w:szCs w:val="20"/>
              </w:rPr>
            </w:pPr>
            <w:r w:rsidRPr="000C7A79">
              <w:rPr>
                <w:rFonts w:asciiTheme="minorHAnsi" w:hAnsiTheme="minorHAnsi" w:cstheme="minorHAnsi"/>
                <w:sz w:val="20"/>
                <w:szCs w:val="20"/>
              </w:rPr>
              <w:t>MP.7 Look for and make use of structure.</w:t>
            </w:r>
          </w:p>
          <w:p w:rsidR="00D43EFA" w:rsidRPr="000C7A79" w:rsidRDefault="00D43EFA" w:rsidP="00D43EFA">
            <w:pPr>
              <w:pStyle w:val="ListParagraph"/>
              <w:numPr>
                <w:ilvl w:val="0"/>
                <w:numId w:val="5"/>
              </w:numPr>
              <w:rPr>
                <w:rFonts w:asciiTheme="minorHAnsi" w:hAnsiTheme="minorHAnsi" w:cstheme="minorHAnsi"/>
                <w:sz w:val="20"/>
                <w:szCs w:val="20"/>
              </w:rPr>
            </w:pPr>
            <w:r w:rsidRPr="000C7A79">
              <w:rPr>
                <w:rFonts w:asciiTheme="minorHAnsi" w:hAnsiTheme="minorHAnsi" w:cstheme="minorHAnsi"/>
                <w:sz w:val="20"/>
                <w:szCs w:val="20"/>
              </w:rPr>
              <w:t xml:space="preserve">K.CC.6 Compare numbers. </w:t>
            </w:r>
          </w:p>
          <w:p w:rsidR="00D43EFA" w:rsidRPr="000C7A79" w:rsidRDefault="00D43EFA" w:rsidP="00D43EFA">
            <w:pPr>
              <w:pStyle w:val="ListParagraph"/>
              <w:numPr>
                <w:ilvl w:val="0"/>
                <w:numId w:val="5"/>
              </w:numPr>
              <w:rPr>
                <w:rFonts w:asciiTheme="minorHAnsi" w:hAnsiTheme="minorHAnsi" w:cstheme="minorHAnsi"/>
              </w:rPr>
            </w:pPr>
            <w:r w:rsidRPr="000C7A79">
              <w:rPr>
                <w:rFonts w:asciiTheme="minorHAnsi" w:hAnsiTheme="minorHAnsi" w:cstheme="minorHAnsi"/>
                <w:sz w:val="20"/>
                <w:szCs w:val="20"/>
              </w:rPr>
              <w:t>K.MD.3 Classify objects and count the number of objects in each category.</w:t>
            </w:r>
          </w:p>
          <w:p w:rsidR="000C7A79" w:rsidRPr="000C7A79" w:rsidRDefault="000C7A79" w:rsidP="000C7A79">
            <w:pPr>
              <w:rPr>
                <w:rFonts w:asciiTheme="minorHAnsi" w:hAnsiTheme="minorHAnsi" w:cstheme="minorHAnsi"/>
              </w:rPr>
            </w:pPr>
            <w:bookmarkStart w:id="0" w:name="_GoBack"/>
            <w:bookmarkEnd w:id="0"/>
          </w:p>
        </w:tc>
      </w:tr>
      <w:tr w:rsidR="00D43EFA" w:rsidRPr="00D43EFA" w:rsidTr="000C7A79">
        <w:tc>
          <w:tcPr>
            <w:tcW w:w="9576"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D43EFA" w:rsidRPr="00D43EFA" w:rsidRDefault="00D43EFA" w:rsidP="00D43EFA">
            <w:pPr>
              <w:rPr>
                <w:rFonts w:asciiTheme="minorHAnsi" w:hAnsiTheme="minorHAnsi" w:cstheme="minorHAnsi"/>
              </w:rPr>
            </w:pPr>
            <w:r w:rsidRPr="00D43EFA">
              <w:rPr>
                <w:rFonts w:asciiTheme="minorHAnsi" w:hAnsiTheme="minorHAnsi" w:cstheme="minorHAnsi"/>
              </w:rPr>
              <w:t>Connections to other DCIs in this grade-level: K.WEA</w:t>
            </w:r>
          </w:p>
          <w:p w:rsidR="00D43EFA" w:rsidRPr="00D43EFA" w:rsidRDefault="00D43EFA" w:rsidP="00D43EFA">
            <w:pPr>
              <w:rPr>
                <w:rFonts w:asciiTheme="minorHAnsi" w:hAnsiTheme="minorHAnsi" w:cstheme="minorHAnsi"/>
              </w:rPr>
            </w:pPr>
            <w:r w:rsidRPr="00D43EFA">
              <w:rPr>
                <w:rFonts w:asciiTheme="minorHAnsi" w:hAnsiTheme="minorHAnsi" w:cstheme="minorHAnsi"/>
              </w:rPr>
              <w:t>Articulation of DCIs across grade-levels: 4.PSE, 4.E, 5.MEE, 5.ESI</w:t>
            </w:r>
          </w:p>
        </w:tc>
      </w:tr>
    </w:tbl>
    <w:p w:rsidR="006306CE" w:rsidRPr="00D43EFA" w:rsidRDefault="006306CE" w:rsidP="00F5463B">
      <w:pPr>
        <w:pStyle w:val="Heading1"/>
        <w:jc w:val="left"/>
        <w:rPr>
          <w:rFonts w:cstheme="minorHAnsi"/>
        </w:rPr>
      </w:pPr>
    </w:p>
    <w:p w:rsidR="00F5463B" w:rsidRPr="00D43EFA" w:rsidRDefault="00F5463B" w:rsidP="00F5463B">
      <w:pPr>
        <w:rPr>
          <w:rFonts w:asciiTheme="minorHAnsi" w:hAnsiTheme="minorHAnsi" w:cstheme="minorHAnsi"/>
        </w:rPr>
      </w:pPr>
    </w:p>
    <w:p w:rsidR="00F93D3A" w:rsidRPr="00D43EFA" w:rsidRDefault="00F93D3A" w:rsidP="00D275B9">
      <w:pPr>
        <w:pStyle w:val="Heading1"/>
        <w:rPr>
          <w:rFonts w:cstheme="minorHAnsi"/>
        </w:rPr>
      </w:pPr>
    </w:p>
    <w:sectPr w:rsidR="00F93D3A" w:rsidRPr="00D43EFA" w:rsidSect="00D275B9">
      <w:headerReference w:type="default" r:id="rId9"/>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4C8" w:rsidRDefault="004A74C8" w:rsidP="00F93D3A">
      <w:r>
        <w:separator/>
      </w:r>
    </w:p>
  </w:endnote>
  <w:endnote w:type="continuationSeparator" w:id="0">
    <w:p w:rsidR="004A74C8" w:rsidRDefault="004A74C8" w:rsidP="00F93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altName w:val="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4C8" w:rsidRDefault="004A74C8" w:rsidP="00F93D3A">
      <w:r>
        <w:separator/>
      </w:r>
    </w:p>
  </w:footnote>
  <w:footnote w:type="continuationSeparator" w:id="0">
    <w:p w:rsidR="004A74C8" w:rsidRDefault="004A74C8" w:rsidP="00F93D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D3A" w:rsidRPr="00F93D3A" w:rsidRDefault="00F93D3A">
    <w:pPr>
      <w:pStyle w:val="Header"/>
      <w:rPr>
        <w:sz w:val="28"/>
        <w:szCs w:val="28"/>
      </w:rPr>
    </w:pPr>
    <w:r w:rsidRPr="00F93D3A">
      <w:rPr>
        <w:sz w:val="28"/>
        <w:szCs w:val="28"/>
      </w:rPr>
      <w:t>Kindergarten</w:t>
    </w:r>
  </w:p>
  <w:p w:rsidR="00F93D3A" w:rsidRPr="00F93D3A" w:rsidRDefault="00F93D3A" w:rsidP="00F93D3A">
    <w:pPr>
      <w:pStyle w:val="Header"/>
      <w:rPr>
        <w:sz w:val="28"/>
        <w:szCs w:val="28"/>
      </w:rPr>
    </w:pPr>
    <w:r>
      <w:rPr>
        <w:sz w:val="28"/>
        <w:szCs w:val="28"/>
      </w:rPr>
      <w:t>O</w:t>
    </w:r>
    <w:r w:rsidRPr="00F93D3A">
      <w:rPr>
        <w:sz w:val="28"/>
        <w:szCs w:val="28"/>
      </w:rPr>
      <w:t xml:space="preserve">rganisms and Their Environments     </w:t>
    </w:r>
    <w:r w:rsidR="00D43EFA">
      <w:rPr>
        <w:sz w:val="28"/>
        <w:szCs w:val="28"/>
      </w:rPr>
      <w:t xml:space="preserve">     </w:t>
    </w:r>
    <w:r w:rsidRPr="00F93D3A">
      <w:rPr>
        <w:sz w:val="28"/>
        <w:szCs w:val="28"/>
      </w:rPr>
      <w:t xml:space="preserve">                                                                K.OTE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F1B1C"/>
    <w:multiLevelType w:val="hybridMultilevel"/>
    <w:tmpl w:val="C1C41C3A"/>
    <w:lvl w:ilvl="0" w:tplc="68FA9D30">
      <w:start w:val="1"/>
      <w:numFmt w:val="lowerLetter"/>
      <w:lvlText w:val="%1."/>
      <w:lvlJc w:val="left"/>
      <w:pPr>
        <w:ind w:left="720" w:hanging="360"/>
      </w:pPr>
      <w:rPr>
        <w:rFonts w:ascii="Tahoma" w:hAnsi="Tahoma" w:hint="default"/>
        <w:b w:val="0"/>
        <w:i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30D6203"/>
    <w:multiLevelType w:val="hybridMultilevel"/>
    <w:tmpl w:val="D00E2EDC"/>
    <w:lvl w:ilvl="0" w:tplc="F0E414B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DE3674"/>
    <w:multiLevelType w:val="hybridMultilevel"/>
    <w:tmpl w:val="62723D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ABF77FB"/>
    <w:multiLevelType w:val="hybridMultilevel"/>
    <w:tmpl w:val="4ADC448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9B43A85"/>
    <w:multiLevelType w:val="hybridMultilevel"/>
    <w:tmpl w:val="1964953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D3A"/>
    <w:rsid w:val="000C7A79"/>
    <w:rsid w:val="001F757E"/>
    <w:rsid w:val="002677A4"/>
    <w:rsid w:val="0035107C"/>
    <w:rsid w:val="004A74C8"/>
    <w:rsid w:val="0055493B"/>
    <w:rsid w:val="00602BE5"/>
    <w:rsid w:val="006306CE"/>
    <w:rsid w:val="008A3560"/>
    <w:rsid w:val="009069C7"/>
    <w:rsid w:val="009A4FFD"/>
    <w:rsid w:val="00A916DA"/>
    <w:rsid w:val="00BB55FA"/>
    <w:rsid w:val="00D275B9"/>
    <w:rsid w:val="00D43EFA"/>
    <w:rsid w:val="00F5463B"/>
    <w:rsid w:val="00F93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55493B"/>
    <w:pPr>
      <w:spacing w:after="0" w:line="240" w:lineRule="auto"/>
    </w:pPr>
    <w:rPr>
      <w:rFonts w:ascii="Calibri" w:hAnsi="Calibri" w:cs="Calibri"/>
      <w:color w:val="000000"/>
    </w:rPr>
  </w:style>
  <w:style w:type="paragraph" w:styleId="Heading1">
    <w:name w:val="heading 1"/>
    <w:basedOn w:val="Normal"/>
    <w:next w:val="Normal"/>
    <w:link w:val="Heading1Char"/>
    <w:autoRedefine/>
    <w:uiPriority w:val="9"/>
    <w:qFormat/>
    <w:rsid w:val="00D275B9"/>
    <w:pPr>
      <w:keepNext/>
      <w:keepLines/>
      <w:jc w:val="center"/>
      <w:outlineLvl w:val="0"/>
    </w:pPr>
    <w:rPr>
      <w:rFonts w:asciiTheme="minorHAnsi" w:eastAsiaTheme="majorEastAsia" w:hAnsiTheme="minorHAnsi" w:cstheme="majorBidi"/>
      <w:bCs/>
      <w:color w:val="000000" w:themeColor="text1"/>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5B9"/>
    <w:rPr>
      <w:rFonts w:eastAsiaTheme="majorEastAsia" w:cstheme="majorBidi"/>
      <w:bCs/>
      <w:color w:val="000000" w:themeColor="text1"/>
      <w:sz w:val="24"/>
      <w:szCs w:val="28"/>
    </w:rPr>
  </w:style>
  <w:style w:type="paragraph" w:styleId="Header">
    <w:name w:val="header"/>
    <w:basedOn w:val="Normal"/>
    <w:link w:val="HeaderChar"/>
    <w:uiPriority w:val="99"/>
    <w:unhideWhenUsed/>
    <w:rsid w:val="00F93D3A"/>
    <w:pPr>
      <w:tabs>
        <w:tab w:val="center" w:pos="4680"/>
        <w:tab w:val="right" w:pos="9360"/>
      </w:tabs>
    </w:pPr>
  </w:style>
  <w:style w:type="character" w:customStyle="1" w:styleId="HeaderChar">
    <w:name w:val="Header Char"/>
    <w:basedOn w:val="DefaultParagraphFont"/>
    <w:link w:val="Header"/>
    <w:uiPriority w:val="99"/>
    <w:rsid w:val="00F93D3A"/>
    <w:rPr>
      <w:rFonts w:ascii="Calibri" w:hAnsi="Calibri" w:cs="Calibri"/>
      <w:color w:val="000000"/>
    </w:rPr>
  </w:style>
  <w:style w:type="paragraph" w:styleId="Footer">
    <w:name w:val="footer"/>
    <w:basedOn w:val="Normal"/>
    <w:link w:val="FooterChar"/>
    <w:uiPriority w:val="99"/>
    <w:unhideWhenUsed/>
    <w:rsid w:val="00F93D3A"/>
    <w:pPr>
      <w:tabs>
        <w:tab w:val="center" w:pos="4680"/>
        <w:tab w:val="right" w:pos="9360"/>
      </w:tabs>
    </w:pPr>
  </w:style>
  <w:style w:type="character" w:customStyle="1" w:styleId="FooterChar">
    <w:name w:val="Footer Char"/>
    <w:basedOn w:val="DefaultParagraphFont"/>
    <w:link w:val="Footer"/>
    <w:uiPriority w:val="99"/>
    <w:rsid w:val="00F93D3A"/>
    <w:rPr>
      <w:rFonts w:ascii="Calibri" w:hAnsi="Calibri" w:cs="Calibri"/>
      <w:color w:val="000000"/>
    </w:rPr>
  </w:style>
  <w:style w:type="paragraph" w:styleId="ListParagraph">
    <w:name w:val="List Paragraph"/>
    <w:basedOn w:val="Normal"/>
    <w:uiPriority w:val="34"/>
    <w:qFormat/>
    <w:rsid w:val="00F93D3A"/>
    <w:pPr>
      <w:ind w:left="720"/>
      <w:contextualSpacing/>
    </w:pPr>
  </w:style>
  <w:style w:type="table" w:styleId="TableGrid">
    <w:name w:val="Table Grid"/>
    <w:basedOn w:val="TableNormal"/>
    <w:uiPriority w:val="59"/>
    <w:rsid w:val="00D2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275B9"/>
    <w:rPr>
      <w:rFonts w:ascii="Tahoma" w:hAnsi="Tahoma" w:cs="Tahoma"/>
      <w:sz w:val="16"/>
      <w:szCs w:val="16"/>
    </w:rPr>
  </w:style>
  <w:style w:type="character" w:customStyle="1" w:styleId="BalloonTextChar">
    <w:name w:val="Balloon Text Char"/>
    <w:basedOn w:val="DefaultParagraphFont"/>
    <w:link w:val="BalloonText"/>
    <w:uiPriority w:val="99"/>
    <w:semiHidden/>
    <w:rsid w:val="00D275B9"/>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55493B"/>
    <w:pPr>
      <w:spacing w:after="0" w:line="240" w:lineRule="auto"/>
    </w:pPr>
    <w:rPr>
      <w:rFonts w:ascii="Calibri" w:hAnsi="Calibri" w:cs="Calibri"/>
      <w:color w:val="000000"/>
    </w:rPr>
  </w:style>
  <w:style w:type="paragraph" w:styleId="Heading1">
    <w:name w:val="heading 1"/>
    <w:basedOn w:val="Normal"/>
    <w:next w:val="Normal"/>
    <w:link w:val="Heading1Char"/>
    <w:autoRedefine/>
    <w:uiPriority w:val="9"/>
    <w:qFormat/>
    <w:rsid w:val="00D275B9"/>
    <w:pPr>
      <w:keepNext/>
      <w:keepLines/>
      <w:jc w:val="center"/>
      <w:outlineLvl w:val="0"/>
    </w:pPr>
    <w:rPr>
      <w:rFonts w:asciiTheme="minorHAnsi" w:eastAsiaTheme="majorEastAsia" w:hAnsiTheme="minorHAnsi" w:cstheme="majorBidi"/>
      <w:bCs/>
      <w:color w:val="000000" w:themeColor="text1"/>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5B9"/>
    <w:rPr>
      <w:rFonts w:eastAsiaTheme="majorEastAsia" w:cstheme="majorBidi"/>
      <w:bCs/>
      <w:color w:val="000000" w:themeColor="text1"/>
      <w:sz w:val="24"/>
      <w:szCs w:val="28"/>
    </w:rPr>
  </w:style>
  <w:style w:type="paragraph" w:styleId="Header">
    <w:name w:val="header"/>
    <w:basedOn w:val="Normal"/>
    <w:link w:val="HeaderChar"/>
    <w:uiPriority w:val="99"/>
    <w:unhideWhenUsed/>
    <w:rsid w:val="00F93D3A"/>
    <w:pPr>
      <w:tabs>
        <w:tab w:val="center" w:pos="4680"/>
        <w:tab w:val="right" w:pos="9360"/>
      </w:tabs>
    </w:pPr>
  </w:style>
  <w:style w:type="character" w:customStyle="1" w:styleId="HeaderChar">
    <w:name w:val="Header Char"/>
    <w:basedOn w:val="DefaultParagraphFont"/>
    <w:link w:val="Header"/>
    <w:uiPriority w:val="99"/>
    <w:rsid w:val="00F93D3A"/>
    <w:rPr>
      <w:rFonts w:ascii="Calibri" w:hAnsi="Calibri" w:cs="Calibri"/>
      <w:color w:val="000000"/>
    </w:rPr>
  </w:style>
  <w:style w:type="paragraph" w:styleId="Footer">
    <w:name w:val="footer"/>
    <w:basedOn w:val="Normal"/>
    <w:link w:val="FooterChar"/>
    <w:uiPriority w:val="99"/>
    <w:unhideWhenUsed/>
    <w:rsid w:val="00F93D3A"/>
    <w:pPr>
      <w:tabs>
        <w:tab w:val="center" w:pos="4680"/>
        <w:tab w:val="right" w:pos="9360"/>
      </w:tabs>
    </w:pPr>
  </w:style>
  <w:style w:type="character" w:customStyle="1" w:styleId="FooterChar">
    <w:name w:val="Footer Char"/>
    <w:basedOn w:val="DefaultParagraphFont"/>
    <w:link w:val="Footer"/>
    <w:uiPriority w:val="99"/>
    <w:rsid w:val="00F93D3A"/>
    <w:rPr>
      <w:rFonts w:ascii="Calibri" w:hAnsi="Calibri" w:cs="Calibri"/>
      <w:color w:val="000000"/>
    </w:rPr>
  </w:style>
  <w:style w:type="paragraph" w:styleId="ListParagraph">
    <w:name w:val="List Paragraph"/>
    <w:basedOn w:val="Normal"/>
    <w:uiPriority w:val="34"/>
    <w:qFormat/>
    <w:rsid w:val="00F93D3A"/>
    <w:pPr>
      <w:ind w:left="720"/>
      <w:contextualSpacing/>
    </w:pPr>
  </w:style>
  <w:style w:type="table" w:styleId="TableGrid">
    <w:name w:val="Table Grid"/>
    <w:basedOn w:val="TableNormal"/>
    <w:uiPriority w:val="59"/>
    <w:rsid w:val="00D2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275B9"/>
    <w:rPr>
      <w:rFonts w:ascii="Tahoma" w:hAnsi="Tahoma" w:cs="Tahoma"/>
      <w:sz w:val="16"/>
      <w:szCs w:val="16"/>
    </w:rPr>
  </w:style>
  <w:style w:type="character" w:customStyle="1" w:styleId="BalloonTextChar">
    <w:name w:val="Balloon Text Char"/>
    <w:basedOn w:val="DefaultParagraphFont"/>
    <w:link w:val="BalloonText"/>
    <w:uiPriority w:val="99"/>
    <w:semiHidden/>
    <w:rsid w:val="00D275B9"/>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 Richerson</dc:creator>
  <cp:lastModifiedBy>Tara Richerson</cp:lastModifiedBy>
  <cp:revision>5</cp:revision>
  <dcterms:created xsi:type="dcterms:W3CDTF">2012-06-17T18:23:00Z</dcterms:created>
  <dcterms:modified xsi:type="dcterms:W3CDTF">2012-06-18T05:39:00Z</dcterms:modified>
</cp:coreProperties>
</file>