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ind w:left="1440" w:firstLine="0"/>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ENG101 Upload Document: Discussion #5 (Topic 12)</w:t>
      </w:r>
    </w:p>
    <w:p>
      <w:pPr>
        <w:pStyle w:val="Body"/>
        <w:ind w:left="2160" w:firstLine="0"/>
        <w:rPr>
          <w:rFonts w:ascii="Times New Roman" w:cs="Times New Roman" w:hAnsi="Times New Roman" w:eastAsia="Times New Roman"/>
          <w:b w:val="1"/>
          <w:bCs w:val="1"/>
          <w:sz w:val="28"/>
          <w:szCs w:val="28"/>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In the text field at the end of these instructions, please provide your response to the following discussion prompt in 250-500 words. Then, save the file as either .doc or .docx format, and upload the document into the Upload Area for Discussion 5:</w:t>
      </w:r>
    </w:p>
    <w:p>
      <w:pPr>
        <w:pStyle w:val="Body"/>
        <w:rPr>
          <w:rFonts w:ascii="Times New Roman" w:cs="Times New Roman" w:hAnsi="Times New Roman" w:eastAsia="Times New Roman"/>
          <w:sz w:val="24"/>
          <w:szCs w:val="24"/>
        </w:rPr>
      </w:pPr>
      <w:r>
        <w:rPr>
          <w:rFonts w:ascii="Times New Roman" w:hAnsi="Times New Roman"/>
          <w:sz w:val="24"/>
          <w:szCs w:val="24"/>
          <w:rtl w:val="0"/>
        </w:rPr>
        <w:t xml:space="preserve"> </w:t>
      </w:r>
    </w:p>
    <w:p>
      <w:pPr>
        <w:pStyle w:val="Body"/>
        <w:spacing w:line="259" w:lineRule="auto"/>
        <w:rPr>
          <w:rFonts w:ascii="Times New Roman" w:cs="Times New Roman" w:hAnsi="Times New Roman" w:eastAsia="Times New Roman"/>
          <w:sz w:val="24"/>
          <w:szCs w:val="24"/>
        </w:rPr>
      </w:pPr>
      <w:r>
        <w:rPr>
          <w:rFonts w:ascii="Times New Roman" w:hAnsi="Times New Roman"/>
          <w:sz w:val="24"/>
          <w:szCs w:val="24"/>
          <w:rtl w:val="0"/>
          <w:lang w:val="en-US"/>
        </w:rPr>
        <w:t>Write a brief, three-paragraph essay related to your outcomes and personal and learning growth in this course. You do not need an introduction paragraph with thesis statement or conclusion paragraph for this assignment, but you should still open your discussion and end the assignment with appropriate start and stop points.</w:t>
      </w:r>
    </w:p>
    <w:p>
      <w:pPr>
        <w:pStyle w:val="Body"/>
        <w:spacing w:line="259" w:lineRule="auto"/>
        <w:rPr>
          <w:rFonts w:ascii="Times New Roman" w:cs="Times New Roman" w:hAnsi="Times New Roman" w:eastAsia="Times New Roman"/>
          <w:sz w:val="24"/>
          <w:szCs w:val="24"/>
        </w:rPr>
      </w:pPr>
    </w:p>
    <w:p>
      <w:pPr>
        <w:pStyle w:val="Body"/>
        <w:spacing w:line="259" w:lineRule="auto"/>
        <w:rPr>
          <w:rFonts w:ascii="Times New Roman" w:cs="Times New Roman" w:hAnsi="Times New Roman" w:eastAsia="Times New Roman"/>
          <w:sz w:val="24"/>
          <w:szCs w:val="24"/>
        </w:rPr>
      </w:pPr>
      <w:r>
        <w:rPr>
          <w:rFonts w:ascii="Times New Roman" w:hAnsi="Times New Roman"/>
          <w:i w:val="1"/>
          <w:iCs w:val="1"/>
          <w:sz w:val="24"/>
          <w:szCs w:val="24"/>
          <w:rtl w:val="0"/>
          <w:lang w:val="en-US"/>
        </w:rPr>
        <w:t>Consider questions such as the following:</w:t>
      </w:r>
      <w:r>
        <w:rPr>
          <w:rFonts w:ascii="Times New Roman" w:hAnsi="Times New Roman"/>
          <w:sz w:val="24"/>
          <w:szCs w:val="24"/>
          <w:rtl w:val="0"/>
        </w:rPr>
        <w:t xml:space="preserve"> </w:t>
      </w:r>
    </w:p>
    <w:p>
      <w:pPr>
        <w:pStyle w:val="List Paragraph"/>
        <w:numPr>
          <w:ilvl w:val="0"/>
          <w:numId w:val="2"/>
        </w:numPr>
        <w:bidi w:val="0"/>
        <w:spacing w:line="259" w:lineRule="auto"/>
        <w:ind w:right="0"/>
        <w:jc w:val="left"/>
        <w:rPr>
          <w:rFonts w:ascii="Times New Roman" w:hAnsi="Times New Roman"/>
          <w:sz w:val="24"/>
          <w:szCs w:val="24"/>
          <w:rtl w:val="0"/>
          <w:lang w:val="en-US"/>
        </w:rPr>
      </w:pPr>
      <w:r>
        <w:rPr>
          <w:rFonts w:ascii="Times New Roman" w:hAnsi="Times New Roman"/>
          <w:sz w:val="24"/>
          <w:szCs w:val="24"/>
          <w:rtl w:val="0"/>
          <w:lang w:val="en-US"/>
        </w:rPr>
        <w:t xml:space="preserve">Did you gain the knowledge and skills at the culmination of the course that you anticipated in your start-of-course reflection essay? Explain. </w:t>
      </w:r>
    </w:p>
    <w:p>
      <w:pPr>
        <w:pStyle w:val="List Paragraph"/>
        <w:numPr>
          <w:ilvl w:val="0"/>
          <w:numId w:val="2"/>
        </w:numPr>
        <w:bidi w:val="0"/>
        <w:spacing w:line="259" w:lineRule="auto"/>
        <w:ind w:right="0"/>
        <w:jc w:val="left"/>
        <w:rPr>
          <w:rFonts w:ascii="Times New Roman" w:hAnsi="Times New Roman"/>
          <w:sz w:val="24"/>
          <w:szCs w:val="24"/>
          <w:rtl w:val="0"/>
          <w:lang w:val="en-US"/>
        </w:rPr>
      </w:pPr>
      <w:r>
        <w:rPr>
          <w:rFonts w:ascii="Times New Roman" w:hAnsi="Times New Roman"/>
          <w:sz w:val="24"/>
          <w:szCs w:val="24"/>
          <w:rtl w:val="0"/>
          <w:lang w:val="en-US"/>
        </w:rPr>
        <w:t>Did you find the various learning modules, such as the reading text, visual lessons, and audio recordings, helpful in learning course objectives and retaining knowledge? Explain.</w:t>
      </w:r>
    </w:p>
    <w:p>
      <w:pPr>
        <w:pStyle w:val="List Paragraph"/>
        <w:numPr>
          <w:ilvl w:val="0"/>
          <w:numId w:val="2"/>
        </w:numPr>
        <w:bidi w:val="0"/>
        <w:spacing w:line="259" w:lineRule="auto"/>
        <w:ind w:right="0"/>
        <w:jc w:val="left"/>
        <w:rPr>
          <w:rFonts w:ascii="Times New Roman" w:hAnsi="Times New Roman"/>
          <w:sz w:val="24"/>
          <w:szCs w:val="24"/>
          <w:rtl w:val="0"/>
          <w:lang w:val="en-US"/>
        </w:rPr>
      </w:pPr>
      <w:r>
        <w:rPr>
          <w:rFonts w:ascii="Times New Roman" w:hAnsi="Times New Roman"/>
          <w:sz w:val="24"/>
          <w:szCs w:val="24"/>
          <w:rtl w:val="0"/>
          <w:lang w:val="en-US"/>
        </w:rPr>
        <w:t xml:space="preserve">Finally, were your initial worries satiated, or did you gain more than you anticipated? Explain. </w:t>
      </w:r>
    </w:p>
    <w:p>
      <w:pPr>
        <w:pStyle w:val="Body"/>
        <w:spacing w:line="259" w:lineRule="auto"/>
        <w:rPr>
          <w:rFonts w:ascii="Times New Roman" w:cs="Times New Roman" w:hAnsi="Times New Roman" w:eastAsia="Times New Roman"/>
          <w:sz w:val="24"/>
          <w:szCs w:val="24"/>
        </w:rPr>
      </w:pPr>
    </w:p>
    <w:p>
      <w:pPr>
        <w:pStyle w:val="Body"/>
        <w:spacing w:line="259"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Focus on one idea per paragraph, and remember, a well-developed paragraph is </w:t>
      </w:r>
      <w:r>
        <w:rPr>
          <w:rFonts w:ascii="Times New Roman" w:hAnsi="Times New Roman"/>
          <w:i w:val="1"/>
          <w:iCs w:val="1"/>
          <w:sz w:val="24"/>
          <w:szCs w:val="24"/>
          <w:rtl w:val="0"/>
          <w:lang w:val="en-US"/>
        </w:rPr>
        <w:t>at least</w:t>
      </w:r>
      <w:r>
        <w:rPr>
          <w:rFonts w:ascii="Times New Roman" w:hAnsi="Times New Roman"/>
          <w:sz w:val="24"/>
          <w:szCs w:val="24"/>
          <w:rtl w:val="0"/>
          <w:lang w:val="en-US"/>
        </w:rPr>
        <w:t xml:space="preserve"> 5 to 10 explanatory sentences. For example, if in one paragraph you want to detail a reading obstacle you overcame, you should briefly touch upon the hindrance and then frame the steps and processes you used to yield successful results. Be sure to connect your ideas where applicable, and incorporate transition words, phrases, and ideas to move between topics and subtopics.</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Please use double-spacing, and include a standard header with your Name, Course, Assignment, and Date. You may begin your discussion on the line below.</w:t>
      </w:r>
    </w:p>
    <w:p>
      <w:pPr>
        <w:pStyle w:val="Body"/>
      </w:p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