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6F55E" w14:textId="184A201A" w:rsidR="00DC50D6" w:rsidRPr="000D51FD" w:rsidRDefault="00902022" w:rsidP="00EE7EAC">
      <w:pPr>
        <w:pStyle w:val="YOUTitleBody"/>
      </w:pPr>
      <w:r>
        <w:rPr>
          <w:noProof/>
        </w:rPr>
        <w:drawing>
          <wp:inline distT="0" distB="0" distL="0" distR="0" wp14:anchorId="533B52F6" wp14:editId="606D6EC3">
            <wp:extent cx="2556934" cy="713811"/>
            <wp:effectExtent l="0" t="0" r="0" b="0"/>
            <wp:docPr id="573679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79833" name="Picture 57367983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0565" cy="734366"/>
                    </a:xfrm>
                    <a:prstGeom prst="rect">
                      <a:avLst/>
                    </a:prstGeom>
                  </pic:spPr>
                </pic:pic>
              </a:graphicData>
            </a:graphic>
          </wp:inline>
        </w:drawing>
      </w:r>
    </w:p>
    <w:p w14:paraId="08E05A6F" w14:textId="77725E50" w:rsidR="00DC50D6" w:rsidRPr="00BA7374" w:rsidRDefault="00DC50D6" w:rsidP="00DC50D6">
      <w:pPr>
        <w:pStyle w:val="YOUTitle"/>
        <w:rPr>
          <w:rStyle w:val="YOUTitleColor"/>
        </w:rPr>
      </w:pPr>
      <w:r w:rsidRPr="00BA7374">
        <w:rPr>
          <w:rStyle w:val="YOUTitleColor"/>
        </w:rPr>
        <w:t xml:space="preserve">Sermon Series: </w:t>
      </w:r>
      <w:r w:rsidR="00E04B7B">
        <w:rPr>
          <w:rStyle w:val="YOUTitleColor"/>
        </w:rPr>
        <w:t>Connecting with Others Like Jesus Did</w:t>
      </w:r>
    </w:p>
    <w:p w14:paraId="21F9FC90" w14:textId="25D3C565" w:rsidR="00DC50D6" w:rsidRPr="00DC50D6" w:rsidRDefault="00DC50D6" w:rsidP="00DC50D6">
      <w:pPr>
        <w:pStyle w:val="YOUTitleBody"/>
        <w:rPr>
          <w:rStyle w:val="YOUTitleColor"/>
          <w:color w:val="auto"/>
        </w:rPr>
      </w:pPr>
      <w:r w:rsidRPr="00DC50D6">
        <w:rPr>
          <w:rStyle w:val="YOUTitleColor"/>
          <w:b/>
          <w:bCs/>
          <w:color w:val="auto"/>
        </w:rPr>
        <w:t xml:space="preserve">To be used with Session </w:t>
      </w:r>
      <w:r w:rsidR="00D75E37">
        <w:rPr>
          <w:rStyle w:val="YOUTitleColor"/>
          <w:b/>
          <w:bCs/>
          <w:color w:val="auto"/>
        </w:rPr>
        <w:t>4</w:t>
      </w:r>
      <w:r w:rsidRPr="00DC50D6">
        <w:rPr>
          <w:rStyle w:val="YOUTitleColor"/>
          <w:color w:val="auto"/>
        </w:rPr>
        <w:t xml:space="preserve">: </w:t>
      </w:r>
      <w:r w:rsidR="00D75E37">
        <w:rPr>
          <w:rStyle w:val="YOUTitleColor"/>
          <w:color w:val="auto"/>
        </w:rPr>
        <w:t>Calling Out Sin</w:t>
      </w:r>
    </w:p>
    <w:p w14:paraId="0E5AE88C" w14:textId="186AA159" w:rsidR="00DC50D6" w:rsidRPr="00DC50D6" w:rsidRDefault="00DC50D6" w:rsidP="00DC50D6">
      <w:pPr>
        <w:pStyle w:val="YOUTitleBody"/>
        <w:rPr>
          <w:rStyle w:val="YOUTitleColor"/>
          <w:color w:val="auto"/>
        </w:rPr>
      </w:pPr>
      <w:r w:rsidRPr="00DC50D6">
        <w:rPr>
          <w:rStyle w:val="YOUTitleColor"/>
          <w:b/>
          <w:bCs/>
          <w:color w:val="auto"/>
        </w:rPr>
        <w:t>Sermon Title Possibilities</w:t>
      </w:r>
      <w:r w:rsidRPr="00DC50D6">
        <w:rPr>
          <w:rStyle w:val="YOUTitleColor"/>
          <w:color w:val="auto"/>
        </w:rPr>
        <w:t xml:space="preserve">: </w:t>
      </w:r>
      <w:r w:rsidR="00D75E37">
        <w:rPr>
          <w:rStyle w:val="YOUTitleColor"/>
          <w:color w:val="auto"/>
        </w:rPr>
        <w:t>Connecting with Courage</w:t>
      </w:r>
    </w:p>
    <w:p w14:paraId="5097FA3B" w14:textId="200227C3" w:rsidR="00DC50D6" w:rsidRPr="00DC50D6" w:rsidRDefault="00DC50D6" w:rsidP="00DC50D6">
      <w:pPr>
        <w:pStyle w:val="YOUTitleBody"/>
        <w:rPr>
          <w:rStyle w:val="YOUTitleColor"/>
          <w:color w:val="auto"/>
        </w:rPr>
      </w:pPr>
      <w:r w:rsidRPr="00DC50D6">
        <w:rPr>
          <w:rStyle w:val="YOUTitleColor"/>
          <w:b/>
          <w:bCs/>
          <w:color w:val="auto"/>
        </w:rPr>
        <w:t>Scripture:</w:t>
      </w:r>
      <w:r w:rsidRPr="00DC50D6">
        <w:rPr>
          <w:rStyle w:val="YOUTitleColor"/>
          <w:color w:val="auto"/>
        </w:rPr>
        <w:t xml:space="preserve"> </w:t>
      </w:r>
      <w:r w:rsidR="00D75E37">
        <w:rPr>
          <w:rStyle w:val="YOUTitleColor"/>
          <w:color w:val="auto"/>
        </w:rPr>
        <w:t>Luke 11:37-46; 12:1-3</w:t>
      </w:r>
    </w:p>
    <w:p w14:paraId="71678C30" w14:textId="1FCA6005" w:rsidR="00DC50D6" w:rsidRPr="00DC50D6" w:rsidRDefault="00DC50D6" w:rsidP="00DC50D6">
      <w:pPr>
        <w:pStyle w:val="YOUTitleBody"/>
        <w:rPr>
          <w:rStyle w:val="YOUTitleColor"/>
          <w:color w:val="auto"/>
        </w:rPr>
      </w:pPr>
      <w:r>
        <w:t>_____________________________________________________________________________</w:t>
      </w:r>
    </w:p>
    <w:p w14:paraId="4402C692" w14:textId="4915D4C8" w:rsidR="00DC50D6" w:rsidRDefault="00DC50D6" w:rsidP="00DC50D6">
      <w:pPr>
        <w:pStyle w:val="YOUHead"/>
        <w:rPr>
          <w:rStyle w:val="YOUTitleColor"/>
          <w:color w:val="auto"/>
        </w:rPr>
      </w:pPr>
      <w:r w:rsidRPr="00DC50D6">
        <w:rPr>
          <w:rStyle w:val="YOUTitleColor"/>
          <w:color w:val="auto"/>
        </w:rPr>
        <w:t>Connection with Unit Theme</w:t>
      </w:r>
    </w:p>
    <w:p w14:paraId="2C79F6B7" w14:textId="707B9E30" w:rsidR="00DC50D6" w:rsidRPr="00DC50D6" w:rsidRDefault="00DC50D6" w:rsidP="00DC50D6">
      <w:pPr>
        <w:pStyle w:val="YOUBody"/>
        <w:rPr>
          <w:rStyle w:val="YOUTitleColor"/>
          <w:color w:val="auto"/>
        </w:rPr>
      </w:pPr>
      <w:r w:rsidRPr="00DC50D6">
        <w:rPr>
          <w:rStyle w:val="YOUTitleColor"/>
          <w:color w:val="auto"/>
        </w:rPr>
        <w:t xml:space="preserve">To complement the Bible study </w:t>
      </w:r>
      <w:r w:rsidR="00D75E37">
        <w:rPr>
          <w:rStyle w:val="YOUTitleColor"/>
          <w:color w:val="auto"/>
        </w:rPr>
        <w:t>“Connecting with Others Like Jesus Did</w:t>
      </w:r>
      <w:r w:rsidR="00555324">
        <w:rPr>
          <w:rStyle w:val="YOUTitleColor"/>
          <w:color w:val="auto"/>
        </w:rPr>
        <w:t>,</w:t>
      </w:r>
      <w:r w:rsidR="00D75E37">
        <w:rPr>
          <w:rStyle w:val="YOUTitleColor"/>
          <w:color w:val="auto"/>
        </w:rPr>
        <w:t>”</w:t>
      </w:r>
      <w:r w:rsidRPr="00DC50D6">
        <w:rPr>
          <w:rStyle w:val="YOUTitleColor"/>
          <w:color w:val="auto"/>
        </w:rPr>
        <w:t xml:space="preserve"> this sermon </w:t>
      </w:r>
      <w:r w:rsidR="00D75E37">
        <w:rPr>
          <w:rStyle w:val="YOUTitleColor"/>
          <w:color w:val="auto"/>
        </w:rPr>
        <w:t>helps us understand that as we call sin for what it is, we can point others to God. As we show people how they are wrong, we can serve them well by showing them how to get right in and through Jesus Christ. This sermon can help saints see that sinners sin because of who they are—sinners. What people need is to be regenerated by God and reconciled to God</w:t>
      </w:r>
      <w:r w:rsidR="0049087C">
        <w:rPr>
          <w:rStyle w:val="YOUTitleColor"/>
          <w:color w:val="auto"/>
        </w:rPr>
        <w:t xml:space="preserve"> through Jesus Christ</w:t>
      </w:r>
      <w:r w:rsidR="00D75E37">
        <w:rPr>
          <w:rStyle w:val="YOUTitleColor"/>
          <w:color w:val="auto"/>
        </w:rPr>
        <w:t>. Then, and only then</w:t>
      </w:r>
      <w:r w:rsidR="0049087C">
        <w:rPr>
          <w:rStyle w:val="YOUTitleColor"/>
          <w:color w:val="auto"/>
        </w:rPr>
        <w:t>,</w:t>
      </w:r>
      <w:r w:rsidR="00D75E37">
        <w:rPr>
          <w:rStyle w:val="YOUTitleColor"/>
          <w:color w:val="auto"/>
        </w:rPr>
        <w:t xml:space="preserve"> can they live a life that is not dominated by the desires of the flesh.</w:t>
      </w:r>
    </w:p>
    <w:p w14:paraId="615F9715" w14:textId="77777777" w:rsidR="00DC50D6" w:rsidRDefault="00DC50D6" w:rsidP="00DC50D6">
      <w:pPr>
        <w:pStyle w:val="YOUHead"/>
        <w:rPr>
          <w:rStyle w:val="YOUTitleColor"/>
          <w:color w:val="auto"/>
        </w:rPr>
      </w:pPr>
      <w:r w:rsidRPr="00DC50D6">
        <w:rPr>
          <w:rStyle w:val="YOUTitleColor"/>
          <w:color w:val="auto"/>
        </w:rPr>
        <w:t>Introduction</w:t>
      </w:r>
    </w:p>
    <w:p w14:paraId="6EEFA3F7" w14:textId="7DDF176F" w:rsidR="00DC50D6" w:rsidRPr="00DC50D6" w:rsidRDefault="00D75E37" w:rsidP="00DC50D6">
      <w:pPr>
        <w:pStyle w:val="YOUBody"/>
        <w:rPr>
          <w:rStyle w:val="YOUTitleColor"/>
          <w:color w:val="auto"/>
        </w:rPr>
      </w:pPr>
      <w:r>
        <w:rPr>
          <w:rStyle w:val="YOUTitleColor"/>
          <w:color w:val="auto"/>
        </w:rPr>
        <w:t>The unpleasant fact of life is that all people come into this world with an inclination towards sin (</w:t>
      </w:r>
      <w:r w:rsidRPr="00670C61">
        <w:rPr>
          <w:rStyle w:val="YOUTitleColor"/>
          <w:color w:val="auto"/>
        </w:rPr>
        <w:t>Rom. 3:23</w:t>
      </w:r>
      <w:r>
        <w:rPr>
          <w:rStyle w:val="YOUTitleColor"/>
          <w:color w:val="auto"/>
        </w:rPr>
        <w:t>). We are born in sin (</w:t>
      </w:r>
      <w:r w:rsidRPr="00670C61">
        <w:rPr>
          <w:rStyle w:val="YOUTitleColor"/>
          <w:color w:val="auto"/>
        </w:rPr>
        <w:t>Rom. 5:12</w:t>
      </w:r>
      <w:r>
        <w:rPr>
          <w:rStyle w:val="YOUTitleColor"/>
          <w:color w:val="auto"/>
        </w:rPr>
        <w:t>), we are bent towards sin (Rom. 7:18-21), and if the Lord do</w:t>
      </w:r>
      <w:r w:rsidR="00FA2E4F">
        <w:rPr>
          <w:rStyle w:val="YOUTitleColor"/>
          <w:color w:val="auto"/>
        </w:rPr>
        <w:t>es</w:t>
      </w:r>
      <w:r>
        <w:rPr>
          <w:rStyle w:val="YOUTitleColor"/>
          <w:color w:val="auto"/>
        </w:rPr>
        <w:t>n’t save and help us, we will be bound by sin (</w:t>
      </w:r>
      <w:r w:rsidRPr="00670C61">
        <w:rPr>
          <w:rStyle w:val="YOUTitleColor"/>
          <w:color w:val="auto"/>
        </w:rPr>
        <w:t>Rom. 3:10-18</w:t>
      </w:r>
      <w:r>
        <w:rPr>
          <w:rStyle w:val="YOUTitleColor"/>
          <w:color w:val="auto"/>
        </w:rPr>
        <w:t xml:space="preserve">). </w:t>
      </w:r>
      <w:r w:rsidR="00BB6F63">
        <w:rPr>
          <w:rStyle w:val="YOUTitleColor"/>
          <w:color w:val="auto"/>
        </w:rPr>
        <w:t xml:space="preserve">A hard </w:t>
      </w:r>
      <w:r w:rsidR="00670C61">
        <w:rPr>
          <w:rStyle w:val="YOUTitleColor"/>
          <w:color w:val="auto"/>
        </w:rPr>
        <w:t>part of</w:t>
      </w:r>
      <w:r w:rsidR="00053F3D">
        <w:rPr>
          <w:rStyle w:val="YOUTitleColor"/>
          <w:color w:val="auto"/>
        </w:rPr>
        <w:t xml:space="preserve"> sin is not necessarily when </w:t>
      </w:r>
      <w:r w:rsidR="00BB6F63">
        <w:rPr>
          <w:rStyle w:val="YOUTitleColor"/>
          <w:color w:val="auto"/>
        </w:rPr>
        <w:t>people</w:t>
      </w:r>
      <w:r w:rsidR="00BB6F63">
        <w:rPr>
          <w:rStyle w:val="YOUTitleColor"/>
          <w:color w:val="auto"/>
        </w:rPr>
        <w:t xml:space="preserve"> </w:t>
      </w:r>
      <w:r w:rsidR="00053F3D">
        <w:rPr>
          <w:rStyle w:val="YOUTitleColor"/>
          <w:color w:val="auto"/>
        </w:rPr>
        <w:t xml:space="preserve">sin. The </w:t>
      </w:r>
      <w:r w:rsidR="00BB6F63">
        <w:rPr>
          <w:rStyle w:val="YOUTitleColor"/>
          <w:color w:val="auto"/>
        </w:rPr>
        <w:t>hard part</w:t>
      </w:r>
      <w:r w:rsidR="00053F3D">
        <w:rPr>
          <w:rStyle w:val="YOUTitleColor"/>
          <w:color w:val="auto"/>
        </w:rPr>
        <w:t xml:space="preserve"> is the self-righteousness of religious people</w:t>
      </w:r>
      <w:r w:rsidR="00703E35">
        <w:rPr>
          <w:rStyle w:val="YOUTitleColor"/>
          <w:color w:val="auto"/>
        </w:rPr>
        <w:t xml:space="preserve"> </w:t>
      </w:r>
      <w:r w:rsidR="00670C61">
        <w:rPr>
          <w:rStyle w:val="YOUTitleColor"/>
          <w:color w:val="auto"/>
        </w:rPr>
        <w:t>– when</w:t>
      </w:r>
      <w:r w:rsidR="00053F3D">
        <w:rPr>
          <w:rStyle w:val="YOUTitleColor"/>
          <w:color w:val="auto"/>
        </w:rPr>
        <w:t xml:space="preserve"> </w:t>
      </w:r>
      <w:r w:rsidR="00816C62">
        <w:rPr>
          <w:rStyle w:val="YOUTitleColor"/>
          <w:color w:val="auto"/>
        </w:rPr>
        <w:t>“</w:t>
      </w:r>
      <w:r w:rsidR="00053F3D">
        <w:rPr>
          <w:rStyle w:val="YOUTitleColor"/>
          <w:color w:val="auto"/>
        </w:rPr>
        <w:t>church people</w:t>
      </w:r>
      <w:r w:rsidR="00816C62">
        <w:rPr>
          <w:rStyle w:val="YOUTitleColor"/>
          <w:color w:val="auto"/>
        </w:rPr>
        <w:t>”</w:t>
      </w:r>
      <w:r w:rsidR="00053F3D">
        <w:rPr>
          <w:rStyle w:val="YOUTitleColor"/>
          <w:color w:val="auto"/>
        </w:rPr>
        <w:t xml:space="preserve"> elevate rituals and religion over relationship with Jesus Christ. It is when we allow ourselves to be trapped by tradition and not transformed by the truth of God’s Word. In the context of the local church, it is incumbent upon mature believers to address self-righteous</w:t>
      </w:r>
      <w:r w:rsidR="000C0DD8">
        <w:rPr>
          <w:rStyle w:val="YOUTitleColor"/>
          <w:color w:val="auto"/>
        </w:rPr>
        <w:t>ness</w:t>
      </w:r>
      <w:r w:rsidR="00053F3D">
        <w:rPr>
          <w:rStyle w:val="YOUTitleColor"/>
          <w:color w:val="auto"/>
        </w:rPr>
        <w:t xml:space="preserve"> in a gracious and biblical manner. Jesus shows us how to do it in </w:t>
      </w:r>
      <w:r w:rsidR="00670C61">
        <w:rPr>
          <w:rStyle w:val="YOUTitleColor"/>
          <w:color w:val="auto"/>
        </w:rPr>
        <w:t>the passage</w:t>
      </w:r>
      <w:r w:rsidR="00053F3D">
        <w:rPr>
          <w:rStyle w:val="YOUTitleColor"/>
          <w:color w:val="auto"/>
        </w:rPr>
        <w:t xml:space="preserve"> we’re considering today. </w:t>
      </w:r>
    </w:p>
    <w:p w14:paraId="6EBA1358" w14:textId="27E2D622" w:rsidR="00651CBF" w:rsidRPr="00BB6E11" w:rsidRDefault="00D75E37" w:rsidP="00651CBF">
      <w:pPr>
        <w:pStyle w:val="YOUListNumber"/>
        <w:rPr>
          <w:rStyle w:val="YOUTitleColor"/>
          <w:b w:val="0"/>
          <w:color w:val="auto"/>
        </w:rPr>
      </w:pPr>
      <w:r>
        <w:rPr>
          <w:rStyle w:val="YOUTitleColor"/>
          <w:color w:val="auto"/>
        </w:rPr>
        <w:t>Call Out Sins of the Heart (Luke 11:37-42)</w:t>
      </w:r>
    </w:p>
    <w:p w14:paraId="123EC3C8" w14:textId="3D0AC1AD" w:rsidR="00DC50D6" w:rsidRPr="0005271D" w:rsidRDefault="00053F3D" w:rsidP="00053F3D">
      <w:pPr>
        <w:pStyle w:val="YOUListBody"/>
        <w:ind w:left="720" w:firstLine="0"/>
        <w:rPr>
          <w:rStyle w:val="YOUTitleColor"/>
          <w:color w:val="auto"/>
        </w:rPr>
      </w:pPr>
      <w:r>
        <w:rPr>
          <w:rStyle w:val="YOUTitleColor"/>
          <w:color w:val="auto"/>
        </w:rPr>
        <w:t xml:space="preserve">The first type of sin the text challenges us to call out </w:t>
      </w:r>
      <w:r w:rsidR="007A41FF">
        <w:rPr>
          <w:rStyle w:val="YOUTitleColor"/>
          <w:color w:val="auto"/>
        </w:rPr>
        <w:t>is</w:t>
      </w:r>
      <w:r w:rsidR="007A41FF">
        <w:rPr>
          <w:rStyle w:val="YOUTitleColor"/>
          <w:color w:val="auto"/>
        </w:rPr>
        <w:t xml:space="preserve"> </w:t>
      </w:r>
      <w:r>
        <w:rPr>
          <w:rStyle w:val="YOUTitleColor"/>
          <w:color w:val="auto"/>
        </w:rPr>
        <w:t>the sin of the heart. Christ knew the thoughts of the Pharisee who was disdained with the fact that Christ didn’t perform the ritual of washing before</w:t>
      </w:r>
      <w:r w:rsidR="00285662">
        <w:rPr>
          <w:rStyle w:val="YOUTitleColor"/>
          <w:color w:val="auto"/>
        </w:rPr>
        <w:t xml:space="preserve"> dinner (</w:t>
      </w:r>
      <w:r w:rsidR="00B45682">
        <w:rPr>
          <w:rStyle w:val="YOUTitleColor"/>
          <w:color w:val="auto"/>
        </w:rPr>
        <w:t>v. 38)</w:t>
      </w:r>
      <w:r>
        <w:rPr>
          <w:rStyle w:val="YOUTitleColor"/>
          <w:color w:val="auto"/>
        </w:rPr>
        <w:t xml:space="preserve">. Our Lord used this man’s self-righteous thoughts as an opportunity to call out his sin. He basically </w:t>
      </w:r>
      <w:r w:rsidR="00B45682">
        <w:rPr>
          <w:rStyle w:val="YOUTitleColor"/>
          <w:color w:val="auto"/>
        </w:rPr>
        <w:t>t</w:t>
      </w:r>
      <w:r w:rsidR="00B45682">
        <w:rPr>
          <w:rStyle w:val="YOUTitleColor"/>
          <w:color w:val="auto"/>
        </w:rPr>
        <w:t>old</w:t>
      </w:r>
      <w:r w:rsidR="00B45682">
        <w:rPr>
          <w:rStyle w:val="YOUTitleColor"/>
          <w:color w:val="auto"/>
        </w:rPr>
        <w:t xml:space="preserve"> </w:t>
      </w:r>
      <w:r>
        <w:rPr>
          <w:rStyle w:val="YOUTitleColor"/>
          <w:color w:val="auto"/>
        </w:rPr>
        <w:t xml:space="preserve">them that while they </w:t>
      </w:r>
      <w:r w:rsidR="00B45682">
        <w:rPr>
          <w:rStyle w:val="YOUTitleColor"/>
          <w:color w:val="auto"/>
        </w:rPr>
        <w:t>were</w:t>
      </w:r>
      <w:r w:rsidR="00B45682">
        <w:rPr>
          <w:rStyle w:val="YOUTitleColor"/>
          <w:color w:val="auto"/>
        </w:rPr>
        <w:t xml:space="preserve"> </w:t>
      </w:r>
      <w:r>
        <w:rPr>
          <w:rStyle w:val="YOUTitleColor"/>
          <w:color w:val="auto"/>
        </w:rPr>
        <w:t xml:space="preserve">focusing on the outside, they </w:t>
      </w:r>
      <w:r w:rsidR="00B45682">
        <w:rPr>
          <w:rStyle w:val="YOUTitleColor"/>
          <w:color w:val="auto"/>
        </w:rPr>
        <w:t>were</w:t>
      </w:r>
      <w:r w:rsidR="00B45682">
        <w:rPr>
          <w:rStyle w:val="YOUTitleColor"/>
          <w:color w:val="auto"/>
        </w:rPr>
        <w:t xml:space="preserve"> </w:t>
      </w:r>
      <w:r>
        <w:rPr>
          <w:rStyle w:val="YOUTitleColor"/>
          <w:color w:val="auto"/>
        </w:rPr>
        <w:t xml:space="preserve">corrupt on the inside. People of God, the heart of the matter is always the matter of the heart. Let’s be careful not to fix up our appearance but fail to face up to our attitudes. Jesus affirms them for their washing and tithing, buts He </w:t>
      </w:r>
      <w:r w:rsidR="002F6D68">
        <w:rPr>
          <w:rStyle w:val="YOUTitleColor"/>
          <w:color w:val="auto"/>
        </w:rPr>
        <w:t>admonishes</w:t>
      </w:r>
      <w:r>
        <w:rPr>
          <w:rStyle w:val="YOUTitleColor"/>
          <w:color w:val="auto"/>
        </w:rPr>
        <w:t xml:space="preserve"> them for neglecting to love God and administer justice to others.</w:t>
      </w:r>
      <w:r w:rsidR="003C6200">
        <w:rPr>
          <w:rStyle w:val="YOUTitleColor"/>
          <w:color w:val="auto"/>
        </w:rPr>
        <w:t xml:space="preserve"> As we see sin, and call it what it is, let’s be careful to present Jesus Christ as the </w:t>
      </w:r>
      <w:r w:rsidR="002F6D68">
        <w:rPr>
          <w:rStyle w:val="YOUTitleColor"/>
          <w:color w:val="auto"/>
        </w:rPr>
        <w:t>s</w:t>
      </w:r>
      <w:r w:rsidR="002F6D68">
        <w:rPr>
          <w:rStyle w:val="YOUTitleColor"/>
          <w:color w:val="auto"/>
        </w:rPr>
        <w:t xml:space="preserve">olution </w:t>
      </w:r>
      <w:r w:rsidR="003C6200">
        <w:rPr>
          <w:rStyle w:val="YOUTitleColor"/>
          <w:color w:val="auto"/>
        </w:rPr>
        <w:t>to sin.</w:t>
      </w:r>
    </w:p>
    <w:p w14:paraId="0CE97AAB" w14:textId="6160D378" w:rsidR="00DC50D6" w:rsidRPr="00651CBF" w:rsidRDefault="00D75E37" w:rsidP="00651CBF">
      <w:pPr>
        <w:pStyle w:val="YOUListNumber"/>
        <w:rPr>
          <w:rStyle w:val="YOUTitleColor"/>
          <w:b w:val="0"/>
          <w:bCs/>
          <w:color w:val="auto"/>
        </w:rPr>
      </w:pPr>
      <w:r>
        <w:rPr>
          <w:rStyle w:val="YOUTitleColor"/>
          <w:bCs/>
          <w:color w:val="auto"/>
        </w:rPr>
        <w:t>Call Out Sins of Haughtiness (Luke 11:43-46)</w:t>
      </w:r>
    </w:p>
    <w:p w14:paraId="0E96C443" w14:textId="6EC421D5" w:rsidR="003C6200" w:rsidRPr="0005271D" w:rsidRDefault="003C6200" w:rsidP="003C6200">
      <w:pPr>
        <w:pStyle w:val="YOUListBody"/>
        <w:ind w:left="720" w:firstLine="0"/>
        <w:rPr>
          <w:rStyle w:val="YOUTitleColor"/>
          <w:color w:val="auto"/>
        </w:rPr>
      </w:pPr>
      <w:r>
        <w:rPr>
          <w:rStyle w:val="YOUTitleColor"/>
          <w:color w:val="auto"/>
        </w:rPr>
        <w:lastRenderedPageBreak/>
        <w:t xml:space="preserve">The second type of sin the text challenges us to call out is the sin of haughtiness. Christ tells the Pharisees that they </w:t>
      </w:r>
      <w:r w:rsidR="00760381">
        <w:rPr>
          <w:rStyle w:val="YOUTitleColor"/>
          <w:color w:val="auto"/>
        </w:rPr>
        <w:t>want</w:t>
      </w:r>
      <w:r w:rsidR="00760381">
        <w:rPr>
          <w:rStyle w:val="YOUTitleColor"/>
          <w:color w:val="auto"/>
        </w:rPr>
        <w:t xml:space="preserve"> </w:t>
      </w:r>
      <w:r>
        <w:rPr>
          <w:rStyle w:val="YOUTitleColor"/>
          <w:color w:val="auto"/>
        </w:rPr>
        <w:t xml:space="preserve">to be seen as above others. </w:t>
      </w:r>
      <w:r w:rsidR="00E9504A">
        <w:rPr>
          <w:rStyle w:val="YOUTitleColor"/>
          <w:color w:val="auto"/>
        </w:rPr>
        <w:t>When H</w:t>
      </w:r>
      <w:r>
        <w:rPr>
          <w:rStyle w:val="YOUTitleColor"/>
          <w:color w:val="auto"/>
        </w:rPr>
        <w:t xml:space="preserve">e tells the Pharisees they are like “unmarked graves,” </w:t>
      </w:r>
      <w:r w:rsidR="009350DB">
        <w:rPr>
          <w:rStyle w:val="YOUTitleColor"/>
          <w:color w:val="auto"/>
        </w:rPr>
        <w:t>H</w:t>
      </w:r>
      <w:r w:rsidR="009350DB">
        <w:rPr>
          <w:rStyle w:val="YOUTitleColor"/>
          <w:color w:val="auto"/>
        </w:rPr>
        <w:t xml:space="preserve">e </w:t>
      </w:r>
      <w:r>
        <w:rPr>
          <w:rStyle w:val="YOUTitleColor"/>
          <w:color w:val="auto"/>
        </w:rPr>
        <w:t xml:space="preserve">is saying that their sin is subtle and sometimes unnoticeable, but they are still dead on the inside. When one of the lawyers told Christ that </w:t>
      </w:r>
      <w:r w:rsidR="00182E40">
        <w:rPr>
          <w:rStyle w:val="YOUTitleColor"/>
          <w:color w:val="auto"/>
        </w:rPr>
        <w:t>H</w:t>
      </w:r>
      <w:r>
        <w:rPr>
          <w:rStyle w:val="YOUTitleColor"/>
          <w:color w:val="auto"/>
        </w:rPr>
        <w:t>e was insulting them, our Lord told them that they are haughty too, because they charge and challenge people do things that are impossible and accomplish tasks that they don’t do themselves. This is haughtiness. When we call out this type of sin, we are doing a good service</w:t>
      </w:r>
      <w:r w:rsidR="004F0399">
        <w:rPr>
          <w:rStyle w:val="YOUTitleColor"/>
          <w:color w:val="auto"/>
        </w:rPr>
        <w:t xml:space="preserve"> to others</w:t>
      </w:r>
      <w:r>
        <w:rPr>
          <w:rStyle w:val="YOUTitleColor"/>
          <w:color w:val="auto"/>
        </w:rPr>
        <w:t>, because pride, arrogance, and haughtiness will debase, destroy, and deaden the person possessed by it (</w:t>
      </w:r>
      <w:r w:rsidRPr="00670C61">
        <w:rPr>
          <w:rStyle w:val="YOUTitleColor"/>
          <w:color w:val="auto"/>
        </w:rPr>
        <w:t>Prov. 16:18; 18:12</w:t>
      </w:r>
      <w:r>
        <w:rPr>
          <w:rStyle w:val="YOUTitleColor"/>
          <w:color w:val="auto"/>
        </w:rPr>
        <w:t>). Leading people to Christ will lead them to a healthy and biblical view of themselves.</w:t>
      </w:r>
    </w:p>
    <w:p w14:paraId="3D85F45A" w14:textId="30347E0C" w:rsidR="00DC50D6" w:rsidRPr="00651CBF" w:rsidRDefault="00D75E37" w:rsidP="00651CBF">
      <w:pPr>
        <w:pStyle w:val="YOUListNumber"/>
        <w:rPr>
          <w:rStyle w:val="YOUTitleColor"/>
          <w:b w:val="0"/>
          <w:bCs/>
          <w:color w:val="auto"/>
        </w:rPr>
      </w:pPr>
      <w:r>
        <w:rPr>
          <w:rStyle w:val="YOUTitleColor"/>
          <w:bCs/>
          <w:color w:val="auto"/>
        </w:rPr>
        <w:t>Call Out Sins of Hypocrisy (Luke 12:1-3)</w:t>
      </w:r>
    </w:p>
    <w:p w14:paraId="1BCFCB0E" w14:textId="1F2B115E" w:rsidR="00DC50D6" w:rsidRPr="00DC50D6" w:rsidRDefault="003C6200" w:rsidP="00B1315D">
      <w:pPr>
        <w:pStyle w:val="YOUListBody"/>
        <w:ind w:left="720" w:firstLine="0"/>
        <w:rPr>
          <w:rStyle w:val="YOUTitleColor"/>
          <w:color w:val="auto"/>
        </w:rPr>
      </w:pPr>
      <w:r>
        <w:rPr>
          <w:rStyle w:val="YOUTitleColor"/>
          <w:color w:val="auto"/>
        </w:rPr>
        <w:t xml:space="preserve">The </w:t>
      </w:r>
      <w:r w:rsidR="00670C61">
        <w:rPr>
          <w:rStyle w:val="YOUTitleColor"/>
          <w:color w:val="auto"/>
        </w:rPr>
        <w:t>third and</w:t>
      </w:r>
      <w:r>
        <w:rPr>
          <w:rStyle w:val="YOUTitleColor"/>
          <w:color w:val="auto"/>
        </w:rPr>
        <w:t xml:space="preserve"> </w:t>
      </w:r>
      <w:r w:rsidR="00670C61">
        <w:rPr>
          <w:rStyle w:val="YOUTitleColor"/>
          <w:color w:val="auto"/>
        </w:rPr>
        <w:t>final type</w:t>
      </w:r>
      <w:r>
        <w:rPr>
          <w:rStyle w:val="YOUTitleColor"/>
          <w:color w:val="auto"/>
        </w:rPr>
        <w:t xml:space="preserve"> of sin the text teaches us to call out is the sin of hypocrisy. </w:t>
      </w:r>
      <w:r w:rsidR="002F1DCF">
        <w:rPr>
          <w:rStyle w:val="YOUTitleColor"/>
          <w:color w:val="auto"/>
        </w:rPr>
        <w:t>Christ warn</w:t>
      </w:r>
      <w:r w:rsidR="00273E3F">
        <w:rPr>
          <w:rStyle w:val="YOUTitleColor"/>
          <w:color w:val="auto"/>
        </w:rPr>
        <w:t>ed</w:t>
      </w:r>
      <w:r w:rsidR="002F1DCF">
        <w:rPr>
          <w:rStyle w:val="YOUTitleColor"/>
          <w:color w:val="auto"/>
        </w:rPr>
        <w:t xml:space="preserve"> </w:t>
      </w:r>
      <w:r w:rsidR="00A40777">
        <w:rPr>
          <w:rStyle w:val="YOUTitleColor"/>
          <w:color w:val="auto"/>
        </w:rPr>
        <w:t>H</w:t>
      </w:r>
      <w:r w:rsidR="00A40777">
        <w:rPr>
          <w:rStyle w:val="YOUTitleColor"/>
          <w:color w:val="auto"/>
        </w:rPr>
        <w:t xml:space="preserve">is </w:t>
      </w:r>
      <w:r w:rsidR="002F1DCF">
        <w:rPr>
          <w:rStyle w:val="YOUTitleColor"/>
          <w:color w:val="auto"/>
        </w:rPr>
        <w:t xml:space="preserve">disciples about the acting of the Pharisees. A </w:t>
      </w:r>
      <w:r w:rsidR="009A0EB6">
        <w:rPr>
          <w:rStyle w:val="YOUTitleColor"/>
          <w:color w:val="auto"/>
        </w:rPr>
        <w:t>hypocrite</w:t>
      </w:r>
      <w:r w:rsidR="005A5F5C">
        <w:rPr>
          <w:rStyle w:val="YOUTitleColor"/>
          <w:color w:val="auto"/>
        </w:rPr>
        <w:t xml:space="preserve"> </w:t>
      </w:r>
      <w:r w:rsidR="002F1DCF">
        <w:rPr>
          <w:rStyle w:val="YOUTitleColor"/>
          <w:color w:val="auto"/>
        </w:rPr>
        <w:t xml:space="preserve">is someone who pretends to be one </w:t>
      </w:r>
      <w:r w:rsidR="005A5F5C">
        <w:rPr>
          <w:rStyle w:val="YOUTitleColor"/>
          <w:color w:val="auto"/>
        </w:rPr>
        <w:t>way</w:t>
      </w:r>
      <w:r w:rsidR="005A5F5C">
        <w:rPr>
          <w:rStyle w:val="YOUTitleColor"/>
          <w:color w:val="auto"/>
        </w:rPr>
        <w:t xml:space="preserve"> </w:t>
      </w:r>
      <w:r w:rsidR="002F1DCF">
        <w:rPr>
          <w:rStyle w:val="YOUTitleColor"/>
          <w:color w:val="auto"/>
        </w:rPr>
        <w:t xml:space="preserve">in public, but </w:t>
      </w:r>
      <w:r w:rsidR="005A5F5C">
        <w:rPr>
          <w:rStyle w:val="YOUTitleColor"/>
          <w:color w:val="auto"/>
        </w:rPr>
        <w:t>they</w:t>
      </w:r>
      <w:r w:rsidR="005A5F5C">
        <w:rPr>
          <w:rStyle w:val="YOUTitleColor"/>
          <w:color w:val="auto"/>
        </w:rPr>
        <w:t xml:space="preserve"> </w:t>
      </w:r>
      <w:r w:rsidR="00273E3F">
        <w:rPr>
          <w:rStyle w:val="YOUTitleColor"/>
          <w:color w:val="auto"/>
        </w:rPr>
        <w:t>are</w:t>
      </w:r>
      <w:r w:rsidR="002F1DCF">
        <w:rPr>
          <w:rStyle w:val="YOUTitleColor"/>
          <w:color w:val="auto"/>
        </w:rPr>
        <w:t xml:space="preserve"> a totally different </w:t>
      </w:r>
      <w:r w:rsidR="00273E3F">
        <w:rPr>
          <w:rStyle w:val="YOUTitleColor"/>
          <w:color w:val="auto"/>
        </w:rPr>
        <w:t>way</w:t>
      </w:r>
      <w:r w:rsidR="002F1DCF">
        <w:rPr>
          <w:rStyle w:val="YOUTitleColor"/>
          <w:color w:val="auto"/>
        </w:rPr>
        <w:t xml:space="preserve"> in private. A hypocrite </w:t>
      </w:r>
      <w:r w:rsidR="00B1315D">
        <w:rPr>
          <w:rStyle w:val="YOUTitleColor"/>
          <w:color w:val="auto"/>
        </w:rPr>
        <w:t xml:space="preserve">names the name of God, but </w:t>
      </w:r>
      <w:r w:rsidR="009A0EB6">
        <w:rPr>
          <w:rStyle w:val="YOUTitleColor"/>
          <w:color w:val="auto"/>
        </w:rPr>
        <w:t>their</w:t>
      </w:r>
      <w:r w:rsidR="009A0EB6">
        <w:rPr>
          <w:rStyle w:val="YOUTitleColor"/>
          <w:color w:val="auto"/>
        </w:rPr>
        <w:t xml:space="preserve"> </w:t>
      </w:r>
      <w:r w:rsidR="00B1315D">
        <w:rPr>
          <w:rStyle w:val="YOUTitleColor"/>
          <w:color w:val="auto"/>
        </w:rPr>
        <w:t>heart shames the name of God. The unfortunate thing for the hypocrite is that what is said in secret will be revealed in public</w:t>
      </w:r>
      <w:r w:rsidR="009A0EB6">
        <w:rPr>
          <w:rStyle w:val="YOUTitleColor"/>
          <w:color w:val="auto"/>
        </w:rPr>
        <w:t>.</w:t>
      </w:r>
      <w:r w:rsidR="009A0EB6">
        <w:rPr>
          <w:rStyle w:val="YOUTitleColor"/>
          <w:color w:val="auto"/>
        </w:rPr>
        <w:t xml:space="preserve"> </w:t>
      </w:r>
      <w:r w:rsidR="009A0EB6">
        <w:rPr>
          <w:rStyle w:val="YOUTitleColor"/>
          <w:color w:val="auto"/>
        </w:rPr>
        <w:t>What</w:t>
      </w:r>
      <w:r w:rsidR="00B1315D">
        <w:rPr>
          <w:rStyle w:val="YOUTitleColor"/>
          <w:color w:val="auto"/>
        </w:rPr>
        <w:t xml:space="preserve"> is done in the dark will be exposed in the light. Again, we must speak the truth in love, so that the saints can grow thereby (</w:t>
      </w:r>
      <w:r w:rsidR="00B1315D" w:rsidRPr="00670C61">
        <w:rPr>
          <w:rStyle w:val="YOUTitleColor"/>
          <w:color w:val="auto"/>
        </w:rPr>
        <w:t>Eph. 4:15</w:t>
      </w:r>
      <w:r w:rsidR="00B1315D">
        <w:rPr>
          <w:rStyle w:val="YOUTitleColor"/>
          <w:color w:val="auto"/>
        </w:rPr>
        <w:t xml:space="preserve">). </w:t>
      </w:r>
      <w:r w:rsidR="00BF54FE">
        <w:rPr>
          <w:rStyle w:val="YOUTitleColor"/>
          <w:color w:val="auto"/>
        </w:rPr>
        <w:t>We</w:t>
      </w:r>
      <w:r w:rsidR="00B1315D">
        <w:rPr>
          <w:rStyle w:val="YOUTitleColor"/>
          <w:color w:val="auto"/>
        </w:rPr>
        <w:t xml:space="preserve"> must speak the gospel in love so the unsaved can </w:t>
      </w:r>
      <w:r w:rsidR="00487527">
        <w:rPr>
          <w:rStyle w:val="YOUTitleColor"/>
          <w:color w:val="auto"/>
        </w:rPr>
        <w:t>be</w:t>
      </w:r>
      <w:r w:rsidR="00487527">
        <w:rPr>
          <w:rStyle w:val="YOUTitleColor"/>
          <w:color w:val="auto"/>
        </w:rPr>
        <w:t xml:space="preserve"> </w:t>
      </w:r>
      <w:r w:rsidR="00B1315D">
        <w:rPr>
          <w:rStyle w:val="YOUTitleColor"/>
          <w:color w:val="auto"/>
        </w:rPr>
        <w:t>saved (</w:t>
      </w:r>
      <w:r w:rsidR="00B1315D" w:rsidRPr="00670C61">
        <w:rPr>
          <w:rStyle w:val="YOUTitleColor"/>
          <w:color w:val="auto"/>
        </w:rPr>
        <w:t>Acts 16:16-34</w:t>
      </w:r>
      <w:r w:rsidR="00B1315D">
        <w:rPr>
          <w:rStyle w:val="YOUTitleColor"/>
          <w:color w:val="auto"/>
        </w:rPr>
        <w:t>).</w:t>
      </w:r>
    </w:p>
    <w:p w14:paraId="24FE9970" w14:textId="227C87EB" w:rsidR="00DC50D6" w:rsidRDefault="00DC50D6" w:rsidP="00DC50D6">
      <w:pPr>
        <w:pStyle w:val="YOUHead"/>
        <w:rPr>
          <w:rStyle w:val="YOUTitleColor"/>
          <w:color w:val="auto"/>
        </w:rPr>
      </w:pPr>
      <w:r w:rsidRPr="00DC50D6">
        <w:rPr>
          <w:rStyle w:val="YOUTitleColor"/>
          <w:color w:val="auto"/>
        </w:rPr>
        <w:t>Conclusion</w:t>
      </w:r>
    </w:p>
    <w:p w14:paraId="0DADA51E" w14:textId="1A569852" w:rsidR="00DC50D6" w:rsidRPr="00DC50D6" w:rsidRDefault="00B1315D" w:rsidP="00DC50D6">
      <w:pPr>
        <w:pStyle w:val="YOUBody"/>
        <w:rPr>
          <w:rStyle w:val="YOUTitleColor"/>
          <w:color w:val="auto"/>
        </w:rPr>
      </w:pPr>
      <w:r>
        <w:rPr>
          <w:rStyle w:val="YOUTitleColor"/>
          <w:color w:val="auto"/>
        </w:rPr>
        <w:t xml:space="preserve">A doctor who does not </w:t>
      </w:r>
      <w:r w:rsidR="00487527">
        <w:rPr>
          <w:rStyle w:val="YOUTitleColor"/>
          <w:color w:val="auto"/>
        </w:rPr>
        <w:t>war</w:t>
      </w:r>
      <w:r w:rsidR="00487527">
        <w:rPr>
          <w:rStyle w:val="YOUTitleColor"/>
          <w:color w:val="auto"/>
        </w:rPr>
        <w:t>n</w:t>
      </w:r>
      <w:r w:rsidR="00487527">
        <w:rPr>
          <w:rStyle w:val="YOUTitleColor"/>
          <w:color w:val="auto"/>
        </w:rPr>
        <w:t xml:space="preserve"> </w:t>
      </w:r>
      <w:r>
        <w:rPr>
          <w:rStyle w:val="YOUTitleColor"/>
          <w:color w:val="auto"/>
        </w:rPr>
        <w:t xml:space="preserve">a patient about a debilitating lifestyle, a life-threatening disease, or an allergenic substance is not a good doctor. A lawyer who does not warn his client about the consequences of lying on the stand is a bad lawyer. </w:t>
      </w:r>
      <w:r w:rsidR="0052003E">
        <w:rPr>
          <w:rStyle w:val="YOUTitleColor"/>
          <w:color w:val="auto"/>
        </w:rPr>
        <w:t xml:space="preserve">Likewise, a Christian who does not call out hypocrisy and point people to Christ, that Christian is not a faithful follower of Jesus. Let’s be courageous for the sake of </w:t>
      </w:r>
      <w:r w:rsidR="00670C61">
        <w:rPr>
          <w:rStyle w:val="YOUTitleColor"/>
          <w:color w:val="auto"/>
        </w:rPr>
        <w:t>the gospel.</w:t>
      </w:r>
      <w:r>
        <w:rPr>
          <w:rStyle w:val="YOUTitleColor"/>
          <w:color w:val="auto"/>
        </w:rPr>
        <w:t xml:space="preserve"> </w:t>
      </w:r>
    </w:p>
    <w:p w14:paraId="60A0B6E0" w14:textId="712D67D0" w:rsidR="0052003E" w:rsidRPr="003C61E9" w:rsidRDefault="0052003E" w:rsidP="0052003E">
      <w:pPr>
        <w:spacing w:after="0" w:line="259" w:lineRule="auto"/>
        <w:rPr>
          <w:rFonts w:eastAsia="Times New Roman" w:cs="Times New Roman"/>
          <w:i/>
          <w:color w:val="0E101A"/>
          <w:szCs w:val="22"/>
        </w:rPr>
      </w:pPr>
      <w:r w:rsidRPr="00A7028E">
        <w:rPr>
          <w:rFonts w:eastAsia="Times New Roman" w:cs="Times New Roman"/>
          <w:i/>
          <w:iCs/>
          <w:color w:val="0E101A"/>
          <w:szCs w:val="22"/>
        </w:rPr>
        <w:t xml:space="preserve">Reginald D. Taylor holds a Master of Christian Studies, a Master of Divinity, a Master of Theology, and a Ph.D. in Biblical Studies and Preaching from Midwestern Baptist Theological Seminary. He is the senior Pastor of The Rock Church-Memphis and Assistant Professor/Director of Urban Theological Studies at MCUTS @ Union University in Memphis TN. He and his wife Dr. Tarra R. Taylor </w:t>
      </w:r>
      <w:r w:rsidR="009A7C1B" w:rsidRPr="00A7028E">
        <w:rPr>
          <w:rFonts w:eastAsia="Times New Roman" w:cs="Times New Roman"/>
          <w:i/>
          <w:iCs/>
          <w:color w:val="0E101A"/>
          <w:szCs w:val="22"/>
        </w:rPr>
        <w:t>have</w:t>
      </w:r>
      <w:r w:rsidRPr="00A7028E">
        <w:rPr>
          <w:rFonts w:eastAsia="Times New Roman" w:cs="Times New Roman"/>
          <w:i/>
          <w:iCs/>
          <w:color w:val="0E101A"/>
          <w:szCs w:val="22"/>
        </w:rPr>
        <w:t xml:space="preserve"> one son—Reginald D. Taylor II—and four grandchildren Micah, Yara, Aviyah, and Layla.</w:t>
      </w:r>
    </w:p>
    <w:p w14:paraId="5B6ECF26" w14:textId="18E33CD0" w:rsidR="00A40199" w:rsidRPr="00DC50D6" w:rsidRDefault="00A40199" w:rsidP="0052003E">
      <w:pPr>
        <w:pStyle w:val="YOUFootnotes"/>
      </w:pPr>
    </w:p>
    <w:sectPr w:rsidR="00A40199" w:rsidRPr="00DC50D6" w:rsidSect="00F139A2">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90093" w14:textId="77777777" w:rsidR="00126140" w:rsidRDefault="00126140" w:rsidP="00740ED0">
      <w:pPr>
        <w:spacing w:after="0" w:line="240" w:lineRule="auto"/>
      </w:pPr>
      <w:r>
        <w:separator/>
      </w:r>
    </w:p>
  </w:endnote>
  <w:endnote w:type="continuationSeparator" w:id="0">
    <w:p w14:paraId="537D8B5F" w14:textId="77777777" w:rsidR="00126140" w:rsidRDefault="00126140"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esley">
    <w:panose1 w:val="020B0604020202020204"/>
    <w:charset w:val="4D"/>
    <w:family w:val="auto"/>
    <w:pitch w:val="variable"/>
    <w:sig w:usb0="A00000EF" w:usb1="50002043" w:usb2="0000001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319E6" w14:textId="17C55696" w:rsidR="00A26B9A" w:rsidRPr="00A26B9A" w:rsidRDefault="00740ED0" w:rsidP="00A26B9A">
    <w:pPr>
      <w:pStyle w:val="Footer"/>
      <w:rPr>
        <w:sz w:val="18"/>
        <w:szCs w:val="18"/>
      </w:rPr>
    </w:pPr>
    <w:r w:rsidRPr="00A26B9A">
      <w:rPr>
        <w:sz w:val="18"/>
        <w:szCs w:val="18"/>
      </w:rPr>
      <w:t xml:space="preserve">© </w:t>
    </w:r>
    <w:r w:rsidR="00A26B9A" w:rsidRPr="00A26B9A">
      <w:rPr>
        <w:sz w:val="18"/>
        <w:szCs w:val="18"/>
      </w:rPr>
      <w:t xml:space="preserve">2026 </w:t>
    </w:r>
    <w:r w:rsidRPr="00A26B9A">
      <w:rPr>
        <w:sz w:val="18"/>
        <w:szCs w:val="18"/>
      </w:rPr>
      <w:t>Lifeway Christian Resources</w:t>
    </w:r>
    <w:r w:rsidR="00A26B9A">
      <w:rPr>
        <w:rFonts w:cs="Times New Roman (Body CS)"/>
        <w:sz w:val="18"/>
        <w:szCs w:val="18"/>
      </w:rPr>
      <w:t xml:space="preserve">  </w:t>
    </w:r>
    <w:hyperlink r:id="rId1" w:history="1">
      <w:r w:rsidRPr="00A26B9A">
        <w:rPr>
          <w:rStyle w:val="Hyperlink"/>
          <w:sz w:val="18"/>
          <w:szCs w:val="18"/>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71B2F" w14:textId="77777777" w:rsidR="00126140" w:rsidRDefault="00126140" w:rsidP="00740ED0">
      <w:pPr>
        <w:spacing w:after="0" w:line="240" w:lineRule="auto"/>
      </w:pPr>
      <w:r>
        <w:separator/>
      </w:r>
    </w:p>
  </w:footnote>
  <w:footnote w:type="continuationSeparator" w:id="0">
    <w:p w14:paraId="15A5F2FE" w14:textId="77777777" w:rsidR="00126140" w:rsidRDefault="00126140" w:rsidP="0074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E1D6B0A"/>
    <w:multiLevelType w:val="multilevel"/>
    <w:tmpl w:val="E188B156"/>
    <w:lvl w:ilvl="0">
      <w:start w:val="1"/>
      <w:numFmt w:val="decimal"/>
      <w:pStyle w:val="YOUListNumber"/>
      <w:lvlText w:val="%1."/>
      <w:lvlJc w:val="left"/>
      <w:pPr>
        <w:ind w:left="360" w:firstLine="0"/>
      </w:pPr>
      <w:rPr>
        <w:rFonts w:ascii="Times New Roman Bold" w:hAnsi="Times New Roman Bold" w:hint="default"/>
        <w:b/>
        <w:i w:val="0"/>
        <w:sz w:val="24"/>
      </w:rPr>
    </w:lvl>
    <w:lvl w:ilvl="1">
      <w:start w:val="1"/>
      <w:numFmt w:val="lowerLetter"/>
      <w:lvlText w:val="%2."/>
      <w:lvlJc w:val="left"/>
      <w:pPr>
        <w:ind w:left="1080" w:firstLine="0"/>
      </w:pPr>
      <w:rPr>
        <w:rFonts w:ascii="Times New Roman Bold" w:hAnsi="Times New Roman Bold" w:hint="default"/>
        <w:b/>
        <w:i w:val="0"/>
        <w:sz w:val="24"/>
      </w:rPr>
    </w:lvl>
    <w:lvl w:ilvl="2">
      <w:start w:val="1"/>
      <w:numFmt w:val="bullet"/>
      <w:lvlText w:val=""/>
      <w:lvlJc w:val="left"/>
      <w:pPr>
        <w:ind w:left="1800" w:firstLine="0"/>
      </w:pPr>
      <w:rPr>
        <w:rFonts w:ascii="Symbol" w:hAnsi="Symbol" w:hint="default"/>
        <w:b/>
        <w:i w:val="0"/>
        <w:color w:val="auto"/>
        <w:sz w:val="24"/>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num w:numId="1" w16cid:durableId="264775798">
    <w:abstractNumId w:val="0"/>
  </w:num>
  <w:num w:numId="2" w16cid:durableId="1228997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K0MDS2NDK1NAVhJR2l4NTi4sz8PJACo1oApCa1gCwAAAA="/>
  </w:docVars>
  <w:rsids>
    <w:rsidRoot w:val="0010473D"/>
    <w:rsid w:val="0005271D"/>
    <w:rsid w:val="00053F3D"/>
    <w:rsid w:val="000C0DD8"/>
    <w:rsid w:val="000D51FD"/>
    <w:rsid w:val="0010473D"/>
    <w:rsid w:val="00126140"/>
    <w:rsid w:val="001305DD"/>
    <w:rsid w:val="0013063F"/>
    <w:rsid w:val="0013543B"/>
    <w:rsid w:val="00164F76"/>
    <w:rsid w:val="00182E40"/>
    <w:rsid w:val="001A58AF"/>
    <w:rsid w:val="00215625"/>
    <w:rsid w:val="00251853"/>
    <w:rsid w:val="0026658E"/>
    <w:rsid w:val="00273E3F"/>
    <w:rsid w:val="00277D02"/>
    <w:rsid w:val="00281DFB"/>
    <w:rsid w:val="00285662"/>
    <w:rsid w:val="002B74F9"/>
    <w:rsid w:val="002D6612"/>
    <w:rsid w:val="002F1DCF"/>
    <w:rsid w:val="002F6D68"/>
    <w:rsid w:val="00305F5D"/>
    <w:rsid w:val="00310D57"/>
    <w:rsid w:val="003B769E"/>
    <w:rsid w:val="003C045A"/>
    <w:rsid w:val="003C6200"/>
    <w:rsid w:val="003D0F9C"/>
    <w:rsid w:val="00443D5E"/>
    <w:rsid w:val="0044679F"/>
    <w:rsid w:val="004818AB"/>
    <w:rsid w:val="00487527"/>
    <w:rsid w:val="0049087C"/>
    <w:rsid w:val="004A3704"/>
    <w:rsid w:val="004D2452"/>
    <w:rsid w:val="004D393B"/>
    <w:rsid w:val="004E74E5"/>
    <w:rsid w:val="004F0399"/>
    <w:rsid w:val="0052003E"/>
    <w:rsid w:val="00520A78"/>
    <w:rsid w:val="0052297A"/>
    <w:rsid w:val="005301E6"/>
    <w:rsid w:val="00535C3B"/>
    <w:rsid w:val="00542B42"/>
    <w:rsid w:val="00542CB7"/>
    <w:rsid w:val="00555324"/>
    <w:rsid w:val="005640CC"/>
    <w:rsid w:val="00571CC1"/>
    <w:rsid w:val="005A5F5C"/>
    <w:rsid w:val="005D082C"/>
    <w:rsid w:val="00641D30"/>
    <w:rsid w:val="00651CBF"/>
    <w:rsid w:val="00670C61"/>
    <w:rsid w:val="006A1853"/>
    <w:rsid w:val="006A21E0"/>
    <w:rsid w:val="006B2741"/>
    <w:rsid w:val="006B34E0"/>
    <w:rsid w:val="006B4D75"/>
    <w:rsid w:val="006C43A1"/>
    <w:rsid w:val="006C7A5A"/>
    <w:rsid w:val="006D2B90"/>
    <w:rsid w:val="006E5A63"/>
    <w:rsid w:val="00703E35"/>
    <w:rsid w:val="00740ED0"/>
    <w:rsid w:val="00760381"/>
    <w:rsid w:val="007664C8"/>
    <w:rsid w:val="00775983"/>
    <w:rsid w:val="007908F4"/>
    <w:rsid w:val="007A41FF"/>
    <w:rsid w:val="007B1177"/>
    <w:rsid w:val="007F5205"/>
    <w:rsid w:val="0080379E"/>
    <w:rsid w:val="00816C62"/>
    <w:rsid w:val="0086591B"/>
    <w:rsid w:val="008C729C"/>
    <w:rsid w:val="00902022"/>
    <w:rsid w:val="009247AA"/>
    <w:rsid w:val="009276A6"/>
    <w:rsid w:val="00931401"/>
    <w:rsid w:val="009350DB"/>
    <w:rsid w:val="00990EA4"/>
    <w:rsid w:val="009A0EB6"/>
    <w:rsid w:val="009A7C1B"/>
    <w:rsid w:val="009C23AE"/>
    <w:rsid w:val="009E15AE"/>
    <w:rsid w:val="00A021C3"/>
    <w:rsid w:val="00A26B9A"/>
    <w:rsid w:val="00A3421B"/>
    <w:rsid w:val="00A40199"/>
    <w:rsid w:val="00A40777"/>
    <w:rsid w:val="00A545A9"/>
    <w:rsid w:val="00AF4049"/>
    <w:rsid w:val="00B1315D"/>
    <w:rsid w:val="00B15AB8"/>
    <w:rsid w:val="00B45682"/>
    <w:rsid w:val="00B468E5"/>
    <w:rsid w:val="00B67D4A"/>
    <w:rsid w:val="00BA5101"/>
    <w:rsid w:val="00BA7374"/>
    <w:rsid w:val="00BB6E11"/>
    <w:rsid w:val="00BB6F63"/>
    <w:rsid w:val="00BF54FE"/>
    <w:rsid w:val="00C47BFE"/>
    <w:rsid w:val="00C562A2"/>
    <w:rsid w:val="00C667B2"/>
    <w:rsid w:val="00C9763A"/>
    <w:rsid w:val="00CF77F7"/>
    <w:rsid w:val="00D06756"/>
    <w:rsid w:val="00D21C80"/>
    <w:rsid w:val="00D27C93"/>
    <w:rsid w:val="00D75E37"/>
    <w:rsid w:val="00DB18D0"/>
    <w:rsid w:val="00DB6893"/>
    <w:rsid w:val="00DC50D6"/>
    <w:rsid w:val="00DD4C12"/>
    <w:rsid w:val="00E04B7B"/>
    <w:rsid w:val="00E1528B"/>
    <w:rsid w:val="00E31AC1"/>
    <w:rsid w:val="00E35BD7"/>
    <w:rsid w:val="00E51967"/>
    <w:rsid w:val="00E575B4"/>
    <w:rsid w:val="00E9504A"/>
    <w:rsid w:val="00EC7FD2"/>
    <w:rsid w:val="00EE7EAC"/>
    <w:rsid w:val="00F03C9F"/>
    <w:rsid w:val="00F131A2"/>
    <w:rsid w:val="00F139A2"/>
    <w:rsid w:val="00F65597"/>
    <w:rsid w:val="00F7655D"/>
    <w:rsid w:val="00F83286"/>
    <w:rsid w:val="00FA2E4F"/>
    <w:rsid w:val="00FC1F39"/>
    <w:rsid w:val="00FF2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EC4A"/>
  <w15:chartTrackingRefBased/>
  <w15:docId w15:val="{4D7C24BD-974E-3E47-A038-7F290B170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1FD"/>
    <w:rPr>
      <w:rFonts w:ascii="Times New Roman" w:hAnsi="Times New Roman"/>
    </w:rPr>
  </w:style>
  <w:style w:type="paragraph" w:styleId="Heading1">
    <w:name w:val="heading 1"/>
    <w:basedOn w:val="Normal"/>
    <w:next w:val="Normal"/>
    <w:link w:val="Heading1Char"/>
    <w:autoRedefine/>
    <w:uiPriority w:val="9"/>
    <w:qFormat/>
    <w:rsid w:val="00740ED0"/>
    <w:pPr>
      <w:outlineLvl w:val="0"/>
    </w:pPr>
    <w:rPr>
      <w:b/>
      <w:bCs/>
    </w:rPr>
  </w:style>
  <w:style w:type="paragraph" w:styleId="Heading2">
    <w:name w:val="heading 2"/>
    <w:basedOn w:val="Normal"/>
    <w:next w:val="Normal"/>
    <w:link w:val="Heading2Char"/>
    <w:uiPriority w:val="9"/>
    <w:semiHidden/>
    <w:unhideWhenUsed/>
    <w:qFormat/>
    <w:rsid w:val="00104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04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jc w:val="center"/>
    </w:pPr>
    <w:rPr>
      <w:i/>
      <w:iCs/>
      <w:color w:val="404040" w:themeColor="text1" w:themeTint="BF"/>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ind w:left="720"/>
      <w:contextualSpacing/>
    </w:p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YOUTitleBody">
    <w:name w:val="YOU_Title_Body"/>
    <w:qFormat/>
    <w:rsid w:val="000D51FD"/>
    <w:pPr>
      <w:spacing w:after="240"/>
      <w:contextualSpacing/>
      <w:jc w:val="center"/>
    </w:pPr>
    <w:rPr>
      <w:rFonts w:ascii="Arial" w:hAnsi="Arial" w:cs="Open Sans"/>
      <w:sz w:val="20"/>
    </w:rPr>
  </w:style>
  <w:style w:type="paragraph" w:customStyle="1" w:styleId="YOUListBody">
    <w:name w:val="YOU_List_Body"/>
    <w:basedOn w:val="YOUBody"/>
    <w:qFormat/>
    <w:rsid w:val="00C9763A"/>
    <w:pPr>
      <w:tabs>
        <w:tab w:val="left" w:pos="360"/>
      </w:tabs>
      <w:ind w:left="1080" w:hanging="360"/>
    </w:pPr>
  </w:style>
  <w:style w:type="paragraph" w:styleId="Header">
    <w:name w:val="header"/>
    <w:basedOn w:val="Normal"/>
    <w:link w:val="HeaderChar"/>
    <w:uiPriority w:val="99"/>
    <w:unhideWhenUsed/>
    <w:rsid w:val="00740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YOUTitle">
    <w:name w:val="YOU_Title"/>
    <w:basedOn w:val="YOUTitleBody"/>
    <w:qFormat/>
    <w:rsid w:val="00F131A2"/>
    <w:pPr>
      <w:spacing w:before="240" w:after="120" w:line="240" w:lineRule="auto"/>
    </w:pPr>
    <w:rPr>
      <w:rFonts w:ascii="Times New Roman" w:hAnsi="Times New Roman"/>
      <w:b/>
      <w:sz w:val="32"/>
    </w:rPr>
  </w:style>
  <w:style w:type="paragraph" w:customStyle="1" w:styleId="YOUBody">
    <w:name w:val="YOU_Body"/>
    <w:basedOn w:val="Normal"/>
    <w:qFormat/>
    <w:rsid w:val="00C47BFE"/>
    <w:pPr>
      <w:spacing w:line="288" w:lineRule="auto"/>
    </w:pPr>
  </w:style>
  <w:style w:type="paragraph" w:customStyle="1" w:styleId="YOUHead">
    <w:name w:val="YOU_Head"/>
    <w:basedOn w:val="Heading1"/>
    <w:autoRedefine/>
    <w:qFormat/>
    <w:rsid w:val="00DC50D6"/>
    <w:pPr>
      <w:spacing w:line="240" w:lineRule="auto"/>
    </w:pPr>
  </w:style>
  <w:style w:type="paragraph" w:customStyle="1" w:styleId="YOUFootnotes">
    <w:name w:val="YOU_Footnotes"/>
    <w:basedOn w:val="Normal"/>
    <w:qFormat/>
    <w:rsid w:val="000D51FD"/>
    <w:pPr>
      <w:spacing w:before="720" w:after="0"/>
      <w:contextualSpacing/>
    </w:pPr>
    <w:rPr>
      <w:rFonts w:ascii="Arial" w:hAnsi="Arial"/>
      <w:sz w:val="20"/>
    </w:rPr>
  </w:style>
  <w:style w:type="character" w:customStyle="1" w:styleId="YOUTitleColor">
    <w:name w:val="YOU_TitleColor"/>
    <w:basedOn w:val="DefaultParagraphFont"/>
    <w:uiPriority w:val="1"/>
    <w:qFormat/>
    <w:rsid w:val="0044679F"/>
    <w:rPr>
      <w:color w:val="7B1F22"/>
    </w:rPr>
  </w:style>
  <w:style w:type="paragraph" w:customStyle="1" w:styleId="YOUListNumber">
    <w:name w:val="YOU_List_Number"/>
    <w:basedOn w:val="Normal"/>
    <w:qFormat/>
    <w:rsid w:val="0005271D"/>
    <w:pPr>
      <w:numPr>
        <w:numId w:val="2"/>
      </w:numPr>
      <w:spacing w:line="240" w:lineRule="auto"/>
    </w:pPr>
    <w:rPr>
      <w:b/>
    </w:rPr>
  </w:style>
  <w:style w:type="paragraph" w:styleId="Revision">
    <w:name w:val="Revision"/>
    <w:hidden/>
    <w:uiPriority w:val="99"/>
    <w:semiHidden/>
    <w:rsid w:val="00555324"/>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0CF15B470BF24E990718FE7150E746" ma:contentTypeVersion="17" ma:contentTypeDescription="Create a new document." ma:contentTypeScope="" ma:versionID="cee4b33d1aff9a7323a20650b69677ff">
  <xsd:schema xmlns:xsd="http://www.w3.org/2001/XMLSchema" xmlns:xs="http://www.w3.org/2001/XMLSchema" xmlns:p="http://schemas.microsoft.com/office/2006/metadata/properties" xmlns:ns2="de908012-a0b5-457c-8c7f-616ebfcbf38a" xmlns:ns3="5b72c860-3b22-4719-a0ed-5055079af4f9" targetNamespace="http://schemas.microsoft.com/office/2006/metadata/properties" ma:root="true" ma:fieldsID="922803d9b09a891caa1efe42dd9ad394" ns2:_="" ns3:_="">
    <xsd:import namespace="de908012-a0b5-457c-8c7f-616ebfcbf38a"/>
    <xsd:import namespace="5b72c860-3b22-4719-a0ed-5055079af4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08012-a0b5-457c-8c7f-616ebfcbf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f4d4b9-d830-430f-988b-8e01ea36a3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2c860-3b22-4719-a0ed-5055079af4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e0812e5-dbcd-4ce2-80ae-a44a984aabc0}" ma:internalName="TaxCatchAll" ma:showField="CatchAllData" ma:web="5b72c860-3b22-4719-a0ed-5055079af4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908012-a0b5-457c-8c7f-616ebfcbf38a">
      <Terms xmlns="http://schemas.microsoft.com/office/infopath/2007/PartnerControls"/>
    </lcf76f155ced4ddcb4097134ff3c332f>
    <TaxCatchAll xmlns="5b72c860-3b22-4719-a0ed-5055079af4f9" xsi:nil="true"/>
    <SharedWithUsers xmlns="5b72c860-3b22-4719-a0ed-5055079af4f9">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0DE9D9-B467-44A5-8D52-0B574E639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08012-a0b5-457c-8c7f-616ebfcbf38a"/>
    <ds:schemaRef ds:uri="5b72c860-3b22-4719-a0ed-5055079af4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D4F306-3C4B-4C2A-BD29-C1C2C55BBD89}">
  <ds:schemaRefs>
    <ds:schemaRef ds:uri="http://schemas.microsoft.com/office/2006/metadata/properties"/>
    <ds:schemaRef ds:uri="http://schemas.microsoft.com/office/infopath/2007/PartnerControls"/>
    <ds:schemaRef ds:uri="de908012-a0b5-457c-8c7f-616ebfcbf38a"/>
    <ds:schemaRef ds:uri="5b72c860-3b22-4719-a0ed-5055079af4f9"/>
  </ds:schemaRefs>
</ds:datastoreItem>
</file>

<file path=customXml/itemProps3.xml><?xml version="1.0" encoding="utf-8"?>
<ds:datastoreItem xmlns:ds="http://schemas.openxmlformats.org/officeDocument/2006/customXml" ds:itemID="{76C32973-B35C-4DB4-858C-CD2ADC2862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1093</TotalTime>
  <Pages>2</Pages>
  <Words>890</Words>
  <Characters>4124</Characters>
  <Application>Microsoft Office Word</Application>
  <DocSecurity>0</DocSecurity>
  <Lines>65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Adkerson</dc:creator>
  <cp:keywords/>
  <dc:description/>
  <cp:lastModifiedBy>Natasha Menifee</cp:lastModifiedBy>
  <cp:revision>30</cp:revision>
  <cp:lastPrinted>2026-02-25T19:42:00Z</cp:lastPrinted>
  <dcterms:created xsi:type="dcterms:W3CDTF">2026-05-12T20:20:00Z</dcterms:created>
  <dcterms:modified xsi:type="dcterms:W3CDTF">2026-05-27T13:07:00Z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0x010100A60CF15B470BF24E990718FE7150E746</vt:lpwstr>
  </property>
  <property fmtid="{D5CDD505-2E9C-101B-9397-08002B2CF9AE}" pid="3" name="Order">
    <vt:r8>315800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ies>
</file>