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74922B6B"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5E2F8E">
        <w:rPr>
          <w:rFonts w:ascii="Calibri" w:eastAsia="Times New Roman" w:hAnsi="Calibri" w:cs="Calibri"/>
          <w:b/>
          <w:color w:val="000000"/>
          <w:kern w:val="0"/>
          <w14:ligatures w14:val="none"/>
        </w:rPr>
        <w:t>2</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BE0980">
        <w:rPr>
          <w:rFonts w:ascii="Calibri" w:eastAsia="Times New Roman" w:hAnsi="Calibri" w:cs="Calibri"/>
          <w:b/>
          <w:color w:val="000000"/>
          <w:kern w:val="0"/>
          <w14:ligatures w14:val="none"/>
        </w:rPr>
        <w:t xml:space="preserve">When </w:t>
      </w:r>
      <w:r w:rsidR="008644AD">
        <w:rPr>
          <w:rFonts w:ascii="Calibri" w:eastAsia="Times New Roman" w:hAnsi="Calibri" w:cs="Calibri"/>
          <w:b/>
          <w:color w:val="000000"/>
          <w:kern w:val="0"/>
          <w14:ligatures w14:val="none"/>
        </w:rPr>
        <w:t>Life Goes Terribly Wrong</w:t>
      </w:r>
      <w:r w:rsidRPr="00690F8E">
        <w:rPr>
          <w:rFonts w:ascii="Calibri" w:eastAsia="Times New Roman" w:hAnsi="Calibri" w:cs="Calibri"/>
          <w:b/>
          <w:color w:val="000000"/>
          <w:kern w:val="0"/>
          <w14:ligatures w14:val="none"/>
        </w:rPr>
        <w:t xml:space="preserve"> </w:t>
      </w:r>
    </w:p>
    <w:p w14:paraId="7A3EE449" w14:textId="5B493B8B"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8644AD">
        <w:rPr>
          <w:rFonts w:ascii="Calibri" w:eastAsia="Times New Roman" w:hAnsi="Calibri" w:cs="Calibri"/>
          <w:b/>
          <w:color w:val="000000"/>
          <w:kern w:val="0"/>
          <w14:ligatures w14:val="none"/>
        </w:rPr>
        <w:t>Relevance</w:t>
      </w:r>
      <w:r w:rsidR="00BE0980">
        <w:rPr>
          <w:rFonts w:ascii="Calibri" w:eastAsia="Times New Roman" w:hAnsi="Calibri" w:cs="Calibri"/>
          <w:b/>
          <w:color w:val="000000"/>
          <w:kern w:val="0"/>
          <w14:ligatures w14:val="none"/>
        </w:rPr>
        <w:t xml:space="preserve"> in Interruptions</w:t>
      </w:r>
    </w:p>
    <w:p w14:paraId="59C8D0A2" w14:textId="245A8A6B"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B8250A">
        <w:rPr>
          <w:rFonts w:ascii="Calibri" w:eastAsia="Times New Roman" w:hAnsi="Calibri" w:cs="Calibri"/>
          <w:bCs/>
          <w:kern w:val="0"/>
          <w14:ligatures w14:val="none"/>
        </w:rPr>
        <w:t xml:space="preserve">Genesis </w:t>
      </w:r>
      <w:r w:rsidR="008644AD">
        <w:rPr>
          <w:rFonts w:ascii="Calibri" w:eastAsia="Times New Roman" w:hAnsi="Calibri" w:cs="Calibri"/>
          <w:bCs/>
          <w:kern w:val="0"/>
          <w14:ligatures w14:val="none"/>
        </w:rPr>
        <w:t>39:21-23; 40:5-8; 41:10-14</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1833F4DB" w:rsidR="00A72317" w:rsidRPr="00690F8E" w:rsidRDefault="00A72317" w:rsidP="00A72317">
      <w:pPr>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How to handle Life’s Interruptions</w:t>
      </w:r>
      <w:r w:rsidR="002B7B59">
        <w:rPr>
          <w:rFonts w:ascii="Calibri" w:eastAsia="Times New Roman" w:hAnsi="Calibri" w:cs="Calibri"/>
          <w:color w:val="000000"/>
          <w:kern w:val="0"/>
          <w14:ligatures w14:val="none"/>
        </w:rPr>
        <w:t xml:space="preserve">.” It </w:t>
      </w:r>
      <w:r w:rsidR="008644AD">
        <w:rPr>
          <w:rFonts w:ascii="Calibri" w:eastAsia="Times New Roman" w:hAnsi="Calibri" w:cs="Calibri"/>
          <w:color w:val="000000"/>
          <w:kern w:val="0"/>
          <w14:ligatures w14:val="none"/>
        </w:rPr>
        <w:t>challenges us to look for the hand of God in bad situations. It also encourages us to be willing to allow God to use us in adverse circumstances.</w:t>
      </w:r>
    </w:p>
    <w:p w14:paraId="2A373F3C" w14:textId="2D685DA3" w:rsidR="00A72317" w:rsidRPr="007D7F1C" w:rsidRDefault="00A72317" w:rsidP="00B8250A">
      <w:pPr>
        <w:spacing w:before="240"/>
        <w:rPr>
          <w:rFonts w:ascii="Calibri" w:eastAsia="Times New Roman" w:hAnsi="Calibri" w:cs="Calibri"/>
          <w:i/>
          <w:iCs/>
          <w:color w:val="000000"/>
          <w:kern w:val="0"/>
          <w14:ligatures w14:val="none"/>
        </w:rPr>
      </w:pPr>
      <w:r w:rsidRPr="00690F8E">
        <w:rPr>
          <w:rFonts w:ascii="Calibri" w:eastAsia="Times New Roman" w:hAnsi="Calibri" w:cs="Calibri"/>
          <w:b/>
          <w:bCs/>
          <w:color w:val="000000"/>
          <w:kern w:val="0"/>
          <w14:ligatures w14:val="none"/>
        </w:rPr>
        <w:t>Introduction:</w:t>
      </w:r>
      <w:r w:rsidRPr="00690F8E">
        <w:rPr>
          <w:rFonts w:ascii="Calibri" w:eastAsia="Times New Roman" w:hAnsi="Calibri" w:cs="Calibri"/>
          <w:color w:val="000000"/>
          <w:kern w:val="0"/>
          <w14:ligatures w14:val="none"/>
        </w:rPr>
        <w:t xml:space="preserve"> </w:t>
      </w:r>
      <w:r w:rsidR="008644AD" w:rsidRPr="00755A85">
        <w:rPr>
          <w:rFonts w:ascii="Calibri" w:eastAsia="Times New Roman" w:hAnsi="Calibri" w:cs="Calibri"/>
          <w:color w:val="000000"/>
          <w:kern w:val="0"/>
          <w14:ligatures w14:val="none"/>
        </w:rPr>
        <w:t>At the time of our text Joseph has been stripped of his possession, sequestered to a pit, sold as property, serving in Potiphar’s house, and now because he chose to do right, Potiphar’s wife has falsely accused, and he has been sent to prison. Joseph shows us what it looks like to allow God to use you regardless of circumstances.</w:t>
      </w:r>
      <w:r w:rsidR="00F00526" w:rsidRPr="00755A85">
        <w:rPr>
          <w:rFonts w:ascii="Calibri" w:eastAsia="Times New Roman" w:hAnsi="Calibri" w:cs="Calibri"/>
          <w:color w:val="000000"/>
          <w:kern w:val="0"/>
          <w14:ligatures w14:val="none"/>
        </w:rPr>
        <w:t xml:space="preserve"> In this message, I want to encourage us to </w:t>
      </w:r>
      <w:r w:rsidR="00BE0980" w:rsidRPr="00755A85">
        <w:rPr>
          <w:rFonts w:ascii="Calibri" w:eastAsia="Times New Roman" w:hAnsi="Calibri" w:cs="Calibri"/>
          <w:color w:val="000000"/>
          <w:kern w:val="0"/>
          <w14:ligatures w14:val="none"/>
        </w:rPr>
        <w:t xml:space="preserve">exemplify </w:t>
      </w:r>
      <w:r w:rsidR="008644AD" w:rsidRPr="00755A85">
        <w:rPr>
          <w:rFonts w:ascii="Calibri" w:eastAsia="Times New Roman" w:hAnsi="Calibri" w:cs="Calibri"/>
          <w:color w:val="000000"/>
          <w:kern w:val="0"/>
          <w14:ligatures w14:val="none"/>
        </w:rPr>
        <w:t>relevance</w:t>
      </w:r>
      <w:r w:rsidR="00BE0980" w:rsidRPr="00755A85">
        <w:rPr>
          <w:rFonts w:ascii="Calibri" w:eastAsia="Times New Roman" w:hAnsi="Calibri" w:cs="Calibri"/>
          <w:color w:val="000000"/>
          <w:kern w:val="0"/>
          <w14:ligatures w14:val="none"/>
        </w:rPr>
        <w:t xml:space="preserve"> in interruptions by</w:t>
      </w:r>
      <w:r w:rsidR="00F00526" w:rsidRPr="00755A85">
        <w:rPr>
          <w:rFonts w:ascii="Calibri" w:eastAsia="Times New Roman" w:hAnsi="Calibri" w:cs="Calibri"/>
          <w:color w:val="000000"/>
          <w:kern w:val="0"/>
          <w14:ligatures w14:val="none"/>
        </w:rPr>
        <w:t xml:space="preserve"> </w:t>
      </w:r>
      <w:r w:rsidR="00BE0980" w:rsidRPr="00755A85">
        <w:rPr>
          <w:rFonts w:ascii="Calibri" w:eastAsia="Times New Roman" w:hAnsi="Calibri" w:cs="Calibri"/>
          <w:color w:val="000000"/>
          <w:kern w:val="0"/>
          <w14:ligatures w14:val="none"/>
        </w:rPr>
        <w:t xml:space="preserve">trusting God </w:t>
      </w:r>
      <w:r w:rsidR="004A3AA4" w:rsidRPr="00755A85">
        <w:rPr>
          <w:rFonts w:ascii="Calibri" w:eastAsia="Times New Roman" w:hAnsi="Calibri" w:cs="Calibri"/>
          <w:color w:val="000000"/>
          <w:kern w:val="0"/>
          <w14:ligatures w14:val="none"/>
        </w:rPr>
        <w:t>in our predicaments, for our productivity, and for our promotion</w:t>
      </w:r>
      <w:r w:rsidR="00F00526" w:rsidRPr="00755A85">
        <w:rPr>
          <w:rFonts w:ascii="Calibri" w:eastAsia="Times New Roman" w:hAnsi="Calibri" w:cs="Calibri"/>
          <w:color w:val="000000"/>
          <w:kern w:val="0"/>
          <w14:ligatures w14:val="none"/>
        </w:rPr>
        <w:t>.</w:t>
      </w:r>
    </w:p>
    <w:p w14:paraId="2481BCE3" w14:textId="77777777" w:rsidR="00A72317" w:rsidRPr="00690F8E" w:rsidRDefault="00A72317" w:rsidP="00A72317">
      <w:pPr>
        <w:spacing w:after="0" w:line="240" w:lineRule="auto"/>
        <w:ind w:left="720"/>
        <w:rPr>
          <w:rFonts w:ascii="Calibri" w:eastAsia="Times New Roman" w:hAnsi="Calibri" w:cs="Calibri"/>
          <w:b/>
          <w:color w:val="000000"/>
          <w:kern w:val="0"/>
          <w14:ligatures w14:val="none"/>
        </w:rPr>
      </w:pPr>
    </w:p>
    <w:p w14:paraId="20380D02" w14:textId="5BA72485" w:rsidR="00A72317" w:rsidRPr="00690F8E" w:rsidRDefault="00BE0980"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 xml:space="preserve">Trust God </w:t>
      </w:r>
      <w:r w:rsidR="004A3AA4">
        <w:rPr>
          <w:rFonts w:ascii="Calibri" w:eastAsia="Times New Roman" w:hAnsi="Calibri" w:cs="Calibri"/>
          <w:b/>
          <w:color w:val="000000"/>
          <w:kern w:val="0"/>
          <w14:ligatures w14:val="none"/>
        </w:rPr>
        <w:t>in Your Predicaments</w:t>
      </w:r>
      <w:r w:rsidR="00A72317">
        <w:rPr>
          <w:rFonts w:ascii="Calibri" w:eastAsia="Times New Roman" w:hAnsi="Calibri" w:cs="Calibri"/>
          <w:b/>
          <w:color w:val="000000"/>
          <w:kern w:val="0"/>
          <w14:ligatures w14:val="none"/>
        </w:rPr>
        <w:t xml:space="preserve"> (</w:t>
      </w:r>
      <w:r w:rsidR="004A3AA4">
        <w:rPr>
          <w:rFonts w:ascii="Calibri" w:eastAsia="Times New Roman" w:hAnsi="Calibri" w:cs="Calibri"/>
          <w:b/>
          <w:color w:val="000000"/>
          <w:kern w:val="0"/>
          <w14:ligatures w14:val="none"/>
        </w:rPr>
        <w:t>Gen. 39:21-23</w:t>
      </w:r>
      <w:r w:rsidR="00A72317">
        <w:rPr>
          <w:rFonts w:ascii="Calibri" w:eastAsia="Times New Roman" w:hAnsi="Calibri" w:cs="Calibri"/>
          <w:b/>
          <w:color w:val="000000"/>
          <w:kern w:val="0"/>
          <w14:ligatures w14:val="none"/>
        </w:rPr>
        <w:t>)</w:t>
      </w:r>
    </w:p>
    <w:p w14:paraId="2157D694" w14:textId="3A42B20B" w:rsidR="00A72317" w:rsidRPr="00690F8E" w:rsidRDefault="004A3AA4" w:rsidP="00F00526">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Let’s look at and learn from </w:t>
      </w:r>
      <w:r w:rsidRPr="00755A85">
        <w:rPr>
          <w:rFonts w:ascii="Calibri" w:eastAsia="Times New Roman" w:hAnsi="Calibri" w:cs="Calibri"/>
          <w:color w:val="000000"/>
          <w:kern w:val="0"/>
          <w14:ligatures w14:val="none"/>
        </w:rPr>
        <w:t>the situation of Joseph</w:t>
      </w:r>
      <w:r w:rsidRPr="00721706">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Joseph has been wrongly accused and unjustly incarcerated, but he is still divinely favored. Joseph is in a bad fix, but he is blessed with </w:t>
      </w:r>
      <w:r w:rsidR="00AD4193">
        <w:rPr>
          <w:rFonts w:ascii="Calibri" w:eastAsia="Times New Roman" w:hAnsi="Calibri" w:cs="Calibri"/>
          <w:color w:val="000000"/>
          <w:kern w:val="0"/>
          <w14:ligatures w14:val="none"/>
        </w:rPr>
        <w:t xml:space="preserve">divine </w:t>
      </w:r>
      <w:r>
        <w:rPr>
          <w:rFonts w:ascii="Calibri" w:eastAsia="Times New Roman" w:hAnsi="Calibri" w:cs="Calibri"/>
          <w:color w:val="000000"/>
          <w:kern w:val="0"/>
          <w14:ligatures w14:val="none"/>
        </w:rPr>
        <w:t xml:space="preserve">favor. Listen, your </w:t>
      </w:r>
      <w:r w:rsidRPr="00721706">
        <w:rPr>
          <w:rFonts w:ascii="Calibri" w:eastAsia="Times New Roman" w:hAnsi="Calibri" w:cs="Calibri"/>
          <w:color w:val="000000"/>
          <w:kern w:val="0"/>
          <w14:ligatures w14:val="none"/>
        </w:rPr>
        <w:t>situation may not be favorable, but you are walking with divine favor on your life. Paul says that we already have all spiritual blessings in Christ (</w:t>
      </w:r>
      <w:r w:rsidRPr="00755A85">
        <w:rPr>
          <w:rFonts w:ascii="Calibri" w:eastAsia="Times New Roman" w:hAnsi="Calibri" w:cs="Calibri"/>
          <w:color w:val="000000"/>
          <w:kern w:val="0"/>
          <w14:ligatures w14:val="none"/>
        </w:rPr>
        <w:t>Eph. 1:3-7</w:t>
      </w:r>
      <w:r w:rsidRPr="00721706">
        <w:rPr>
          <w:rFonts w:ascii="Calibri" w:eastAsia="Times New Roman" w:hAnsi="Calibri" w:cs="Calibri"/>
          <w:color w:val="000000"/>
          <w:kern w:val="0"/>
          <w14:ligatures w14:val="none"/>
        </w:rPr>
        <w:t>). He says that we are already more than conquerors (</w:t>
      </w:r>
      <w:r w:rsidRPr="00755A85">
        <w:rPr>
          <w:rFonts w:ascii="Calibri" w:eastAsia="Times New Roman" w:hAnsi="Calibri" w:cs="Calibri"/>
          <w:color w:val="000000"/>
          <w:kern w:val="0"/>
          <w14:ligatures w14:val="none"/>
        </w:rPr>
        <w:t>Rom. 8:37</w:t>
      </w:r>
      <w:r w:rsidRPr="00721706">
        <w:rPr>
          <w:rFonts w:ascii="Calibri" w:eastAsia="Times New Roman" w:hAnsi="Calibri" w:cs="Calibri"/>
          <w:color w:val="000000"/>
          <w:kern w:val="0"/>
          <w14:ligatures w14:val="none"/>
        </w:rPr>
        <w:t>), and that God is actively and intentionally causing all things to work together for our good (</w:t>
      </w:r>
      <w:r w:rsidRPr="00755A85">
        <w:rPr>
          <w:rFonts w:ascii="Calibri" w:eastAsia="Times New Roman" w:hAnsi="Calibri" w:cs="Calibri"/>
          <w:color w:val="000000"/>
          <w:kern w:val="0"/>
          <w14:ligatures w14:val="none"/>
        </w:rPr>
        <w:t>Rom. 8:28</w:t>
      </w:r>
      <w:r w:rsidRPr="00721706">
        <w:rPr>
          <w:rFonts w:ascii="Calibri" w:eastAsia="Times New Roman" w:hAnsi="Calibri" w:cs="Calibri"/>
          <w:color w:val="000000"/>
          <w:kern w:val="0"/>
          <w14:ligatures w14:val="none"/>
        </w:rPr>
        <w:t>). Take courage in the fact that, despite your circumstance, God is still up to something good.</w:t>
      </w:r>
    </w:p>
    <w:p w14:paraId="41CF9EDE" w14:textId="77777777" w:rsidR="00A72317" w:rsidRPr="00690F8E" w:rsidRDefault="00A72317" w:rsidP="00A72317">
      <w:pPr>
        <w:spacing w:after="0"/>
        <w:ind w:left="360"/>
        <w:rPr>
          <w:rFonts w:ascii="Calibri" w:eastAsia="Times New Roman" w:hAnsi="Calibri" w:cs="Calibri"/>
          <w:bCs/>
          <w:color w:val="000000"/>
          <w:kern w:val="0"/>
          <w14:ligatures w14:val="none"/>
        </w:rPr>
      </w:pPr>
    </w:p>
    <w:p w14:paraId="550E7FD7" w14:textId="791B8962" w:rsidR="00A72317" w:rsidRPr="00690F8E" w:rsidRDefault="004E2E4D"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 xml:space="preserve">Trust God </w:t>
      </w:r>
      <w:r w:rsidR="004A3AA4">
        <w:rPr>
          <w:rFonts w:ascii="Calibri" w:eastAsia="Times New Roman" w:hAnsi="Calibri" w:cs="Calibri"/>
          <w:b/>
          <w:color w:val="000000"/>
          <w:kern w:val="0"/>
          <w14:ligatures w14:val="none"/>
        </w:rPr>
        <w:t>for Your Productivity</w:t>
      </w:r>
      <w:r w:rsidR="00A72317">
        <w:rPr>
          <w:rFonts w:ascii="Calibri" w:eastAsia="Times New Roman" w:hAnsi="Calibri" w:cs="Calibri"/>
          <w:b/>
          <w:color w:val="000000"/>
          <w:kern w:val="0"/>
          <w14:ligatures w14:val="none"/>
        </w:rPr>
        <w:t xml:space="preserve"> (</w:t>
      </w:r>
      <w:r w:rsidR="004A3AA4">
        <w:rPr>
          <w:rFonts w:ascii="Calibri" w:eastAsia="Times New Roman" w:hAnsi="Calibri" w:cs="Calibri"/>
          <w:b/>
          <w:color w:val="000000"/>
          <w:kern w:val="0"/>
          <w14:ligatures w14:val="none"/>
        </w:rPr>
        <w:t>Gen. 41:5-8</w:t>
      </w:r>
      <w:r w:rsidR="00A72317">
        <w:rPr>
          <w:rFonts w:ascii="Calibri" w:eastAsia="Times New Roman" w:hAnsi="Calibri" w:cs="Calibri"/>
          <w:b/>
          <w:color w:val="000000"/>
          <w:kern w:val="0"/>
          <w14:ligatures w14:val="none"/>
        </w:rPr>
        <w:t>)</w:t>
      </w:r>
    </w:p>
    <w:p w14:paraId="6B4036CC" w14:textId="04017B6E" w:rsidR="00A72317" w:rsidRPr="00690F8E" w:rsidRDefault="004A3AA4" w:rsidP="002F074B">
      <w:pPr>
        <w:spacing w:line="240" w:lineRule="auto"/>
        <w:ind w:left="360"/>
        <w:contextualSpacing/>
        <w:rPr>
          <w:rFonts w:ascii="Calibri" w:eastAsia="Times New Roman" w:hAnsi="Calibri" w:cs="Calibri"/>
          <w:b/>
          <w:color w:val="000000"/>
          <w:kern w:val="0"/>
          <w14:ligatures w14:val="none"/>
        </w:rPr>
      </w:pPr>
      <w:r>
        <w:rPr>
          <w:rFonts w:ascii="Calibri" w:eastAsia="Times New Roman" w:hAnsi="Calibri" w:cs="Calibri"/>
          <w:color w:val="000000"/>
          <w:kern w:val="0"/>
          <w14:ligatures w14:val="none"/>
        </w:rPr>
        <w:t xml:space="preserve">Let’s look at and learn from </w:t>
      </w:r>
      <w:r w:rsidRPr="00755A85">
        <w:rPr>
          <w:rFonts w:ascii="Calibri" w:eastAsia="Times New Roman" w:hAnsi="Calibri" w:cs="Calibri"/>
          <w:color w:val="000000"/>
          <w:kern w:val="0"/>
          <w14:ligatures w14:val="none"/>
        </w:rPr>
        <w:t>the service of Joseph</w:t>
      </w:r>
      <w:r w:rsidRPr="00953A8A">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While in prison—and though in prison—Joseph was still cognizant of other people</w:t>
      </w:r>
      <w:r w:rsidR="006C6A08">
        <w:rPr>
          <w:rFonts w:ascii="Calibri" w:eastAsia="Times New Roman" w:hAnsi="Calibri" w:cs="Calibri"/>
          <w:color w:val="000000"/>
          <w:kern w:val="0"/>
          <w14:ligatures w14:val="none"/>
        </w:rPr>
        <w:t>. H</w:t>
      </w:r>
      <w:r>
        <w:rPr>
          <w:rFonts w:ascii="Calibri" w:eastAsia="Times New Roman" w:hAnsi="Calibri" w:cs="Calibri"/>
          <w:color w:val="000000"/>
          <w:kern w:val="0"/>
          <w14:ligatures w14:val="none"/>
        </w:rPr>
        <w:t xml:space="preserve">e was compassionate towards other </w:t>
      </w:r>
      <w:proofErr w:type="gramStart"/>
      <w:r>
        <w:rPr>
          <w:rFonts w:ascii="Calibri" w:eastAsia="Times New Roman" w:hAnsi="Calibri" w:cs="Calibri"/>
          <w:color w:val="000000"/>
          <w:kern w:val="0"/>
          <w14:ligatures w14:val="none"/>
        </w:rPr>
        <w:t>people, and</w:t>
      </w:r>
      <w:proofErr w:type="gramEnd"/>
      <w:r>
        <w:rPr>
          <w:rFonts w:ascii="Calibri" w:eastAsia="Times New Roman" w:hAnsi="Calibri" w:cs="Calibri"/>
          <w:color w:val="000000"/>
          <w:kern w:val="0"/>
          <w14:ligatures w14:val="none"/>
        </w:rPr>
        <w:t xml:space="preserve"> offered counsel to </w:t>
      </w:r>
      <w:r w:rsidR="004B7B71">
        <w:rPr>
          <w:rFonts w:ascii="Calibri" w:eastAsia="Times New Roman" w:hAnsi="Calibri" w:cs="Calibri"/>
          <w:color w:val="000000"/>
          <w:kern w:val="0"/>
          <w14:ligatures w14:val="none"/>
        </w:rPr>
        <w:t>them</w:t>
      </w:r>
      <w:r>
        <w:rPr>
          <w:rFonts w:ascii="Calibri" w:eastAsia="Times New Roman" w:hAnsi="Calibri" w:cs="Calibri"/>
          <w:color w:val="000000"/>
          <w:kern w:val="0"/>
          <w14:ligatures w14:val="none"/>
        </w:rPr>
        <w:t xml:space="preserve">. </w:t>
      </w:r>
      <w:r w:rsidR="00347D74">
        <w:rPr>
          <w:rFonts w:ascii="Calibri" w:eastAsia="Times New Roman" w:hAnsi="Calibri" w:cs="Calibri"/>
          <w:color w:val="000000"/>
          <w:kern w:val="0"/>
          <w14:ligatures w14:val="none"/>
        </w:rPr>
        <w:t xml:space="preserve">We must be </w:t>
      </w:r>
      <w:r w:rsidR="004B7B71">
        <w:rPr>
          <w:rFonts w:ascii="Calibri" w:eastAsia="Times New Roman" w:hAnsi="Calibri" w:cs="Calibri"/>
          <w:color w:val="000000"/>
          <w:kern w:val="0"/>
          <w14:ligatures w14:val="none"/>
        </w:rPr>
        <w:t>mindful</w:t>
      </w:r>
      <w:r w:rsidR="00347D74">
        <w:rPr>
          <w:rFonts w:ascii="Calibri" w:eastAsia="Times New Roman" w:hAnsi="Calibri" w:cs="Calibri"/>
          <w:color w:val="000000"/>
          <w:kern w:val="0"/>
          <w14:ligatures w14:val="none"/>
        </w:rPr>
        <w:t xml:space="preserve"> of </w:t>
      </w:r>
      <w:r w:rsidR="00E92F86">
        <w:rPr>
          <w:rFonts w:ascii="Calibri" w:eastAsia="Times New Roman" w:hAnsi="Calibri" w:cs="Calibri"/>
          <w:color w:val="000000"/>
          <w:kern w:val="0"/>
          <w14:ligatures w14:val="none"/>
        </w:rPr>
        <w:t xml:space="preserve">the needs of </w:t>
      </w:r>
      <w:r w:rsidR="00347D74">
        <w:rPr>
          <w:rFonts w:ascii="Calibri" w:eastAsia="Times New Roman" w:hAnsi="Calibri" w:cs="Calibri"/>
          <w:color w:val="000000"/>
          <w:kern w:val="0"/>
          <w14:ligatures w14:val="none"/>
        </w:rPr>
        <w:t>others like Joseph. The text says</w:t>
      </w:r>
      <w:r w:rsidR="00A20A00">
        <w:rPr>
          <w:rFonts w:ascii="Calibri" w:eastAsia="Times New Roman" w:hAnsi="Calibri" w:cs="Calibri"/>
          <w:color w:val="000000"/>
          <w:kern w:val="0"/>
          <w14:ligatures w14:val="none"/>
        </w:rPr>
        <w:t>,</w:t>
      </w:r>
      <w:r w:rsidR="00347D74">
        <w:rPr>
          <w:rFonts w:ascii="Calibri" w:eastAsia="Times New Roman" w:hAnsi="Calibri" w:cs="Calibri"/>
          <w:color w:val="000000"/>
          <w:kern w:val="0"/>
          <w14:ligatures w14:val="none"/>
        </w:rPr>
        <w:t xml:space="preserve"> “he saw that they looked distraught” and then inquired about their sad looks. Joseph challenges us to do what Paul said and “consider others as more important than </w:t>
      </w:r>
      <w:r w:rsidR="00C67874">
        <w:rPr>
          <w:rFonts w:ascii="Calibri" w:eastAsia="Times New Roman" w:hAnsi="Calibri" w:cs="Calibri"/>
          <w:color w:val="000000"/>
          <w:kern w:val="0"/>
          <w14:ligatures w14:val="none"/>
        </w:rPr>
        <w:t>yourselves</w:t>
      </w:r>
      <w:r w:rsidR="00347D74" w:rsidRPr="00BC4AE3">
        <w:rPr>
          <w:rFonts w:ascii="Calibri" w:eastAsia="Times New Roman" w:hAnsi="Calibri" w:cs="Calibri"/>
          <w:color w:val="000000"/>
          <w:kern w:val="0"/>
          <w14:ligatures w14:val="none"/>
        </w:rPr>
        <w:t>” (</w:t>
      </w:r>
      <w:r w:rsidR="00347D74" w:rsidRPr="00755A85">
        <w:rPr>
          <w:rFonts w:ascii="Calibri" w:eastAsia="Times New Roman" w:hAnsi="Calibri" w:cs="Calibri"/>
          <w:color w:val="000000"/>
          <w:kern w:val="0"/>
          <w14:ligatures w14:val="none"/>
        </w:rPr>
        <w:t>Phil. 2:3</w:t>
      </w:r>
      <w:r w:rsidR="00347D74" w:rsidRPr="00BC4AE3">
        <w:rPr>
          <w:rFonts w:ascii="Calibri" w:eastAsia="Times New Roman" w:hAnsi="Calibri" w:cs="Calibri"/>
          <w:color w:val="000000"/>
          <w:kern w:val="0"/>
          <w14:ligatures w14:val="none"/>
        </w:rPr>
        <w:t>).</w:t>
      </w:r>
      <w:r w:rsidR="00347D74">
        <w:rPr>
          <w:rFonts w:ascii="Calibri" w:eastAsia="Times New Roman" w:hAnsi="Calibri" w:cs="Calibri"/>
          <w:color w:val="000000"/>
          <w:kern w:val="0"/>
          <w14:ligatures w14:val="none"/>
        </w:rPr>
        <w:t xml:space="preserve"> In obedience to the Lord’s second greatest </w:t>
      </w:r>
      <w:r w:rsidR="00C67874">
        <w:rPr>
          <w:rFonts w:ascii="Calibri" w:eastAsia="Times New Roman" w:hAnsi="Calibri" w:cs="Calibri"/>
          <w:color w:val="000000"/>
          <w:kern w:val="0"/>
          <w14:ligatures w14:val="none"/>
        </w:rPr>
        <w:t>command,</w:t>
      </w:r>
      <w:r w:rsidR="00347D74">
        <w:rPr>
          <w:rFonts w:ascii="Calibri" w:eastAsia="Times New Roman" w:hAnsi="Calibri" w:cs="Calibri"/>
          <w:color w:val="000000"/>
          <w:kern w:val="0"/>
          <w14:ligatures w14:val="none"/>
        </w:rPr>
        <w:t xml:space="preserve"> we should love our neighbors</w:t>
      </w:r>
      <w:r w:rsidR="00C67874">
        <w:rPr>
          <w:rFonts w:ascii="Calibri" w:eastAsia="Times New Roman" w:hAnsi="Calibri" w:cs="Calibri"/>
          <w:color w:val="000000"/>
          <w:kern w:val="0"/>
          <w14:ligatures w14:val="none"/>
        </w:rPr>
        <w:t xml:space="preserve"> as ourselves (Matt. 22:35-39). </w:t>
      </w:r>
      <w:r w:rsidR="00E875B1">
        <w:rPr>
          <w:rFonts w:ascii="Calibri" w:eastAsia="Times New Roman" w:hAnsi="Calibri" w:cs="Calibri"/>
          <w:color w:val="000000"/>
          <w:kern w:val="0"/>
          <w14:ligatures w14:val="none"/>
        </w:rPr>
        <w:t xml:space="preserve">Joseph was productive in prison because he was cognizant of others, compassionate towards others, and he offered counsel to </w:t>
      </w:r>
      <w:r w:rsidR="00E875B1">
        <w:rPr>
          <w:rFonts w:ascii="Calibri" w:eastAsia="Times New Roman" w:hAnsi="Calibri" w:cs="Calibri"/>
          <w:color w:val="000000"/>
          <w:kern w:val="0"/>
          <w14:ligatures w14:val="none"/>
        </w:rPr>
        <w:lastRenderedPageBreak/>
        <w:t xml:space="preserve">others. The Lord had gifted Joseph with the ability to interpret serve faithfully and interpret dreams. Those two things helped him gain favor with the guard inside the prison and favor with the king outside the prison. I propose that if you </w:t>
      </w:r>
      <w:r w:rsidR="00A40D61">
        <w:rPr>
          <w:rFonts w:ascii="Calibri" w:eastAsia="Times New Roman" w:hAnsi="Calibri" w:cs="Calibri"/>
          <w:color w:val="000000"/>
          <w:kern w:val="0"/>
          <w14:ligatures w14:val="none"/>
        </w:rPr>
        <w:t>are aware</w:t>
      </w:r>
      <w:r w:rsidR="00E875B1">
        <w:rPr>
          <w:rFonts w:ascii="Calibri" w:eastAsia="Times New Roman" w:hAnsi="Calibri" w:cs="Calibri"/>
          <w:color w:val="000000"/>
          <w:kern w:val="0"/>
          <w14:ligatures w14:val="none"/>
        </w:rPr>
        <w:t>, compassionate, and commit to serving others, God will make you productive despite your predicament.</w:t>
      </w:r>
    </w:p>
    <w:p w14:paraId="19830D79" w14:textId="0D036A5E" w:rsidR="00A72317" w:rsidRDefault="00E54C63" w:rsidP="002F074B">
      <w:pPr>
        <w:numPr>
          <w:ilvl w:val="0"/>
          <w:numId w:val="1"/>
        </w:numPr>
        <w:spacing w:before="240" w:after="0" w:line="240" w:lineRule="auto"/>
        <w:ind w:left="360"/>
        <w:rPr>
          <w:rFonts w:ascii="Calibri" w:eastAsia="Times New Roman" w:hAnsi="Calibri" w:cs="Calibri"/>
          <w:b/>
          <w:color w:val="000000"/>
          <w:kern w:val="0"/>
          <w14:ligatures w14:val="none"/>
        </w:rPr>
      </w:pPr>
      <w:bookmarkStart w:id="0" w:name="_Hlk170805936"/>
      <w:r>
        <w:rPr>
          <w:rFonts w:ascii="Calibri" w:eastAsia="Times New Roman" w:hAnsi="Calibri" w:cs="Calibri"/>
          <w:b/>
          <w:color w:val="000000"/>
          <w:kern w:val="0"/>
          <w14:ligatures w14:val="none"/>
        </w:rPr>
        <w:t xml:space="preserve">Trust God for </w:t>
      </w:r>
      <w:r w:rsidR="00E875B1">
        <w:rPr>
          <w:rFonts w:ascii="Calibri" w:eastAsia="Times New Roman" w:hAnsi="Calibri" w:cs="Calibri"/>
          <w:b/>
          <w:color w:val="000000"/>
          <w:kern w:val="0"/>
          <w14:ligatures w14:val="none"/>
        </w:rPr>
        <w:t>Your Promotion</w:t>
      </w:r>
      <w:r w:rsidR="00A72317">
        <w:rPr>
          <w:rFonts w:ascii="Calibri" w:eastAsia="Times New Roman" w:hAnsi="Calibri" w:cs="Calibri"/>
          <w:b/>
          <w:color w:val="000000"/>
          <w:kern w:val="0"/>
          <w14:ligatures w14:val="none"/>
        </w:rPr>
        <w:t xml:space="preserve"> (</w:t>
      </w:r>
      <w:r w:rsidR="00E875B1">
        <w:rPr>
          <w:rFonts w:ascii="Calibri" w:eastAsia="Times New Roman" w:hAnsi="Calibri" w:cs="Calibri"/>
          <w:b/>
          <w:color w:val="000000"/>
          <w:kern w:val="0"/>
          <w14:ligatures w14:val="none"/>
        </w:rPr>
        <w:t>Gen 41:10-14</w:t>
      </w:r>
      <w:r w:rsidR="00A72317">
        <w:rPr>
          <w:rFonts w:ascii="Calibri" w:eastAsia="Times New Roman" w:hAnsi="Calibri" w:cs="Calibri"/>
          <w:b/>
          <w:color w:val="000000"/>
          <w:kern w:val="0"/>
          <w14:ligatures w14:val="none"/>
        </w:rPr>
        <w:t>)</w:t>
      </w:r>
    </w:p>
    <w:p w14:paraId="0DD6E2C2" w14:textId="16B468EA" w:rsidR="00EE1713" w:rsidRDefault="00E875B1" w:rsidP="00E875B1">
      <w:pPr>
        <w:spacing w:after="0" w:line="240" w:lineRule="auto"/>
        <w:ind w:left="360"/>
        <w:rPr>
          <w:rFonts w:ascii="Calibri" w:eastAsia="Times New Roman" w:hAnsi="Calibri" w:cs="Calibri"/>
          <w:b/>
          <w:color w:val="000000"/>
          <w:kern w:val="0"/>
          <w14:ligatures w14:val="none"/>
        </w:rPr>
      </w:pPr>
      <w:bookmarkStart w:id="1" w:name="_Hlk170806155"/>
      <w:bookmarkEnd w:id="0"/>
      <w:r>
        <w:rPr>
          <w:rFonts w:ascii="Calibri" w:eastAsia="Times New Roman" w:hAnsi="Calibri" w:cs="Calibri"/>
          <w:color w:val="000000"/>
          <w:kern w:val="0"/>
          <w14:ligatures w14:val="none"/>
        </w:rPr>
        <w:t xml:space="preserve">Finally, let’s look at and learn from </w:t>
      </w:r>
      <w:r w:rsidRPr="00755A85">
        <w:rPr>
          <w:rFonts w:ascii="Calibri" w:eastAsia="Times New Roman" w:hAnsi="Calibri" w:cs="Calibri"/>
          <w:color w:val="000000"/>
          <w:kern w:val="0"/>
          <w14:ligatures w14:val="none"/>
        </w:rPr>
        <w:t>the success of Joesph</w:t>
      </w:r>
      <w:r w:rsidRPr="00EF7725">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As providence would have it, the king </w:t>
      </w:r>
      <w:r w:rsidR="004449FE">
        <w:rPr>
          <w:rFonts w:ascii="Calibri" w:eastAsia="Times New Roman" w:hAnsi="Calibri" w:cs="Calibri"/>
          <w:color w:val="000000"/>
          <w:kern w:val="0"/>
          <w14:ligatures w14:val="none"/>
        </w:rPr>
        <w:t xml:space="preserve">had </w:t>
      </w:r>
      <w:r>
        <w:rPr>
          <w:rFonts w:ascii="Calibri" w:eastAsia="Times New Roman" w:hAnsi="Calibri" w:cs="Calibri"/>
          <w:color w:val="000000"/>
          <w:kern w:val="0"/>
          <w14:ligatures w14:val="none"/>
        </w:rPr>
        <w:t>a troubling dream that no one could interpret for him. Then the chief cupbearer recall</w:t>
      </w:r>
      <w:r w:rsidR="004449FE">
        <w:rPr>
          <w:rFonts w:ascii="Calibri" w:eastAsia="Times New Roman" w:hAnsi="Calibri" w:cs="Calibri"/>
          <w:color w:val="000000"/>
          <w:kern w:val="0"/>
          <w14:ligatures w14:val="none"/>
        </w:rPr>
        <w:t>ed</w:t>
      </w:r>
      <w:r>
        <w:rPr>
          <w:rFonts w:ascii="Calibri" w:eastAsia="Times New Roman" w:hAnsi="Calibri" w:cs="Calibri"/>
          <w:color w:val="000000"/>
          <w:kern w:val="0"/>
          <w14:ligatures w14:val="none"/>
        </w:rPr>
        <w:t xml:space="preserve"> when Joseph correctly </w:t>
      </w:r>
      <w:r w:rsidR="006A0725">
        <w:rPr>
          <w:rFonts w:ascii="Calibri" w:eastAsia="Times New Roman" w:hAnsi="Calibri" w:cs="Calibri"/>
          <w:color w:val="000000"/>
          <w:kern w:val="0"/>
          <w14:ligatures w14:val="none"/>
        </w:rPr>
        <w:t xml:space="preserve">interpreted </w:t>
      </w:r>
      <w:r>
        <w:rPr>
          <w:rFonts w:ascii="Calibri" w:eastAsia="Times New Roman" w:hAnsi="Calibri" w:cs="Calibri"/>
          <w:color w:val="000000"/>
          <w:kern w:val="0"/>
          <w14:ligatures w14:val="none"/>
        </w:rPr>
        <w:t>his and the butler’s dreams in prison. The king sends for Joseph, tells him his dream</w:t>
      </w:r>
      <w:r w:rsidR="00A52BB6">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Joseph interprets the dream</w:t>
      </w:r>
      <w:r w:rsidR="00D36260">
        <w:rPr>
          <w:rFonts w:ascii="Calibri" w:eastAsia="Times New Roman" w:hAnsi="Calibri" w:cs="Calibri"/>
          <w:color w:val="000000"/>
          <w:kern w:val="0"/>
          <w14:ligatures w14:val="none"/>
        </w:rPr>
        <w:t xml:space="preserve"> and </w:t>
      </w:r>
      <w:r>
        <w:rPr>
          <w:rFonts w:ascii="Calibri" w:eastAsia="Times New Roman" w:hAnsi="Calibri" w:cs="Calibri"/>
          <w:color w:val="000000"/>
          <w:kern w:val="0"/>
          <w14:ligatures w14:val="none"/>
        </w:rPr>
        <w:t>offers counsel to the king on how to address the impending famine</w:t>
      </w:r>
      <w:r w:rsidR="00D36260">
        <w:rPr>
          <w:rFonts w:ascii="Calibri" w:eastAsia="Times New Roman" w:hAnsi="Calibri" w:cs="Calibri"/>
          <w:color w:val="000000"/>
          <w:kern w:val="0"/>
          <w14:ligatures w14:val="none"/>
        </w:rPr>
        <w:t xml:space="preserve">. The </w:t>
      </w:r>
      <w:r>
        <w:rPr>
          <w:rFonts w:ascii="Calibri" w:eastAsia="Times New Roman" w:hAnsi="Calibri" w:cs="Calibri"/>
          <w:color w:val="000000"/>
          <w:kern w:val="0"/>
          <w14:ligatures w14:val="none"/>
        </w:rPr>
        <w:t xml:space="preserve">rest is history. Joseph gets promoted. He moves from being stripped of his possession, sequestered to a pit, sold as property, serving under Potipher, and sitting in prison, to being promoted to the status of prime minister. </w:t>
      </w:r>
      <w:r w:rsidR="006A0725">
        <w:rPr>
          <w:rFonts w:ascii="Calibri" w:eastAsia="Times New Roman" w:hAnsi="Calibri" w:cs="Calibri"/>
          <w:color w:val="000000"/>
          <w:kern w:val="0"/>
          <w14:ligatures w14:val="none"/>
        </w:rPr>
        <w:t>All that to say, if you and I be right, be relevant, and be ready—the Lord will reward us in His own timing and in His own way.</w:t>
      </w:r>
    </w:p>
    <w:bookmarkEnd w:id="1"/>
    <w:p w14:paraId="3248ABF6" w14:textId="77777777" w:rsidR="00E875B1" w:rsidRDefault="00E875B1" w:rsidP="00CC198A">
      <w:pPr>
        <w:spacing w:after="0"/>
        <w:rPr>
          <w:rFonts w:ascii="Calibri" w:eastAsia="Times New Roman" w:hAnsi="Calibri" w:cs="Calibri"/>
          <w:b/>
          <w:bCs/>
          <w:color w:val="000000"/>
          <w:kern w:val="0"/>
          <w14:ligatures w14:val="none"/>
        </w:rPr>
      </w:pPr>
    </w:p>
    <w:p w14:paraId="6B505DD5" w14:textId="0B7795D1" w:rsidR="00A72317" w:rsidRPr="00690F8E" w:rsidRDefault="00A72317" w:rsidP="00CC198A">
      <w:pPr>
        <w:spacing w:after="0"/>
        <w:rPr>
          <w:rFonts w:ascii="Calibri" w:eastAsia="Times New Roman" w:hAnsi="Calibri" w:cs="Calibri"/>
          <w:b/>
          <w:bCs/>
          <w:i/>
          <w:iCs/>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75204A" w:rsidRPr="00755A85">
        <w:rPr>
          <w:rFonts w:ascii="Calibri" w:eastAsia="Times New Roman" w:hAnsi="Calibri" w:cs="Calibri"/>
          <w:color w:val="000000"/>
          <w:kern w:val="0"/>
          <w14:ligatures w14:val="none"/>
        </w:rPr>
        <w:t xml:space="preserve">When </w:t>
      </w:r>
      <w:r w:rsidR="00BF6123">
        <w:rPr>
          <w:rFonts w:ascii="Calibri" w:eastAsia="Times New Roman" w:hAnsi="Calibri" w:cs="Calibri"/>
          <w:color w:val="000000"/>
          <w:kern w:val="0"/>
          <w14:ligatures w14:val="none"/>
        </w:rPr>
        <w:t>l</w:t>
      </w:r>
      <w:r w:rsidR="006A0725" w:rsidRPr="00755A85">
        <w:rPr>
          <w:rFonts w:ascii="Calibri" w:eastAsia="Times New Roman" w:hAnsi="Calibri" w:cs="Calibri"/>
          <w:color w:val="000000"/>
          <w:kern w:val="0"/>
          <w14:ligatures w14:val="none"/>
        </w:rPr>
        <w:t xml:space="preserve">ife </w:t>
      </w:r>
      <w:r w:rsidR="00BF6123">
        <w:rPr>
          <w:rFonts w:ascii="Calibri" w:eastAsia="Times New Roman" w:hAnsi="Calibri" w:cs="Calibri"/>
          <w:color w:val="000000"/>
          <w:kern w:val="0"/>
          <w14:ligatures w14:val="none"/>
        </w:rPr>
        <w:t>g</w:t>
      </w:r>
      <w:r w:rsidR="006A0725" w:rsidRPr="00755A85">
        <w:rPr>
          <w:rFonts w:ascii="Calibri" w:eastAsia="Times New Roman" w:hAnsi="Calibri" w:cs="Calibri"/>
          <w:color w:val="000000"/>
          <w:kern w:val="0"/>
          <w14:ligatures w14:val="none"/>
        </w:rPr>
        <w:t xml:space="preserve">oes </w:t>
      </w:r>
      <w:r w:rsidR="00BF6123">
        <w:rPr>
          <w:rFonts w:ascii="Calibri" w:eastAsia="Times New Roman" w:hAnsi="Calibri" w:cs="Calibri"/>
          <w:color w:val="000000"/>
          <w:kern w:val="0"/>
          <w14:ligatures w14:val="none"/>
        </w:rPr>
        <w:t>t</w:t>
      </w:r>
      <w:r w:rsidR="006A0725" w:rsidRPr="00755A85">
        <w:rPr>
          <w:rFonts w:ascii="Calibri" w:eastAsia="Times New Roman" w:hAnsi="Calibri" w:cs="Calibri"/>
          <w:color w:val="000000"/>
          <w:kern w:val="0"/>
          <w14:ligatures w14:val="none"/>
        </w:rPr>
        <w:t xml:space="preserve">erribly </w:t>
      </w:r>
      <w:r w:rsidR="00BF6123">
        <w:rPr>
          <w:rFonts w:ascii="Calibri" w:eastAsia="Times New Roman" w:hAnsi="Calibri" w:cs="Calibri"/>
          <w:color w:val="000000"/>
          <w:kern w:val="0"/>
          <w14:ligatures w14:val="none"/>
        </w:rPr>
        <w:t>w</w:t>
      </w:r>
      <w:r w:rsidR="006A0725" w:rsidRPr="00755A85">
        <w:rPr>
          <w:rFonts w:ascii="Calibri" w:eastAsia="Times New Roman" w:hAnsi="Calibri" w:cs="Calibri"/>
          <w:color w:val="000000"/>
          <w:kern w:val="0"/>
          <w14:ligatures w14:val="none"/>
        </w:rPr>
        <w:t>rong</w:t>
      </w:r>
      <w:r w:rsidR="0075204A" w:rsidRPr="00755A85">
        <w:rPr>
          <w:rFonts w:ascii="Calibri" w:eastAsia="Times New Roman" w:hAnsi="Calibri" w:cs="Calibri"/>
          <w:color w:val="000000"/>
          <w:kern w:val="0"/>
          <w14:ligatures w14:val="none"/>
        </w:rPr>
        <w:t xml:space="preserve">, you handle the interruptions by Trusting Him </w:t>
      </w:r>
      <w:r w:rsidR="006A0725" w:rsidRPr="00755A85">
        <w:rPr>
          <w:rFonts w:ascii="Calibri" w:eastAsia="Times New Roman" w:hAnsi="Calibri" w:cs="Calibri"/>
          <w:color w:val="000000"/>
          <w:kern w:val="0"/>
          <w14:ligatures w14:val="none"/>
        </w:rPr>
        <w:t>in Your Predicaments</w:t>
      </w:r>
      <w:r w:rsidR="0075204A" w:rsidRPr="00755A85">
        <w:rPr>
          <w:rFonts w:ascii="Calibri" w:eastAsia="Times New Roman" w:hAnsi="Calibri" w:cs="Calibri"/>
          <w:color w:val="000000"/>
          <w:kern w:val="0"/>
          <w14:ligatures w14:val="none"/>
        </w:rPr>
        <w:t xml:space="preserve">, Trusting Him for </w:t>
      </w:r>
      <w:r w:rsidR="006A0725" w:rsidRPr="00755A85">
        <w:rPr>
          <w:rFonts w:ascii="Calibri" w:eastAsia="Times New Roman" w:hAnsi="Calibri" w:cs="Calibri"/>
          <w:color w:val="000000"/>
          <w:kern w:val="0"/>
          <w14:ligatures w14:val="none"/>
        </w:rPr>
        <w:t>Your Productivity</w:t>
      </w:r>
      <w:r w:rsidR="0075204A" w:rsidRPr="00755A85">
        <w:rPr>
          <w:rFonts w:ascii="Calibri" w:eastAsia="Times New Roman" w:hAnsi="Calibri" w:cs="Calibri"/>
          <w:color w:val="000000"/>
          <w:kern w:val="0"/>
          <w14:ligatures w14:val="none"/>
        </w:rPr>
        <w:t xml:space="preserve">, and trusting Him for </w:t>
      </w:r>
      <w:r w:rsidR="006A0725" w:rsidRPr="00755A85">
        <w:rPr>
          <w:rFonts w:ascii="Calibri" w:eastAsia="Times New Roman" w:hAnsi="Calibri" w:cs="Calibri"/>
          <w:color w:val="000000"/>
          <w:kern w:val="0"/>
          <w14:ligatures w14:val="none"/>
        </w:rPr>
        <w:t>Your Promotion</w:t>
      </w:r>
      <w:r w:rsidR="0075204A" w:rsidRPr="00755A85">
        <w:rPr>
          <w:rFonts w:ascii="Calibri" w:eastAsia="Times New Roman" w:hAnsi="Calibri" w:cs="Calibri"/>
          <w:color w:val="000000"/>
          <w:kern w:val="0"/>
          <w14:ligatures w14:val="none"/>
        </w:rPr>
        <w:t>. How is God leading you to trust Him today</w:t>
      </w:r>
      <w:r w:rsidR="00B12A8C">
        <w:rPr>
          <w:rFonts w:ascii="Calibri" w:eastAsia="Times New Roman" w:hAnsi="Calibri" w:cs="Calibri"/>
          <w:color w:val="000000"/>
          <w:kern w:val="0"/>
          <w14:ligatures w14:val="none"/>
        </w:rPr>
        <w:t>?</w:t>
      </w:r>
      <w:r w:rsidR="00B12A8C" w:rsidRPr="00755A85">
        <w:rPr>
          <w:rFonts w:ascii="Calibri" w:eastAsia="Times New Roman" w:hAnsi="Calibri" w:cs="Calibri"/>
          <w:color w:val="000000"/>
          <w:kern w:val="0"/>
          <w14:ligatures w14:val="none"/>
        </w:rPr>
        <w:t xml:space="preserve"> </w:t>
      </w:r>
      <w:r w:rsidR="0075204A" w:rsidRPr="00755A85">
        <w:rPr>
          <w:rFonts w:ascii="Calibri" w:eastAsia="Times New Roman" w:hAnsi="Calibri" w:cs="Calibri"/>
          <w:color w:val="000000"/>
          <w:kern w:val="0"/>
          <w14:ligatures w14:val="none"/>
        </w:rPr>
        <w:t>Is He challenging you to trust Him for salvation, for your sanctification, or for your situation</w:t>
      </w:r>
      <w:r w:rsidR="00755A85">
        <w:rPr>
          <w:rFonts w:ascii="Calibri" w:eastAsia="Times New Roman" w:hAnsi="Calibri" w:cs="Calibri"/>
          <w:color w:val="000000"/>
          <w:kern w:val="0"/>
          <w14:ligatures w14:val="none"/>
        </w:rPr>
        <w:t>?</w:t>
      </w:r>
      <w:r w:rsidR="00755A85" w:rsidRPr="00755A85">
        <w:rPr>
          <w:rFonts w:ascii="Calibri" w:eastAsia="Times New Roman" w:hAnsi="Calibri" w:cs="Calibri"/>
          <w:color w:val="000000"/>
          <w:kern w:val="0"/>
          <w14:ligatures w14:val="none"/>
        </w:rPr>
        <w:t xml:space="preserve"> </w:t>
      </w:r>
      <w:r w:rsidR="0075204A" w:rsidRPr="00755A85">
        <w:rPr>
          <w:rFonts w:ascii="Calibri" w:eastAsia="Times New Roman" w:hAnsi="Calibri" w:cs="Calibri"/>
          <w:color w:val="000000"/>
          <w:kern w:val="0"/>
          <w14:ligatures w14:val="none"/>
        </w:rPr>
        <w:t>Perhaps, He’s challenging you to trusting Him in all three ways and more. Place yourself in His hands today. He is faithful.</w:t>
      </w:r>
    </w:p>
    <w:p w14:paraId="03C90353" w14:textId="77777777" w:rsidR="00CC198A" w:rsidRDefault="00CC198A" w:rsidP="00A72317">
      <w:pPr>
        <w:spacing w:line="240" w:lineRule="auto"/>
        <w:ind w:left="14" w:hanging="14"/>
        <w:rPr>
          <w:rFonts w:ascii="Calibri" w:eastAsia="Times New Roman" w:hAnsi="Calibri" w:cs="Calibri"/>
          <w:b/>
          <w:bCs/>
          <w:kern w:val="0"/>
          <w14:ligatures w14:val="none"/>
        </w:rPr>
      </w:pPr>
    </w:p>
    <w:p w14:paraId="052C9650" w14:textId="4555B336" w:rsidR="00A72317" w:rsidRPr="00690F8E" w:rsidRDefault="00A72317" w:rsidP="00CC198A">
      <w:pPr>
        <w:spacing w:after="0" w:line="240" w:lineRule="auto"/>
        <w:ind w:left="14" w:hanging="14"/>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1A8F3E20" w14:textId="4DDD4B89" w:rsidR="00A72317" w:rsidRPr="0025559C" w:rsidRDefault="00A72317" w:rsidP="00A72317">
      <w:pPr>
        <w:spacing w:after="0"/>
        <w:rPr>
          <w:rFonts w:eastAsia="Times New Roman"/>
          <w:i/>
          <w:color w:val="0E101A"/>
          <w:szCs w:val="22"/>
        </w:rPr>
      </w:pPr>
      <w:r w:rsidRPr="0025559C">
        <w:rPr>
          <w:rFonts w:eastAsia="Times New Roman"/>
          <w:i/>
          <w:iCs/>
          <w:color w:val="0E101A"/>
          <w:szCs w:val="22"/>
        </w:rPr>
        <w:t xml:space="preserve">Reginald D. Taylor </w:t>
      </w:r>
      <w:r w:rsidR="0075204A">
        <w:rPr>
          <w:rFonts w:eastAsia="Times New Roman"/>
          <w:i/>
          <w:iCs/>
          <w:color w:val="0E101A"/>
          <w:szCs w:val="22"/>
        </w:rPr>
        <w:t>Master of Christian Studies, 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sidR="0075204A">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He and his wife Dr. Tarra R. Taylor ha</w:t>
      </w:r>
      <w:r w:rsidR="000A407B">
        <w:rPr>
          <w:rFonts w:eastAsia="Times New Roman"/>
          <w:i/>
          <w:iCs/>
          <w:color w:val="0E101A"/>
          <w:szCs w:val="22"/>
        </w:rPr>
        <w:t>ve</w:t>
      </w:r>
      <w:r w:rsidRPr="0025559C">
        <w:rPr>
          <w:rFonts w:eastAsia="Times New Roman"/>
          <w:i/>
          <w:iCs/>
          <w:color w:val="0E101A"/>
          <w:szCs w:val="22"/>
        </w:rPr>
        <w:t xml:space="preserve"> one son—Reginald D. Taylor II—and </w:t>
      </w:r>
      <w:r w:rsidR="0075204A">
        <w:rPr>
          <w:rFonts w:eastAsia="Times New Roman"/>
          <w:i/>
          <w:iCs/>
          <w:color w:val="0E101A"/>
          <w:szCs w:val="22"/>
        </w:rPr>
        <w:t>four</w:t>
      </w:r>
      <w:r w:rsidRPr="0025559C">
        <w:rPr>
          <w:rFonts w:eastAsia="Times New Roman"/>
          <w:i/>
          <w:iCs/>
          <w:color w:val="0E101A"/>
          <w:szCs w:val="22"/>
        </w:rPr>
        <w:t xml:space="preserve"> grandchildren Micah, Yara, Aviyah</w:t>
      </w:r>
      <w:r w:rsidR="0075204A">
        <w:rPr>
          <w:rFonts w:eastAsia="Times New Roman"/>
          <w:i/>
          <w:iCs/>
          <w:color w:val="0E101A"/>
          <w:szCs w:val="22"/>
        </w:rPr>
        <w:t>, and Layla</w:t>
      </w:r>
      <w:r w:rsidRPr="0025559C">
        <w:rPr>
          <w:rFonts w:eastAsia="Times New Roman"/>
          <w:i/>
          <w:iCs/>
          <w:color w:val="0E101A"/>
          <w:szCs w:val="22"/>
        </w:rPr>
        <w:t>.</w:t>
      </w:r>
    </w:p>
    <w:p w14:paraId="044F1AE9" w14:textId="77777777" w:rsidR="00A72317" w:rsidRDefault="00A72317" w:rsidP="00A72317">
      <w:pPr>
        <w:spacing w:line="240" w:lineRule="auto"/>
        <w:ind w:left="14" w:hanging="14"/>
      </w:pPr>
    </w:p>
    <w:p w14:paraId="69C8027B" w14:textId="77777777" w:rsidR="00A72317" w:rsidRDefault="00A72317" w:rsidP="00A72317"/>
    <w:p w14:paraId="6C8E9533" w14:textId="77777777" w:rsidR="00E11B63" w:rsidRDefault="00E11B63"/>
    <w:sectPr w:rsidR="00E11B63">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96DB" w14:textId="77777777" w:rsidR="0029049E" w:rsidRDefault="0029049E" w:rsidP="00A72317">
      <w:pPr>
        <w:spacing w:after="0" w:line="240" w:lineRule="auto"/>
      </w:pPr>
      <w:r>
        <w:separator/>
      </w:r>
    </w:p>
  </w:endnote>
  <w:endnote w:type="continuationSeparator" w:id="0">
    <w:p w14:paraId="21BACC00" w14:textId="77777777" w:rsidR="0029049E" w:rsidRDefault="0029049E" w:rsidP="00A72317">
      <w:pPr>
        <w:spacing w:after="0" w:line="240" w:lineRule="auto"/>
      </w:pPr>
      <w:r>
        <w:continuationSeparator/>
      </w:r>
    </w:p>
  </w:endnote>
  <w:endnote w:type="continuationNotice" w:id="1">
    <w:p w14:paraId="69B10BB2" w14:textId="77777777" w:rsidR="0029049E" w:rsidRDefault="00290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77777777"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25EC" w14:textId="77777777" w:rsidR="0029049E" w:rsidRDefault="0029049E" w:rsidP="00A72317">
      <w:pPr>
        <w:spacing w:after="0" w:line="240" w:lineRule="auto"/>
      </w:pPr>
      <w:r>
        <w:separator/>
      </w:r>
    </w:p>
  </w:footnote>
  <w:footnote w:type="continuationSeparator" w:id="0">
    <w:p w14:paraId="0502C1ED" w14:textId="77777777" w:rsidR="0029049E" w:rsidRDefault="0029049E" w:rsidP="00A72317">
      <w:pPr>
        <w:spacing w:after="0" w:line="240" w:lineRule="auto"/>
      </w:pPr>
      <w:r>
        <w:continuationSeparator/>
      </w:r>
    </w:p>
  </w:footnote>
  <w:footnote w:type="continuationNotice" w:id="1">
    <w:p w14:paraId="1C09CAF9" w14:textId="77777777" w:rsidR="0029049E" w:rsidRDefault="00290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0"/>
  </w:num>
  <w:num w:numId="2" w16cid:durableId="17152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kwrwUAK5mFDCwAAAA="/>
  </w:docVars>
  <w:rsids>
    <w:rsidRoot w:val="00A72317"/>
    <w:rsid w:val="000057C1"/>
    <w:rsid w:val="00064F0D"/>
    <w:rsid w:val="00070E2F"/>
    <w:rsid w:val="00072420"/>
    <w:rsid w:val="000A407B"/>
    <w:rsid w:val="000A574A"/>
    <w:rsid w:val="000E6B99"/>
    <w:rsid w:val="00192B87"/>
    <w:rsid w:val="00217C1A"/>
    <w:rsid w:val="002257DF"/>
    <w:rsid w:val="0029049E"/>
    <w:rsid w:val="00296C1D"/>
    <w:rsid w:val="002B7B59"/>
    <w:rsid w:val="002F074B"/>
    <w:rsid w:val="00347D74"/>
    <w:rsid w:val="003A2490"/>
    <w:rsid w:val="003C5D0D"/>
    <w:rsid w:val="004449FE"/>
    <w:rsid w:val="00476B41"/>
    <w:rsid w:val="004A3AA4"/>
    <w:rsid w:val="004A654E"/>
    <w:rsid w:val="004B7B71"/>
    <w:rsid w:val="004E2E4D"/>
    <w:rsid w:val="005103F6"/>
    <w:rsid w:val="00570550"/>
    <w:rsid w:val="005E2F8E"/>
    <w:rsid w:val="00693AA6"/>
    <w:rsid w:val="006A0725"/>
    <w:rsid w:val="006A3D9D"/>
    <w:rsid w:val="006C6A08"/>
    <w:rsid w:val="006D357E"/>
    <w:rsid w:val="00721706"/>
    <w:rsid w:val="0075204A"/>
    <w:rsid w:val="00755A85"/>
    <w:rsid w:val="007707D1"/>
    <w:rsid w:val="007D7F1C"/>
    <w:rsid w:val="008644AD"/>
    <w:rsid w:val="00870340"/>
    <w:rsid w:val="008D73C4"/>
    <w:rsid w:val="00953A8A"/>
    <w:rsid w:val="00A1092E"/>
    <w:rsid w:val="00A20A00"/>
    <w:rsid w:val="00A40D61"/>
    <w:rsid w:val="00A52BB6"/>
    <w:rsid w:val="00A72317"/>
    <w:rsid w:val="00A867BE"/>
    <w:rsid w:val="00AD066E"/>
    <w:rsid w:val="00AD4193"/>
    <w:rsid w:val="00B12A8C"/>
    <w:rsid w:val="00B544E7"/>
    <w:rsid w:val="00B7011E"/>
    <w:rsid w:val="00B8250A"/>
    <w:rsid w:val="00BC4AE3"/>
    <w:rsid w:val="00BC7E80"/>
    <w:rsid w:val="00BE0980"/>
    <w:rsid w:val="00BF6123"/>
    <w:rsid w:val="00C421E2"/>
    <w:rsid w:val="00C67874"/>
    <w:rsid w:val="00CA445D"/>
    <w:rsid w:val="00CC198A"/>
    <w:rsid w:val="00CE0A12"/>
    <w:rsid w:val="00D36260"/>
    <w:rsid w:val="00DA4F7B"/>
    <w:rsid w:val="00DB799A"/>
    <w:rsid w:val="00E11B63"/>
    <w:rsid w:val="00E45300"/>
    <w:rsid w:val="00E54C63"/>
    <w:rsid w:val="00E64B15"/>
    <w:rsid w:val="00E875B1"/>
    <w:rsid w:val="00E92F86"/>
    <w:rsid w:val="00EE1713"/>
    <w:rsid w:val="00EF7725"/>
    <w:rsid w:val="00F00526"/>
    <w:rsid w:val="00F5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BC7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A27DF-B9A1-4F0A-9981-03629F38754C}">
  <ds:schemaRefs>
    <ds:schemaRef ds:uri="http://schemas.openxmlformats.org/officeDocument/2006/bibliography"/>
  </ds:schemaRefs>
</ds:datastoreItem>
</file>

<file path=customXml/itemProps2.xml><?xml version="1.0" encoding="utf-8"?>
<ds:datastoreItem xmlns:ds="http://schemas.openxmlformats.org/officeDocument/2006/customXml" ds:itemID="{6536FE05-92F8-4C19-B945-8DC5118E525B}">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6AF16976-8A1E-4CFB-BC30-CC10FB7E3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FA1E8-5A98-4844-9396-538C58FB1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758</Words>
  <Characters>3752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24</cp:revision>
  <dcterms:created xsi:type="dcterms:W3CDTF">2025-07-23T19:24:00Z</dcterms:created>
  <dcterms:modified xsi:type="dcterms:W3CDTF">2025-08-18T11:48:00Z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170600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