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C165" w14:textId="77777777" w:rsidR="001060EB" w:rsidRPr="00F7735B" w:rsidRDefault="001060EB" w:rsidP="001060EB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F7735B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EFC3964" wp14:editId="0D32A459">
            <wp:simplePos x="0" y="0"/>
            <wp:positionH relativeFrom="column">
              <wp:posOffset>-65088</wp:posOffset>
            </wp:positionH>
            <wp:positionV relativeFrom="paragraph">
              <wp:posOffset>317</wp:posOffset>
            </wp:positionV>
            <wp:extent cx="2433992" cy="863527"/>
            <wp:effectExtent l="0" t="0" r="4445" b="0"/>
            <wp:wrapTight wrapText="bothSides">
              <wp:wrapPolygon edited="0">
                <wp:start x="338" y="0"/>
                <wp:lineTo x="0" y="7629"/>
                <wp:lineTo x="0" y="8583"/>
                <wp:lineTo x="338" y="20980"/>
                <wp:lineTo x="9467" y="20980"/>
                <wp:lineTo x="21470" y="18119"/>
                <wp:lineTo x="21470" y="3338"/>
                <wp:lineTo x="9467" y="0"/>
                <wp:lineTo x="338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92" cy="86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7252B" w14:textId="77777777" w:rsidR="00211372" w:rsidRDefault="00211372" w:rsidP="00211372">
      <w:pPr>
        <w:spacing w:after="160" w:line="259" w:lineRule="auto"/>
        <w:ind w:left="0" w:firstLine="360"/>
        <w:rPr>
          <w:b/>
          <w:bCs/>
        </w:rPr>
      </w:pPr>
      <w:r>
        <w:rPr>
          <w:b/>
          <w:bCs/>
        </w:rPr>
        <w:t>Quarter Fall 2025</w:t>
      </w:r>
    </w:p>
    <w:p w14:paraId="5EFC9900" w14:textId="371FEBB3" w:rsidR="00CC685C" w:rsidRPr="00F7735B" w:rsidRDefault="00211372" w:rsidP="00211372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  <w:r>
        <w:rPr>
          <w:b/>
          <w:bCs/>
        </w:rPr>
        <w:tab/>
        <w:t>Study Title: Greatest Truths of All Time</w:t>
      </w:r>
    </w:p>
    <w:p w14:paraId="1B8690DC" w14:textId="77777777" w:rsidR="00CC685C" w:rsidRPr="00F7735B" w:rsidRDefault="00CC685C" w:rsidP="00A915C1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0AFF2778" w14:textId="77777777" w:rsidR="00B54A70" w:rsidRDefault="00B54A70" w:rsidP="00A915C1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00AC19A7" w14:textId="4CE8B400" w:rsidR="00B54A70" w:rsidRPr="00B54A70" w:rsidRDefault="00A915C1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Sermon Title: </w:t>
      </w:r>
    </w:p>
    <w:p w14:paraId="4C1A6595" w14:textId="164E47E2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  <w:r w:rsidRPr="00B54A70">
        <w:rPr>
          <w:b/>
          <w:bCs/>
          <w:color w:val="000000" w:themeColor="text1"/>
          <w:szCs w:val="24"/>
        </w:rPr>
        <w:t>The Greatest Sin</w:t>
      </w:r>
      <w:r w:rsidRPr="00B54A70">
        <w:rPr>
          <w:bCs/>
          <w:color w:val="000000" w:themeColor="text1"/>
          <w:szCs w:val="24"/>
        </w:rPr>
        <w:t> </w:t>
      </w:r>
    </w:p>
    <w:p w14:paraId="2BB7E38A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Text: 1 John 5:14–17</w:t>
      </w:r>
      <w:r w:rsidRPr="00B54A70">
        <w:rPr>
          <w:bCs/>
          <w:color w:val="000000" w:themeColor="text1"/>
          <w:szCs w:val="24"/>
        </w:rPr>
        <w:t> </w:t>
      </w:r>
    </w:p>
    <w:p w14:paraId="48A0F9E0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629EF0E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Introduction:</w:t>
      </w:r>
      <w:r w:rsidRPr="00B54A70">
        <w:rPr>
          <w:bCs/>
          <w:color w:val="000000" w:themeColor="text1"/>
          <w:szCs w:val="24"/>
        </w:rPr>
        <w:t> </w:t>
      </w:r>
    </w:p>
    <w:p w14:paraId="068D72D1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Open with this reflection: </w:t>
      </w:r>
    </w:p>
    <w:p w14:paraId="7B7A70A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"We often categorize sins — lying, anger, pride — but what does Scripture mean when it speaks of a sin so serious that we’re told </w:t>
      </w:r>
      <w:r w:rsidRPr="00B54A70">
        <w:rPr>
          <w:bCs/>
          <w:i/>
          <w:iCs/>
          <w:color w:val="000000" w:themeColor="text1"/>
          <w:szCs w:val="24"/>
        </w:rPr>
        <w:t>not</w:t>
      </w:r>
      <w:r w:rsidRPr="00B54A70">
        <w:rPr>
          <w:bCs/>
          <w:color w:val="000000" w:themeColor="text1"/>
          <w:szCs w:val="24"/>
        </w:rPr>
        <w:t xml:space="preserve"> to pray for it?" </w:t>
      </w:r>
    </w:p>
    <w:p w14:paraId="2C2F4308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234171E5" w14:textId="54286172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Illustration:</w:t>
      </w:r>
      <w:r w:rsidRPr="00B54A70">
        <w:rPr>
          <w:bCs/>
          <w:color w:val="000000" w:themeColor="text1"/>
          <w:szCs w:val="24"/>
        </w:rPr>
        <w:t> </w:t>
      </w:r>
      <w:r w:rsidRPr="00B54A70">
        <w:rPr>
          <w:bCs/>
          <w:color w:val="000000" w:themeColor="text1"/>
          <w:szCs w:val="24"/>
        </w:rPr>
        <w:br/>
        <w:t xml:space="preserve">Imagine a doctor saying, </w:t>
      </w:r>
      <w:r w:rsidRPr="00B54A70">
        <w:rPr>
          <w:bCs/>
          <w:i/>
          <w:iCs/>
          <w:color w:val="000000" w:themeColor="text1"/>
          <w:szCs w:val="24"/>
        </w:rPr>
        <w:t>“This illness is beyond treatment — there’s nothing more we can do.”</w:t>
      </w:r>
      <w:r w:rsidRPr="00B54A70">
        <w:rPr>
          <w:bCs/>
          <w:color w:val="000000" w:themeColor="text1"/>
          <w:szCs w:val="24"/>
        </w:rPr>
        <w:t xml:space="preserve"> That’s the tone many hear in this passage, but John isn’t trying to paralyze us with fear — he’s urging us to </w:t>
      </w:r>
      <w:r w:rsidRPr="00B54A70">
        <w:rPr>
          <w:b/>
          <w:bCs/>
          <w:color w:val="000000" w:themeColor="text1"/>
          <w:szCs w:val="24"/>
        </w:rPr>
        <w:t>take sin seriously</w:t>
      </w:r>
      <w:r w:rsidRPr="00B54A70">
        <w:rPr>
          <w:bCs/>
          <w:color w:val="000000" w:themeColor="text1"/>
          <w:szCs w:val="24"/>
        </w:rPr>
        <w:t xml:space="preserve"> and pray with </w:t>
      </w:r>
      <w:r w:rsidRPr="00B54A70">
        <w:rPr>
          <w:b/>
          <w:bCs/>
          <w:color w:val="000000" w:themeColor="text1"/>
          <w:szCs w:val="24"/>
        </w:rPr>
        <w:t>discernment and compassion</w:t>
      </w:r>
      <w:r w:rsidRPr="00B54A70">
        <w:rPr>
          <w:bCs/>
          <w:color w:val="000000" w:themeColor="text1"/>
          <w:szCs w:val="24"/>
        </w:rPr>
        <w:t>. </w:t>
      </w:r>
    </w:p>
    <w:p w14:paraId="20BB17F7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449313EE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Main Points:</w:t>
      </w:r>
      <w:r w:rsidRPr="00B54A70">
        <w:rPr>
          <w:bCs/>
          <w:color w:val="000000" w:themeColor="text1"/>
          <w:szCs w:val="24"/>
        </w:rPr>
        <w:t> </w:t>
      </w:r>
    </w:p>
    <w:p w14:paraId="597069F3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489D7CF9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1. The Power of Prayer in Dealing with Sin (v. 14–15)</w:t>
      </w:r>
      <w:r w:rsidRPr="00B54A70">
        <w:rPr>
          <w:bCs/>
          <w:color w:val="000000" w:themeColor="text1"/>
          <w:szCs w:val="24"/>
        </w:rPr>
        <w:t> </w:t>
      </w:r>
    </w:p>
    <w:p w14:paraId="5CD0334C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“If we ask anything according to his will, he hears us…” </w:t>
      </w:r>
    </w:p>
    <w:p w14:paraId="17A707A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3A4CD874" w14:textId="77777777" w:rsidR="00B54A70" w:rsidRPr="00B54A70" w:rsidRDefault="00B54A70" w:rsidP="00B54A70">
      <w:pPr>
        <w:numPr>
          <w:ilvl w:val="0"/>
          <w:numId w:val="3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John sets the foundation: our </w:t>
      </w:r>
      <w:r w:rsidRPr="00B54A70">
        <w:rPr>
          <w:b/>
          <w:bCs/>
          <w:color w:val="000000" w:themeColor="text1"/>
          <w:szCs w:val="24"/>
        </w:rPr>
        <w:t>confidence in prayer</w:t>
      </w:r>
      <w:r w:rsidRPr="00B54A70">
        <w:rPr>
          <w:bCs/>
          <w:color w:val="000000" w:themeColor="text1"/>
          <w:szCs w:val="24"/>
        </w:rPr>
        <w:t xml:space="preserve"> comes from knowing we’re asking </w:t>
      </w:r>
      <w:r w:rsidRPr="00B54A70">
        <w:rPr>
          <w:b/>
          <w:bCs/>
          <w:color w:val="000000" w:themeColor="text1"/>
          <w:szCs w:val="24"/>
        </w:rPr>
        <w:t>according to God’s will</w:t>
      </w:r>
      <w:r w:rsidRPr="00B54A70">
        <w:rPr>
          <w:bCs/>
          <w:color w:val="000000" w:themeColor="text1"/>
          <w:szCs w:val="24"/>
        </w:rPr>
        <w:t>. </w:t>
      </w:r>
    </w:p>
    <w:p w14:paraId="3118BEEC" w14:textId="77777777" w:rsidR="00B54A70" w:rsidRPr="00B54A70" w:rsidRDefault="00B54A70" w:rsidP="00B54A70">
      <w:pPr>
        <w:numPr>
          <w:ilvl w:val="0"/>
          <w:numId w:val="4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When a believer </w:t>
      </w:r>
      <w:r w:rsidRPr="00B54A70">
        <w:rPr>
          <w:b/>
          <w:bCs/>
          <w:color w:val="000000" w:themeColor="text1"/>
          <w:szCs w:val="24"/>
        </w:rPr>
        <w:t>sins</w:t>
      </w:r>
      <w:r w:rsidRPr="00B54A70">
        <w:rPr>
          <w:bCs/>
          <w:color w:val="000000" w:themeColor="text1"/>
          <w:szCs w:val="24"/>
        </w:rPr>
        <w:t xml:space="preserve">, God calls others to </w:t>
      </w:r>
      <w:r w:rsidRPr="00B54A70">
        <w:rPr>
          <w:b/>
          <w:bCs/>
          <w:color w:val="000000" w:themeColor="text1"/>
          <w:szCs w:val="24"/>
        </w:rPr>
        <w:t>intercede</w:t>
      </w:r>
      <w:r w:rsidRPr="00B54A70">
        <w:rPr>
          <w:bCs/>
          <w:color w:val="000000" w:themeColor="text1"/>
          <w:szCs w:val="24"/>
        </w:rPr>
        <w:t xml:space="preserve"> in love, not in judgment. </w:t>
      </w:r>
    </w:p>
    <w:p w14:paraId="4D4556F0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1D6122FA" w14:textId="7DDE1E82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Illustration:</w:t>
      </w:r>
      <w:r w:rsidRPr="00B54A70">
        <w:rPr>
          <w:bCs/>
          <w:color w:val="000000" w:themeColor="text1"/>
          <w:szCs w:val="24"/>
        </w:rPr>
        <w:t> </w:t>
      </w:r>
      <w:r w:rsidRPr="00B54A70">
        <w:rPr>
          <w:bCs/>
          <w:color w:val="000000" w:themeColor="text1"/>
          <w:szCs w:val="24"/>
        </w:rPr>
        <w:br/>
        <w:t xml:space="preserve">When a building catches fire, people call 911 — they don’t argue about whose fault it was. In the church, </w:t>
      </w:r>
      <w:r w:rsidRPr="00B54A70">
        <w:rPr>
          <w:b/>
          <w:bCs/>
          <w:color w:val="000000" w:themeColor="text1"/>
          <w:szCs w:val="24"/>
        </w:rPr>
        <w:t>prayer is the emergency call</w:t>
      </w:r>
      <w:r w:rsidRPr="00B54A70">
        <w:rPr>
          <w:bCs/>
          <w:color w:val="000000" w:themeColor="text1"/>
          <w:szCs w:val="24"/>
        </w:rPr>
        <w:t xml:space="preserve"> to heaven. </w:t>
      </w:r>
    </w:p>
    <w:p w14:paraId="32878FF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15AB951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2. The Call to Intercede for Sinning Believers (v. 16a)</w:t>
      </w:r>
      <w:r w:rsidRPr="00B54A70">
        <w:rPr>
          <w:bCs/>
          <w:color w:val="000000" w:themeColor="text1"/>
          <w:szCs w:val="24"/>
        </w:rPr>
        <w:t> </w:t>
      </w:r>
    </w:p>
    <w:p w14:paraId="72840F7D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“If anyone sees his brother commit a sin not leading to death, he should </w:t>
      </w:r>
      <w:proofErr w:type="gramStart"/>
      <w:r w:rsidRPr="00B54A70">
        <w:rPr>
          <w:bCs/>
          <w:color w:val="000000" w:themeColor="text1"/>
          <w:szCs w:val="24"/>
        </w:rPr>
        <w:t>pray</w:t>
      </w:r>
      <w:proofErr w:type="gramEnd"/>
      <w:r w:rsidRPr="00B54A70">
        <w:rPr>
          <w:bCs/>
          <w:color w:val="000000" w:themeColor="text1"/>
          <w:szCs w:val="24"/>
        </w:rPr>
        <w:t xml:space="preserve"> and God will give him life…” </w:t>
      </w:r>
    </w:p>
    <w:p w14:paraId="42CF396B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4F5310B7" w14:textId="77777777" w:rsidR="00B54A70" w:rsidRPr="00B54A70" w:rsidRDefault="00B54A70" w:rsidP="00B54A70">
      <w:pPr>
        <w:numPr>
          <w:ilvl w:val="0"/>
          <w:numId w:val="5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The </w:t>
      </w:r>
      <w:r w:rsidRPr="00B54A70">
        <w:rPr>
          <w:b/>
          <w:bCs/>
          <w:color w:val="000000" w:themeColor="text1"/>
          <w:szCs w:val="24"/>
        </w:rPr>
        <w:t>reflex of a spiritual person</w:t>
      </w:r>
      <w:r w:rsidRPr="00B54A70">
        <w:rPr>
          <w:bCs/>
          <w:color w:val="000000" w:themeColor="text1"/>
          <w:szCs w:val="24"/>
        </w:rPr>
        <w:t xml:space="preserve"> should be </w:t>
      </w:r>
      <w:r w:rsidRPr="00B54A70">
        <w:rPr>
          <w:b/>
          <w:bCs/>
          <w:color w:val="000000" w:themeColor="text1"/>
          <w:szCs w:val="24"/>
        </w:rPr>
        <w:t>intercession</w:t>
      </w:r>
      <w:r w:rsidRPr="00B54A70">
        <w:rPr>
          <w:bCs/>
          <w:color w:val="000000" w:themeColor="text1"/>
          <w:szCs w:val="24"/>
        </w:rPr>
        <w:t>, not accusation. </w:t>
      </w:r>
    </w:p>
    <w:p w14:paraId="40B5224F" w14:textId="77777777" w:rsidR="00B54A70" w:rsidRPr="00B54A70" w:rsidRDefault="00B54A70" w:rsidP="00B54A70">
      <w:pPr>
        <w:numPr>
          <w:ilvl w:val="0"/>
          <w:numId w:val="6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Many sins are serious, but </w:t>
      </w:r>
      <w:proofErr w:type="spellStart"/>
      <w:r w:rsidRPr="00B54A70">
        <w:rPr>
          <w:b/>
          <w:bCs/>
          <w:color w:val="000000" w:themeColor="text1"/>
          <w:szCs w:val="24"/>
        </w:rPr>
        <w:t>repentable</w:t>
      </w:r>
      <w:proofErr w:type="spellEnd"/>
      <w:r w:rsidRPr="00B54A70">
        <w:rPr>
          <w:bCs/>
          <w:color w:val="000000" w:themeColor="text1"/>
          <w:szCs w:val="24"/>
        </w:rPr>
        <w:t xml:space="preserve"> — and God answers prayers that seek the restoration of others. </w:t>
      </w:r>
    </w:p>
    <w:p w14:paraId="3842A40C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7FF204C4" w14:textId="6F9C304E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Application:</w:t>
      </w:r>
      <w:r w:rsidRPr="00B54A70">
        <w:rPr>
          <w:bCs/>
          <w:color w:val="000000" w:themeColor="text1"/>
          <w:szCs w:val="24"/>
        </w:rPr>
        <w:t> </w:t>
      </w:r>
      <w:r w:rsidRPr="00B54A70">
        <w:rPr>
          <w:bCs/>
          <w:color w:val="000000" w:themeColor="text1"/>
          <w:szCs w:val="24"/>
        </w:rPr>
        <w:br/>
        <w:t xml:space="preserve">Who are you praying for right now who may be </w:t>
      </w:r>
      <w:r w:rsidRPr="00B54A70">
        <w:rPr>
          <w:b/>
          <w:bCs/>
          <w:color w:val="000000" w:themeColor="text1"/>
          <w:szCs w:val="24"/>
        </w:rPr>
        <w:t>wandering from the faith</w:t>
      </w:r>
      <w:r w:rsidRPr="00B54A70">
        <w:rPr>
          <w:bCs/>
          <w:color w:val="000000" w:themeColor="text1"/>
          <w:szCs w:val="24"/>
        </w:rPr>
        <w:t>? </w:t>
      </w:r>
    </w:p>
    <w:p w14:paraId="02ADCBC4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lastRenderedPageBreak/>
        <w:t> </w:t>
      </w:r>
    </w:p>
    <w:p w14:paraId="606EDBB8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3. The Warning about Sin Leading to Death (v. 16b)</w:t>
      </w:r>
      <w:r w:rsidRPr="00B54A70">
        <w:rPr>
          <w:bCs/>
          <w:color w:val="000000" w:themeColor="text1"/>
          <w:szCs w:val="24"/>
        </w:rPr>
        <w:t> </w:t>
      </w:r>
    </w:p>
    <w:p w14:paraId="3A61DBD5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“There is a sin that leads to death…”</w:t>
      </w:r>
    </w:p>
    <w:p w14:paraId="17F0008F" w14:textId="5D344C59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6D5228D7" w14:textId="77777777" w:rsidR="00B54A70" w:rsidRPr="00B54A70" w:rsidRDefault="00B54A70" w:rsidP="00B54A70">
      <w:pPr>
        <w:numPr>
          <w:ilvl w:val="0"/>
          <w:numId w:val="7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This likely refers not to a specific act but a </w:t>
      </w:r>
      <w:r w:rsidRPr="00B54A70">
        <w:rPr>
          <w:b/>
          <w:bCs/>
          <w:color w:val="000000" w:themeColor="text1"/>
          <w:szCs w:val="24"/>
        </w:rPr>
        <w:t>heart condition</w:t>
      </w:r>
      <w:r w:rsidRPr="00B54A70">
        <w:rPr>
          <w:bCs/>
          <w:color w:val="000000" w:themeColor="text1"/>
          <w:szCs w:val="24"/>
        </w:rPr>
        <w:t>: persistent, unrepentant rejection of God’s truth, even after full exposure. </w:t>
      </w:r>
    </w:p>
    <w:p w14:paraId="03F5B778" w14:textId="77777777" w:rsidR="00B54A70" w:rsidRPr="00B54A70" w:rsidRDefault="00B54A70" w:rsidP="00B54A70">
      <w:pPr>
        <w:numPr>
          <w:ilvl w:val="0"/>
          <w:numId w:val="8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Possibly ties to </w:t>
      </w:r>
      <w:r w:rsidRPr="00B54A70">
        <w:rPr>
          <w:b/>
          <w:bCs/>
          <w:color w:val="000000" w:themeColor="text1"/>
          <w:szCs w:val="24"/>
        </w:rPr>
        <w:t>blasphemy against the Holy Spirit</w:t>
      </w:r>
      <w:r w:rsidRPr="00B54A70">
        <w:rPr>
          <w:bCs/>
          <w:color w:val="000000" w:themeColor="text1"/>
          <w:szCs w:val="24"/>
        </w:rPr>
        <w:t xml:space="preserve"> (Matthew 12:31–32) or </w:t>
      </w:r>
      <w:r w:rsidRPr="00B54A70">
        <w:rPr>
          <w:b/>
          <w:bCs/>
          <w:color w:val="000000" w:themeColor="text1"/>
          <w:szCs w:val="24"/>
        </w:rPr>
        <w:t>apostasy</w:t>
      </w:r>
      <w:r w:rsidRPr="00B54A70">
        <w:rPr>
          <w:bCs/>
          <w:color w:val="000000" w:themeColor="text1"/>
          <w:szCs w:val="24"/>
        </w:rPr>
        <w:t xml:space="preserve"> (Hebrews 6:4–6). </w:t>
      </w:r>
    </w:p>
    <w:p w14:paraId="048C37B6" w14:textId="77777777" w:rsidR="00B54A70" w:rsidRPr="00B54A70" w:rsidRDefault="00B54A70" w:rsidP="00B54A70">
      <w:pPr>
        <w:numPr>
          <w:ilvl w:val="0"/>
          <w:numId w:val="9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We are </w:t>
      </w:r>
      <w:r w:rsidRPr="00B54A70">
        <w:rPr>
          <w:b/>
          <w:bCs/>
          <w:color w:val="000000" w:themeColor="text1"/>
          <w:szCs w:val="24"/>
        </w:rPr>
        <w:t>not told to judge the heart</w:t>
      </w:r>
      <w:r w:rsidRPr="00B54A70">
        <w:rPr>
          <w:bCs/>
          <w:color w:val="000000" w:themeColor="text1"/>
          <w:szCs w:val="24"/>
        </w:rPr>
        <w:t xml:space="preserve">, but to know that </w:t>
      </w:r>
      <w:r w:rsidRPr="00B54A70">
        <w:rPr>
          <w:b/>
          <w:bCs/>
          <w:color w:val="000000" w:themeColor="text1"/>
          <w:szCs w:val="24"/>
        </w:rPr>
        <w:t>not all sin is equal in consequence</w:t>
      </w:r>
      <w:r w:rsidRPr="00B54A70">
        <w:rPr>
          <w:bCs/>
          <w:color w:val="000000" w:themeColor="text1"/>
          <w:szCs w:val="24"/>
        </w:rPr>
        <w:t>. </w:t>
      </w:r>
    </w:p>
    <w:p w14:paraId="18AACA92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1241EEAD" w14:textId="573B4AA0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Illustration:</w:t>
      </w:r>
      <w:r w:rsidRPr="00B54A70">
        <w:rPr>
          <w:bCs/>
          <w:color w:val="000000" w:themeColor="text1"/>
          <w:szCs w:val="24"/>
        </w:rPr>
        <w:t> </w:t>
      </w:r>
      <w:r w:rsidRPr="00B54A70">
        <w:rPr>
          <w:bCs/>
          <w:color w:val="000000" w:themeColor="text1"/>
          <w:szCs w:val="24"/>
        </w:rPr>
        <w:br/>
        <w:t xml:space="preserve">Like a disease ignored for too long, </w:t>
      </w:r>
      <w:r w:rsidRPr="00B54A70">
        <w:rPr>
          <w:b/>
          <w:bCs/>
          <w:color w:val="000000" w:themeColor="text1"/>
          <w:szCs w:val="24"/>
        </w:rPr>
        <w:t>willful sin hardens the heart</w:t>
      </w:r>
      <w:r w:rsidRPr="00B54A70">
        <w:rPr>
          <w:bCs/>
          <w:color w:val="000000" w:themeColor="text1"/>
          <w:szCs w:val="24"/>
        </w:rPr>
        <w:t xml:space="preserve"> to the point where it </w:t>
      </w:r>
      <w:r w:rsidRPr="00B54A70">
        <w:rPr>
          <w:b/>
          <w:bCs/>
          <w:color w:val="000000" w:themeColor="text1"/>
          <w:szCs w:val="24"/>
        </w:rPr>
        <w:t>resists even the cure</w:t>
      </w:r>
      <w:r w:rsidRPr="00B54A70">
        <w:rPr>
          <w:bCs/>
          <w:color w:val="000000" w:themeColor="text1"/>
          <w:szCs w:val="24"/>
        </w:rPr>
        <w:t>. </w:t>
      </w:r>
    </w:p>
    <w:p w14:paraId="066E271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4ADF22DB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4. All Sin Is Serious, But Not All Is Fatal (v. 17)</w:t>
      </w:r>
      <w:r w:rsidRPr="00B54A70">
        <w:rPr>
          <w:bCs/>
          <w:color w:val="000000" w:themeColor="text1"/>
          <w:szCs w:val="24"/>
        </w:rPr>
        <w:t> </w:t>
      </w:r>
    </w:p>
    <w:p w14:paraId="6D49028C" w14:textId="77777777" w:rsid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“All wrongdoing is sin, but there is sin that does not lead to death.” </w:t>
      </w:r>
    </w:p>
    <w:p w14:paraId="482186BD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24F3B0A5" w14:textId="77777777" w:rsidR="00B54A70" w:rsidRPr="00B54A70" w:rsidRDefault="00B54A70" w:rsidP="00B54A70">
      <w:pPr>
        <w:numPr>
          <w:ilvl w:val="0"/>
          <w:numId w:val="10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John isn’t encouraging apathy about “lesser sins” — he's emphasizing </w:t>
      </w:r>
      <w:r w:rsidRPr="00B54A70">
        <w:rPr>
          <w:b/>
          <w:bCs/>
          <w:color w:val="000000" w:themeColor="text1"/>
          <w:szCs w:val="24"/>
        </w:rPr>
        <w:t>the need for discernment</w:t>
      </w:r>
      <w:r w:rsidRPr="00B54A70">
        <w:rPr>
          <w:bCs/>
          <w:color w:val="000000" w:themeColor="text1"/>
          <w:szCs w:val="24"/>
        </w:rPr>
        <w:t xml:space="preserve"> and </w:t>
      </w:r>
      <w:r w:rsidRPr="00B54A70">
        <w:rPr>
          <w:b/>
          <w:bCs/>
          <w:color w:val="000000" w:themeColor="text1"/>
          <w:szCs w:val="24"/>
        </w:rPr>
        <w:t>the hope of redemption</w:t>
      </w:r>
      <w:r w:rsidRPr="00B54A70">
        <w:rPr>
          <w:bCs/>
          <w:color w:val="000000" w:themeColor="text1"/>
          <w:szCs w:val="24"/>
        </w:rPr>
        <w:t>. </w:t>
      </w:r>
    </w:p>
    <w:p w14:paraId="33CC601E" w14:textId="77777777" w:rsidR="00B54A70" w:rsidRPr="00B54A70" w:rsidRDefault="00B54A70" w:rsidP="00B54A70">
      <w:pPr>
        <w:numPr>
          <w:ilvl w:val="0"/>
          <w:numId w:val="11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There’s a </w:t>
      </w:r>
      <w:r w:rsidRPr="00B54A70">
        <w:rPr>
          <w:b/>
          <w:bCs/>
          <w:color w:val="000000" w:themeColor="text1"/>
          <w:szCs w:val="24"/>
        </w:rPr>
        <w:t>life-giving difference</w:t>
      </w:r>
      <w:r w:rsidRPr="00B54A70">
        <w:rPr>
          <w:bCs/>
          <w:color w:val="000000" w:themeColor="text1"/>
          <w:szCs w:val="24"/>
        </w:rPr>
        <w:t xml:space="preserve"> between a believer struggling in weakness and one hardened in defiance. </w:t>
      </w:r>
    </w:p>
    <w:p w14:paraId="42901EE3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2DFDC8F3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Conclusion:</w:t>
      </w:r>
      <w:r w:rsidRPr="00B54A70">
        <w:rPr>
          <w:bCs/>
          <w:color w:val="000000" w:themeColor="text1"/>
          <w:szCs w:val="24"/>
        </w:rPr>
        <w:t> </w:t>
      </w:r>
    </w:p>
    <w:p w14:paraId="7C12EDFC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 xml:space="preserve">The greatest sin is not merely moral failure — it’s </w:t>
      </w:r>
      <w:r w:rsidRPr="00B54A70">
        <w:rPr>
          <w:b/>
          <w:bCs/>
          <w:color w:val="000000" w:themeColor="text1"/>
          <w:szCs w:val="24"/>
        </w:rPr>
        <w:t>the persistent refusal to repent</w:t>
      </w:r>
      <w:r w:rsidRPr="00B54A70">
        <w:rPr>
          <w:bCs/>
          <w:color w:val="000000" w:themeColor="text1"/>
          <w:szCs w:val="24"/>
        </w:rPr>
        <w:t>, even in the face of God's mercy and truth. </w:t>
      </w:r>
    </w:p>
    <w:p w14:paraId="7D40E955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But the greatest hope? </w:t>
      </w:r>
      <w:r w:rsidRPr="00B54A70">
        <w:rPr>
          <w:bCs/>
          <w:color w:val="000000" w:themeColor="text1"/>
          <w:szCs w:val="24"/>
        </w:rPr>
        <w:br/>
        <w:t xml:space="preserve">That </w:t>
      </w:r>
      <w:r w:rsidRPr="00B54A70">
        <w:rPr>
          <w:b/>
          <w:bCs/>
          <w:color w:val="000000" w:themeColor="text1"/>
          <w:szCs w:val="24"/>
        </w:rPr>
        <w:t>God gives life</w:t>
      </w:r>
      <w:r w:rsidRPr="00B54A70">
        <w:rPr>
          <w:bCs/>
          <w:color w:val="000000" w:themeColor="text1"/>
          <w:szCs w:val="24"/>
        </w:rPr>
        <w:t xml:space="preserve"> to those we pray for — that no one is beyond reach, unless they continually reject the only One who can save them. </w:t>
      </w:r>
    </w:p>
    <w:p w14:paraId="3E446DC5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Cs/>
          <w:color w:val="000000" w:themeColor="text1"/>
          <w:szCs w:val="24"/>
        </w:rPr>
        <w:t> </w:t>
      </w:r>
    </w:p>
    <w:p w14:paraId="6233FD33" w14:textId="77777777" w:rsidR="00B54A70" w:rsidRPr="00B54A70" w:rsidRDefault="00B54A70" w:rsidP="00B54A7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Call to Action:</w:t>
      </w:r>
      <w:r w:rsidRPr="00B54A70">
        <w:rPr>
          <w:bCs/>
          <w:color w:val="000000" w:themeColor="text1"/>
          <w:szCs w:val="24"/>
        </w:rPr>
        <w:t> </w:t>
      </w:r>
    </w:p>
    <w:p w14:paraId="7F85772C" w14:textId="77777777" w:rsidR="00B54A70" w:rsidRPr="00B54A70" w:rsidRDefault="00B54A70" w:rsidP="00B54A70">
      <w:pPr>
        <w:numPr>
          <w:ilvl w:val="0"/>
          <w:numId w:val="12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Pray boldly</w:t>
      </w:r>
      <w:r w:rsidRPr="00B54A70">
        <w:rPr>
          <w:bCs/>
          <w:color w:val="000000" w:themeColor="text1"/>
          <w:szCs w:val="24"/>
        </w:rPr>
        <w:t xml:space="preserve"> for those who have fallen into sin. </w:t>
      </w:r>
    </w:p>
    <w:p w14:paraId="3E39D788" w14:textId="77777777" w:rsidR="00B54A70" w:rsidRPr="00B54A70" w:rsidRDefault="00B54A70" w:rsidP="00B54A70">
      <w:pPr>
        <w:numPr>
          <w:ilvl w:val="0"/>
          <w:numId w:val="13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Guard your own heart</w:t>
      </w:r>
      <w:r w:rsidRPr="00B54A70">
        <w:rPr>
          <w:bCs/>
          <w:color w:val="000000" w:themeColor="text1"/>
          <w:szCs w:val="24"/>
        </w:rPr>
        <w:t xml:space="preserve"> from drifting into spiritual apathy or hardness. </w:t>
      </w:r>
    </w:p>
    <w:p w14:paraId="4C0E62AF" w14:textId="77777777" w:rsidR="00B54A70" w:rsidRPr="00B54A70" w:rsidRDefault="00B54A70" w:rsidP="00B54A70">
      <w:pPr>
        <w:numPr>
          <w:ilvl w:val="0"/>
          <w:numId w:val="14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B54A70">
        <w:rPr>
          <w:b/>
          <w:bCs/>
          <w:color w:val="000000" w:themeColor="text1"/>
          <w:szCs w:val="24"/>
        </w:rPr>
        <w:t>Rest in the confidence</w:t>
      </w:r>
      <w:r w:rsidRPr="00B54A70">
        <w:rPr>
          <w:bCs/>
          <w:color w:val="000000" w:themeColor="text1"/>
          <w:szCs w:val="24"/>
        </w:rPr>
        <w:t xml:space="preserve"> that God hears the prayers of His people and loves to restore broken lives. </w:t>
      </w:r>
    </w:p>
    <w:p w14:paraId="7B67FA5A" w14:textId="5EECAB17" w:rsidR="008357FD" w:rsidRPr="00F7735B" w:rsidRDefault="008357FD" w:rsidP="00B54A70">
      <w:pPr>
        <w:tabs>
          <w:tab w:val="left" w:pos="2520"/>
        </w:tabs>
        <w:spacing w:after="20" w:line="240" w:lineRule="auto"/>
        <w:ind w:left="360" w:hanging="360"/>
      </w:pPr>
    </w:p>
    <w:sectPr w:rsidR="008357FD" w:rsidRPr="00F7735B" w:rsidSect="00325D5D">
      <w:footerReference w:type="even" r:id="rId11"/>
      <w:footerReference w:type="default" r:id="rId12"/>
      <w:footerReference w:type="first" r:id="rId13"/>
      <w:pgSz w:w="12240" w:h="15840"/>
      <w:pgMar w:top="1072" w:right="1444" w:bottom="1643" w:left="144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C19D" w14:textId="77777777" w:rsidR="00861643" w:rsidRDefault="00861643">
      <w:pPr>
        <w:spacing w:after="0" w:line="240" w:lineRule="auto"/>
      </w:pPr>
      <w:r>
        <w:separator/>
      </w:r>
    </w:p>
  </w:endnote>
  <w:endnote w:type="continuationSeparator" w:id="0">
    <w:p w14:paraId="7EC6D129" w14:textId="77777777" w:rsidR="00861643" w:rsidRDefault="0086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6F9D" w14:textId="77777777" w:rsidR="00D709E5" w:rsidRDefault="0084152D">
    <w:pPr>
      <w:spacing w:after="0" w:line="259" w:lineRule="auto"/>
      <w:ind w:left="173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29CD9D" wp14:editId="12C1E45E">
          <wp:simplePos x="0" y="0"/>
          <wp:positionH relativeFrom="page">
            <wp:posOffset>6059678</wp:posOffset>
          </wp:positionH>
          <wp:positionV relativeFrom="page">
            <wp:posOffset>9220707</wp:posOffset>
          </wp:positionV>
          <wp:extent cx="1548384" cy="560832"/>
          <wp:effectExtent l="0" t="0" r="0" b="0"/>
          <wp:wrapSquare wrapText="bothSides"/>
          <wp:docPr id="2679" name="Picture 2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" name="Picture 26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384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</w:t>
    </w:r>
    <w:proofErr w:type="spellStart"/>
    <w:r>
      <w:t>LifeWay</w:t>
    </w:r>
    <w:proofErr w:type="spellEnd"/>
    <w:r>
      <w:t xml:space="preserve"> Christian Resources </w:t>
    </w:r>
    <w:r>
      <w:rPr>
        <w:color w:val="0000FF"/>
        <w:u w:val="single" w:color="0000FF"/>
      </w:rPr>
      <w:t>www.biblestudiesforlife.com</w:t>
    </w:r>
    <w:r>
      <w:t xml:space="preserve"> </w:t>
    </w:r>
  </w:p>
  <w:p w14:paraId="2B8BBEE4" w14:textId="77777777" w:rsidR="00D709E5" w:rsidRDefault="0084152D">
    <w:pPr>
      <w:spacing w:after="0" w:line="259" w:lineRule="auto"/>
      <w:ind w:left="6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F5AE" w14:textId="77777777" w:rsidR="00D709E5" w:rsidRPr="00A00813" w:rsidRDefault="0084152D" w:rsidP="00A00813">
    <w:pPr>
      <w:spacing w:after="0" w:line="240" w:lineRule="auto"/>
      <w:ind w:left="0" w:firstLine="0"/>
      <w:jc w:val="right"/>
      <w:rPr>
        <w:color w:val="auto"/>
        <w:szCs w:val="24"/>
      </w:rPr>
    </w:pPr>
    <w:r w:rsidRPr="00A00813">
      <w:fldChar w:fldCharType="begin"/>
    </w:r>
    <w:r w:rsidRPr="00A00813">
      <w:instrText xml:space="preserve"> INCLUDEPICTURE "https://lw-aem.s3-us-west-2.amazonaws.com/lifeway_logo_gray_shadow.svg" \* MERGEFORMATINET </w:instrText>
    </w:r>
    <w:r w:rsidRPr="00A00813">
      <w:fldChar w:fldCharType="separate"/>
    </w:r>
    <w:r w:rsidRPr="00A00813">
      <w:fldChar w:fldCharType="end"/>
    </w:r>
    <w:r w:rsidRPr="00A00813">
      <w:rPr>
        <w:color w:val="auto"/>
        <w:szCs w:val="24"/>
      </w:rPr>
      <w:fldChar w:fldCharType="begin"/>
    </w:r>
    <w:r w:rsidRPr="00A00813">
      <w:rPr>
        <w:color w:val="auto"/>
        <w:szCs w:val="24"/>
      </w:rPr>
      <w:instrText xml:space="preserve"> INCLUDEPICTURE "https://admin.google.com/u/0/ac/images/logo.gif?uid=104510657566481717935&amp;service=google_gsuite" \* MERGEFORMATINET </w:instrText>
    </w:r>
    <w:r w:rsidRPr="00A00813">
      <w:rPr>
        <w:color w:val="auto"/>
        <w:szCs w:val="24"/>
      </w:rPr>
      <w:fldChar w:fldCharType="separate"/>
    </w:r>
    <w:r w:rsidRPr="00A00813">
      <w:rPr>
        <w:noProof/>
        <w:color w:val="auto"/>
        <w:szCs w:val="24"/>
      </w:rPr>
      <w:drawing>
        <wp:inline distT="0" distB="0" distL="0" distR="0" wp14:anchorId="3362A5F1" wp14:editId="6A84E670">
          <wp:extent cx="817234" cy="336884"/>
          <wp:effectExtent l="0" t="0" r="0" b="0"/>
          <wp:docPr id="10" name="Picture 1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34" cy="33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0813">
      <w:rPr>
        <w:color w:val="auto"/>
        <w:szCs w:val="24"/>
      </w:rPr>
      <w:fldChar w:fldCharType="end"/>
    </w:r>
  </w:p>
  <w:p w14:paraId="7AE0CCC7" w14:textId="77777777" w:rsidR="00D709E5" w:rsidRDefault="0084152D" w:rsidP="00A00813">
    <w:pPr>
      <w:spacing w:after="0" w:line="259" w:lineRule="auto"/>
      <w:jc w:val="right"/>
      <w:rPr>
        <w:sz w:val="18"/>
        <w:szCs w:val="18"/>
      </w:rPr>
    </w:pPr>
    <w:r w:rsidRPr="00A00813">
      <w:rPr>
        <w:sz w:val="18"/>
        <w:szCs w:val="18"/>
      </w:rPr>
      <w:t>© 202</w:t>
    </w:r>
    <w:r w:rsidR="00892B4E">
      <w:rPr>
        <w:sz w:val="18"/>
        <w:szCs w:val="18"/>
      </w:rPr>
      <w:t>3</w:t>
    </w:r>
    <w:r w:rsidRPr="00A00813">
      <w:rPr>
        <w:sz w:val="18"/>
        <w:szCs w:val="18"/>
      </w:rPr>
      <w:t xml:space="preserve"> Lifeway Christian Resources</w:t>
    </w:r>
  </w:p>
  <w:p w14:paraId="1D1CF3D1" w14:textId="77777777" w:rsidR="00D709E5" w:rsidRPr="00A00813" w:rsidRDefault="0084152D" w:rsidP="00A00813">
    <w:pPr>
      <w:spacing w:after="0" w:line="259" w:lineRule="auto"/>
      <w:jc w:val="right"/>
      <w:rPr>
        <w:sz w:val="18"/>
        <w:szCs w:val="18"/>
      </w:rPr>
    </w:pPr>
    <w:hyperlink r:id="rId2" w:history="1">
      <w:r w:rsidRPr="0084428E">
        <w:rPr>
          <w:rStyle w:val="Hyperlink"/>
          <w:sz w:val="18"/>
          <w:szCs w:val="18"/>
        </w:rPr>
        <w:t>www.biblestudiesforlife.com</w:t>
      </w:r>
    </w:hyperlink>
  </w:p>
  <w:p w14:paraId="7AC266A0" w14:textId="77777777" w:rsidR="00D709E5" w:rsidRPr="00A00813" w:rsidRDefault="00D709E5" w:rsidP="00A00813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5A79" w14:textId="77777777" w:rsidR="00D709E5" w:rsidRDefault="00D709E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5F9D" w14:textId="77777777" w:rsidR="00861643" w:rsidRDefault="00861643">
      <w:pPr>
        <w:spacing w:after="0" w:line="240" w:lineRule="auto"/>
      </w:pPr>
      <w:r>
        <w:separator/>
      </w:r>
    </w:p>
  </w:footnote>
  <w:footnote w:type="continuationSeparator" w:id="0">
    <w:p w14:paraId="4BC6385D" w14:textId="77777777" w:rsidR="00861643" w:rsidRDefault="0086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BC1"/>
    <w:multiLevelType w:val="multilevel"/>
    <w:tmpl w:val="19D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223FE4"/>
    <w:multiLevelType w:val="multilevel"/>
    <w:tmpl w:val="89D8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C0AB3"/>
    <w:multiLevelType w:val="multilevel"/>
    <w:tmpl w:val="6D6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D3EC4"/>
    <w:multiLevelType w:val="multilevel"/>
    <w:tmpl w:val="6DC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DD3183"/>
    <w:multiLevelType w:val="hybridMultilevel"/>
    <w:tmpl w:val="40BE24CC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737E"/>
    <w:multiLevelType w:val="hybridMultilevel"/>
    <w:tmpl w:val="096E1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41439"/>
    <w:multiLevelType w:val="multilevel"/>
    <w:tmpl w:val="236E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265306"/>
    <w:multiLevelType w:val="multilevel"/>
    <w:tmpl w:val="9FF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2B1B30"/>
    <w:multiLevelType w:val="multilevel"/>
    <w:tmpl w:val="56B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8100A3"/>
    <w:multiLevelType w:val="multilevel"/>
    <w:tmpl w:val="2D4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822E66"/>
    <w:multiLevelType w:val="multilevel"/>
    <w:tmpl w:val="9A72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7F7D79"/>
    <w:multiLevelType w:val="multilevel"/>
    <w:tmpl w:val="9D4A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09468D"/>
    <w:multiLevelType w:val="multilevel"/>
    <w:tmpl w:val="9BF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C96475"/>
    <w:multiLevelType w:val="multilevel"/>
    <w:tmpl w:val="62E0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19058">
    <w:abstractNumId w:val="4"/>
  </w:num>
  <w:num w:numId="2" w16cid:durableId="1597976305">
    <w:abstractNumId w:val="5"/>
  </w:num>
  <w:num w:numId="3" w16cid:durableId="1978559328">
    <w:abstractNumId w:val="11"/>
  </w:num>
  <w:num w:numId="4" w16cid:durableId="1764103962">
    <w:abstractNumId w:val="0"/>
  </w:num>
  <w:num w:numId="5" w16cid:durableId="941718124">
    <w:abstractNumId w:val="13"/>
  </w:num>
  <w:num w:numId="6" w16cid:durableId="413624461">
    <w:abstractNumId w:val="12"/>
  </w:num>
  <w:num w:numId="7" w16cid:durableId="1135222446">
    <w:abstractNumId w:val="6"/>
  </w:num>
  <w:num w:numId="8" w16cid:durableId="2058817481">
    <w:abstractNumId w:val="3"/>
  </w:num>
  <w:num w:numId="9" w16cid:durableId="2020040768">
    <w:abstractNumId w:val="9"/>
  </w:num>
  <w:num w:numId="10" w16cid:durableId="1513060313">
    <w:abstractNumId w:val="8"/>
  </w:num>
  <w:num w:numId="11" w16cid:durableId="226110438">
    <w:abstractNumId w:val="2"/>
  </w:num>
  <w:num w:numId="12" w16cid:durableId="1360468093">
    <w:abstractNumId w:val="10"/>
  </w:num>
  <w:num w:numId="13" w16cid:durableId="484710816">
    <w:abstractNumId w:val="1"/>
  </w:num>
  <w:num w:numId="14" w16cid:durableId="119114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A8"/>
    <w:rsid w:val="0001644B"/>
    <w:rsid w:val="00036632"/>
    <w:rsid w:val="00040506"/>
    <w:rsid w:val="000573EE"/>
    <w:rsid w:val="000644F1"/>
    <w:rsid w:val="000F1F28"/>
    <w:rsid w:val="000F4EAB"/>
    <w:rsid w:val="001011F8"/>
    <w:rsid w:val="001060EB"/>
    <w:rsid w:val="00181697"/>
    <w:rsid w:val="001949BB"/>
    <w:rsid w:val="001F4A79"/>
    <w:rsid w:val="00211372"/>
    <w:rsid w:val="0022202E"/>
    <w:rsid w:val="00226E35"/>
    <w:rsid w:val="00247FCC"/>
    <w:rsid w:val="00282825"/>
    <w:rsid w:val="002904D7"/>
    <w:rsid w:val="002A03A8"/>
    <w:rsid w:val="002F1427"/>
    <w:rsid w:val="00303F52"/>
    <w:rsid w:val="00321550"/>
    <w:rsid w:val="003C428C"/>
    <w:rsid w:val="003D6828"/>
    <w:rsid w:val="003F2654"/>
    <w:rsid w:val="0047443D"/>
    <w:rsid w:val="004A2AB4"/>
    <w:rsid w:val="004A6FFD"/>
    <w:rsid w:val="004D4F8C"/>
    <w:rsid w:val="00526606"/>
    <w:rsid w:val="00551375"/>
    <w:rsid w:val="005B1ABC"/>
    <w:rsid w:val="006538B2"/>
    <w:rsid w:val="007E115F"/>
    <w:rsid w:val="008357FD"/>
    <w:rsid w:val="0084152D"/>
    <w:rsid w:val="00861643"/>
    <w:rsid w:val="00892B4E"/>
    <w:rsid w:val="008E1A74"/>
    <w:rsid w:val="0091187D"/>
    <w:rsid w:val="00935AD5"/>
    <w:rsid w:val="00971A48"/>
    <w:rsid w:val="00972EAB"/>
    <w:rsid w:val="00992DCE"/>
    <w:rsid w:val="009E4970"/>
    <w:rsid w:val="00A915C1"/>
    <w:rsid w:val="00A95D4D"/>
    <w:rsid w:val="00AA1ADB"/>
    <w:rsid w:val="00B276C2"/>
    <w:rsid w:val="00B27ECB"/>
    <w:rsid w:val="00B54A70"/>
    <w:rsid w:val="00BB3E41"/>
    <w:rsid w:val="00C118CE"/>
    <w:rsid w:val="00C556A8"/>
    <w:rsid w:val="00C601AF"/>
    <w:rsid w:val="00C94D61"/>
    <w:rsid w:val="00CC685C"/>
    <w:rsid w:val="00D0118B"/>
    <w:rsid w:val="00D60240"/>
    <w:rsid w:val="00D709E5"/>
    <w:rsid w:val="00D715B7"/>
    <w:rsid w:val="00D74966"/>
    <w:rsid w:val="00D9609E"/>
    <w:rsid w:val="00DB3E44"/>
    <w:rsid w:val="00DC1B32"/>
    <w:rsid w:val="00DD1484"/>
    <w:rsid w:val="00E13B00"/>
    <w:rsid w:val="00EE7AA9"/>
    <w:rsid w:val="00F169D2"/>
    <w:rsid w:val="00F16C83"/>
    <w:rsid w:val="00F7735B"/>
    <w:rsid w:val="00F849E8"/>
    <w:rsid w:val="00FC27DC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163C"/>
  <w15:chartTrackingRefBased/>
  <w15:docId w15:val="{0D0C954D-3427-6C42-BB08-3444565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EB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0E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1060EB"/>
    <w:rPr>
      <w:color w:val="0000FF"/>
      <w:u w:val="single"/>
    </w:rPr>
  </w:style>
  <w:style w:type="paragraph" w:customStyle="1" w:styleId="Default">
    <w:name w:val="Default"/>
    <w:rsid w:val="001060E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  <w:style w:type="paragraph" w:customStyle="1" w:styleId="Body">
    <w:name w:val="Body"/>
    <w:rsid w:val="00FD54C7"/>
    <w:pPr>
      <w:spacing w:before="160"/>
    </w:pPr>
    <w:rPr>
      <w:rFonts w:ascii="Helvetica Neue" w:eastAsia="Arial Unicode MS" w:hAnsi="Helvetica Neue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9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B4E"/>
    <w:rPr>
      <w:rFonts w:ascii="Times New Roman" w:eastAsia="Times New Roman" w:hAnsi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fewaychristianresources-my.sharepoint.com/personal/lynn_pryor_lifeway_com/Documents/Documents/BSFL%20Writers/www.biblestudiesforlife.com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fewaychristianresources.sharepoint.com/sites/AdultOngoingCurriculum/Shared%20Documents/BSFL/BSFL%20Sermons/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CF15B470BF24E990718FE7150E746" ma:contentTypeVersion="14" ma:contentTypeDescription="Create a new document." ma:contentTypeScope="" ma:versionID="e140f136f0b19d8dd28d319e36b746e1">
  <xsd:schema xmlns:xsd="http://www.w3.org/2001/XMLSchema" xmlns:xs="http://www.w3.org/2001/XMLSchema" xmlns:p="http://schemas.microsoft.com/office/2006/metadata/properties" xmlns:ns2="de908012-a0b5-457c-8c7f-616ebfcbf38a" xmlns:ns3="5b72c860-3b22-4719-a0ed-5055079af4f9" targetNamespace="http://schemas.microsoft.com/office/2006/metadata/properties" ma:root="true" ma:fieldsID="cadb7b7ab465bbba4d7a6806de22b33a" ns2:_="" ns3:_="">
    <xsd:import namespace="de908012-a0b5-457c-8c7f-616ebfcbf38a"/>
    <xsd:import namespace="5b72c860-3b22-4719-a0ed-5055079af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8012-a0b5-457c-8c7f-616ebfcb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f4d4b9-d830-430f-988b-8e01ea36a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2c860-3b22-4719-a0ed-5055079af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555100-6db5-459a-98f0-c07ce4440be7}" ma:internalName="TaxCatchAll" ma:showField="CatchAllData" ma:web="5b72c860-3b22-4719-a0ed-5055079af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08012-a0b5-457c-8c7f-616ebfcbf38a">
      <Terms xmlns="http://schemas.microsoft.com/office/infopath/2007/PartnerControls"/>
    </lcf76f155ced4ddcb4097134ff3c332f>
    <TaxCatchAll xmlns="5b72c860-3b22-4719-a0ed-5055079af4f9" xsi:nil="true"/>
  </documentManagement>
</p:properties>
</file>

<file path=customXml/itemProps1.xml><?xml version="1.0" encoding="utf-8"?>
<ds:datastoreItem xmlns:ds="http://schemas.openxmlformats.org/officeDocument/2006/customXml" ds:itemID="{BE65F1DD-7357-4C88-BA8B-14EB3A777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6116A-8D45-4A19-A5E0-9B884124F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08012-a0b5-457c-8c7f-616ebfcbf38a"/>
    <ds:schemaRef ds:uri="5b72c860-3b22-4719-a0ed-5055079af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07293-6986-4ED4-A84A-2D0EDCDF9AFF}">
  <ds:schemaRefs>
    <ds:schemaRef ds:uri="http://schemas.microsoft.com/office/2006/metadata/properties"/>
    <ds:schemaRef ds:uri="http://schemas.microsoft.com/office/infopath/2007/PartnerControls"/>
    <ds:schemaRef ds:uri="de908012-a0b5-457c-8c7f-616ebfcbf38a"/>
    <ds:schemaRef ds:uri="5b72c860-3b22-4719-a0ed-5055079af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Sermon%20Template.dotx</Template>
  <TotalTime>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4</cp:revision>
  <dcterms:created xsi:type="dcterms:W3CDTF">2025-08-22T16:18:00Z</dcterms:created>
  <dcterms:modified xsi:type="dcterms:W3CDTF">2025-08-22T17:43:00Z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0x010100A60CF15B470BF24E990718FE7150E746</vt:lpwstr>
  </property>
</Properties>
</file>