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D3DE2" w14:textId="77777777" w:rsidR="00C173AE" w:rsidRPr="00365313" w:rsidRDefault="00C173AE" w:rsidP="00C173AE">
      <w:pPr>
        <w:spacing w:after="20" w:line="240" w:lineRule="auto"/>
        <w:ind w:left="0" w:firstLine="0"/>
        <w:rPr>
          <w:rFonts w:asciiTheme="minorHAnsi" w:hAnsiTheme="minorHAnsi" w:cstheme="minorHAnsi"/>
          <w:bCs/>
          <w:color w:val="000000" w:themeColor="text1"/>
          <w:szCs w:val="24"/>
        </w:rPr>
      </w:pPr>
    </w:p>
    <w:p w14:paraId="25ABC080" w14:textId="77777777" w:rsidR="00C173AE" w:rsidRDefault="00C173AE" w:rsidP="00C173AE">
      <w:pPr>
        <w:pStyle w:val="NormalWeb"/>
        <w:spacing w:before="0" w:beforeAutospacing="0" w:after="0" w:afterAutospacing="0"/>
        <w:jc w:val="center"/>
        <w:rPr>
          <w:b/>
        </w:rPr>
      </w:pPr>
      <w:r w:rsidRPr="00F05DA0">
        <w:rPr>
          <w:b/>
          <w:noProof/>
        </w:rPr>
        <w:drawing>
          <wp:inline distT="0" distB="0" distL="0" distR="0" wp14:anchorId="09BD63AF" wp14:editId="41A5DA03">
            <wp:extent cx="2433992" cy="863527"/>
            <wp:effectExtent l="0" t="0" r="4445" b="0"/>
            <wp:docPr id="1" name="Picture 1" descr="A black and red sign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red sign with a black background&#10;&#10;Description automatically generated"/>
                    <pic:cNvPicPr/>
                  </pic:nvPicPr>
                  <pic:blipFill>
                    <a:blip r:embed="rId7"/>
                    <a:stretch>
                      <a:fillRect/>
                    </a:stretch>
                  </pic:blipFill>
                  <pic:spPr>
                    <a:xfrm>
                      <a:off x="0" y="0"/>
                      <a:ext cx="2433992" cy="863527"/>
                    </a:xfrm>
                    <a:prstGeom prst="rect">
                      <a:avLst/>
                    </a:prstGeom>
                  </pic:spPr>
                </pic:pic>
              </a:graphicData>
            </a:graphic>
          </wp:inline>
        </w:drawing>
      </w:r>
    </w:p>
    <w:p w14:paraId="4904A738" w14:textId="77777777" w:rsidR="00C173AE" w:rsidRDefault="00C173AE" w:rsidP="00C173AE">
      <w:pPr>
        <w:spacing w:after="160" w:line="259" w:lineRule="auto"/>
        <w:ind w:left="0" w:firstLine="0"/>
        <w:rPr>
          <w:rFonts w:ascii="Arial" w:hAnsi="Arial" w:cs="Arial"/>
          <w:b/>
          <w:bCs/>
        </w:rPr>
      </w:pPr>
    </w:p>
    <w:p w14:paraId="528FFC70" w14:textId="4C7D69FB" w:rsidR="00C173AE" w:rsidRPr="00BC0F2E" w:rsidRDefault="00C173AE" w:rsidP="00C173AE">
      <w:pPr>
        <w:spacing w:after="20" w:line="240" w:lineRule="auto"/>
        <w:ind w:left="144" w:hanging="144"/>
        <w:rPr>
          <w:rFonts w:asciiTheme="minorHAnsi" w:hAnsiTheme="minorHAnsi" w:cstheme="minorHAnsi"/>
          <w:bCs/>
          <w:color w:val="000000" w:themeColor="text1"/>
          <w:szCs w:val="24"/>
        </w:rPr>
      </w:pPr>
      <w:r w:rsidRPr="001C1AF1">
        <w:rPr>
          <w:rFonts w:asciiTheme="minorHAnsi" w:hAnsiTheme="minorHAnsi" w:cstheme="minorHAnsi"/>
          <w:b/>
          <w:color w:val="000000" w:themeColor="text1"/>
          <w:szCs w:val="24"/>
        </w:rPr>
        <w:t xml:space="preserve">Sermon Series: </w:t>
      </w:r>
      <w:r>
        <w:rPr>
          <w:rFonts w:asciiTheme="minorHAnsi" w:hAnsiTheme="minorHAnsi" w:cstheme="minorHAnsi"/>
          <w:bCs/>
          <w:color w:val="000000" w:themeColor="text1"/>
          <w:szCs w:val="24"/>
        </w:rPr>
        <w:t>Owning a Faith that Matters</w:t>
      </w:r>
      <w:r w:rsidR="00442418">
        <w:rPr>
          <w:rFonts w:asciiTheme="minorHAnsi" w:hAnsiTheme="minorHAnsi" w:cstheme="minorHAnsi"/>
          <w:bCs/>
          <w:color w:val="000000" w:themeColor="text1"/>
          <w:szCs w:val="24"/>
        </w:rPr>
        <w:t>.</w:t>
      </w:r>
    </w:p>
    <w:p w14:paraId="78D44082" w14:textId="510B0E0C" w:rsidR="00C173AE" w:rsidRPr="001C1AF1" w:rsidRDefault="00C173AE" w:rsidP="00C173AE">
      <w:pPr>
        <w:spacing w:after="20" w:line="240" w:lineRule="auto"/>
        <w:ind w:left="360" w:hanging="360"/>
        <w:rPr>
          <w:rFonts w:asciiTheme="minorHAnsi" w:hAnsiTheme="minorHAnsi" w:cstheme="minorHAnsi"/>
          <w:b/>
          <w:color w:val="000000" w:themeColor="text1"/>
          <w:szCs w:val="24"/>
        </w:rPr>
      </w:pPr>
      <w:r w:rsidRPr="001C1AF1">
        <w:rPr>
          <w:rFonts w:asciiTheme="minorHAnsi" w:hAnsiTheme="minorHAnsi" w:cstheme="minorHAnsi"/>
          <w:b/>
          <w:color w:val="000000" w:themeColor="text1"/>
          <w:szCs w:val="24"/>
        </w:rPr>
        <w:t xml:space="preserve">To be used with Session </w:t>
      </w:r>
      <w:r>
        <w:rPr>
          <w:rFonts w:asciiTheme="minorHAnsi" w:hAnsiTheme="minorHAnsi" w:cstheme="minorHAnsi"/>
          <w:b/>
          <w:color w:val="000000" w:themeColor="text1"/>
          <w:szCs w:val="24"/>
        </w:rPr>
        <w:t>3</w:t>
      </w:r>
      <w:r w:rsidRPr="001C1AF1">
        <w:rPr>
          <w:rFonts w:asciiTheme="minorHAnsi" w:hAnsiTheme="minorHAnsi" w:cstheme="minorHAnsi"/>
          <w:b/>
          <w:color w:val="000000" w:themeColor="text1"/>
          <w:szCs w:val="24"/>
        </w:rPr>
        <w:t xml:space="preserve">: </w:t>
      </w:r>
      <w:r w:rsidR="00A00CE0">
        <w:rPr>
          <w:rFonts w:asciiTheme="minorHAnsi" w:hAnsiTheme="minorHAnsi" w:cstheme="minorHAnsi"/>
          <w:b/>
          <w:color w:val="000000" w:themeColor="text1"/>
          <w:szCs w:val="24"/>
        </w:rPr>
        <w:t>Expectant Faith</w:t>
      </w:r>
    </w:p>
    <w:p w14:paraId="01BBA3AE" w14:textId="7A10D93B" w:rsidR="00C173AE" w:rsidRPr="00A00CE0" w:rsidRDefault="00C173AE" w:rsidP="00C173AE">
      <w:pPr>
        <w:tabs>
          <w:tab w:val="left" w:pos="2520"/>
        </w:tabs>
        <w:spacing w:after="20" w:line="240" w:lineRule="auto"/>
        <w:ind w:left="360" w:hanging="360"/>
        <w:rPr>
          <w:rFonts w:asciiTheme="minorHAnsi" w:hAnsiTheme="minorHAnsi" w:cstheme="minorHAnsi"/>
          <w:bCs/>
          <w:color w:val="000000" w:themeColor="text1"/>
          <w:szCs w:val="24"/>
        </w:rPr>
      </w:pPr>
      <w:r w:rsidRPr="001C1AF1">
        <w:rPr>
          <w:rFonts w:asciiTheme="minorHAnsi" w:hAnsiTheme="minorHAnsi" w:cstheme="minorHAnsi"/>
          <w:b/>
          <w:color w:val="000000" w:themeColor="text1"/>
          <w:szCs w:val="24"/>
        </w:rPr>
        <w:t xml:space="preserve">Sermon Title Possibilities: </w:t>
      </w:r>
      <w:r w:rsidR="00442418">
        <w:rPr>
          <w:rFonts w:asciiTheme="minorHAnsi" w:hAnsiTheme="minorHAnsi" w:cstheme="minorHAnsi"/>
          <w:b/>
          <w:color w:val="000000" w:themeColor="text1"/>
          <w:szCs w:val="24"/>
        </w:rPr>
        <w:t xml:space="preserve">Faith Over </w:t>
      </w:r>
      <w:r w:rsidR="008D0FF0">
        <w:rPr>
          <w:rFonts w:asciiTheme="minorHAnsi" w:hAnsiTheme="minorHAnsi" w:cstheme="minorHAnsi"/>
          <w:b/>
          <w:color w:val="000000" w:themeColor="text1"/>
          <w:szCs w:val="24"/>
        </w:rPr>
        <w:t>Our Situations</w:t>
      </w:r>
    </w:p>
    <w:p w14:paraId="168305A2" w14:textId="317D9044" w:rsidR="00C173AE" w:rsidRPr="00BC0F2E" w:rsidRDefault="00C173AE" w:rsidP="00C173AE">
      <w:pPr>
        <w:spacing w:after="20" w:line="240" w:lineRule="auto"/>
        <w:ind w:left="0"/>
        <w:rPr>
          <w:rFonts w:asciiTheme="minorHAnsi" w:hAnsiTheme="minorHAnsi" w:cstheme="minorHAnsi"/>
          <w:bCs/>
          <w:color w:val="000000" w:themeColor="text1"/>
          <w:szCs w:val="24"/>
        </w:rPr>
      </w:pPr>
      <w:r w:rsidRPr="001C1AF1">
        <w:rPr>
          <w:rFonts w:asciiTheme="minorHAnsi" w:hAnsiTheme="minorHAnsi" w:cstheme="minorHAnsi"/>
          <w:b/>
          <w:color w:val="000000" w:themeColor="text1"/>
          <w:szCs w:val="24"/>
        </w:rPr>
        <w:t xml:space="preserve">Scripture: </w:t>
      </w:r>
      <w:r w:rsidR="00A00CE0">
        <w:rPr>
          <w:rFonts w:asciiTheme="minorHAnsi" w:hAnsiTheme="minorHAnsi" w:cstheme="minorHAnsi"/>
          <w:bCs/>
          <w:color w:val="auto"/>
          <w:szCs w:val="24"/>
        </w:rPr>
        <w:t>Luke 8:41-42; 49-56</w:t>
      </w:r>
    </w:p>
    <w:p w14:paraId="3B7BCCE7" w14:textId="77777777" w:rsidR="00C173AE" w:rsidRDefault="00C173AE" w:rsidP="00C173AE">
      <w:pPr>
        <w:spacing w:after="160" w:line="259" w:lineRule="auto"/>
        <w:ind w:left="0" w:firstLine="0"/>
        <w:rPr>
          <w:rFonts w:asciiTheme="minorHAnsi" w:hAnsiTheme="minorHAnsi" w:cstheme="minorHAnsi"/>
          <w:b/>
          <w:bCs/>
          <w:szCs w:val="24"/>
        </w:rPr>
      </w:pPr>
    </w:p>
    <w:p w14:paraId="17709B7A" w14:textId="2CD2369F" w:rsidR="00C173AE" w:rsidRPr="00046532" w:rsidRDefault="00C173AE" w:rsidP="00C173AE">
      <w:pPr>
        <w:spacing w:after="160" w:line="259" w:lineRule="auto"/>
        <w:ind w:left="0" w:firstLine="0"/>
        <w:rPr>
          <w:rFonts w:asciiTheme="minorHAnsi" w:hAnsiTheme="minorHAnsi" w:cstheme="minorHAnsi"/>
          <w:bCs/>
          <w:i/>
          <w:iCs/>
          <w:color w:val="auto"/>
          <w:szCs w:val="24"/>
        </w:rPr>
      </w:pPr>
      <w:r w:rsidRPr="001C1AF1">
        <w:rPr>
          <w:rFonts w:asciiTheme="minorHAnsi" w:hAnsiTheme="minorHAnsi" w:cstheme="minorHAnsi"/>
          <w:b/>
          <w:bCs/>
          <w:szCs w:val="24"/>
        </w:rPr>
        <w:t xml:space="preserve">Connection with Unit Theme: </w:t>
      </w:r>
      <w:r w:rsidRPr="001C1AF1">
        <w:rPr>
          <w:rFonts w:asciiTheme="minorHAnsi" w:hAnsiTheme="minorHAnsi" w:cstheme="minorHAnsi"/>
          <w:szCs w:val="24"/>
        </w:rPr>
        <w:t xml:space="preserve"> To complement the </w:t>
      </w:r>
      <w:r>
        <w:rPr>
          <w:rFonts w:asciiTheme="minorHAnsi" w:hAnsiTheme="minorHAnsi" w:cstheme="minorHAnsi"/>
          <w:szCs w:val="24"/>
        </w:rPr>
        <w:t>Bible</w:t>
      </w:r>
      <w:r w:rsidRPr="001C1AF1">
        <w:rPr>
          <w:rFonts w:asciiTheme="minorHAnsi" w:hAnsiTheme="minorHAnsi" w:cstheme="minorHAnsi"/>
          <w:szCs w:val="24"/>
        </w:rPr>
        <w:t xml:space="preserve"> study </w:t>
      </w:r>
      <w:r>
        <w:rPr>
          <w:rFonts w:asciiTheme="minorHAnsi" w:hAnsiTheme="minorHAnsi" w:cstheme="minorHAnsi"/>
          <w:szCs w:val="24"/>
        </w:rPr>
        <w:t>“</w:t>
      </w:r>
      <w:r w:rsidR="00442418">
        <w:rPr>
          <w:rFonts w:asciiTheme="minorHAnsi" w:hAnsiTheme="minorHAnsi" w:cstheme="minorHAnsi"/>
          <w:szCs w:val="24"/>
        </w:rPr>
        <w:t>Expectant Faith</w:t>
      </w:r>
      <w:r w:rsidRPr="001C1AF1">
        <w:rPr>
          <w:rFonts w:asciiTheme="minorHAnsi" w:hAnsiTheme="minorHAnsi" w:cstheme="minorHAnsi"/>
          <w:szCs w:val="24"/>
        </w:rPr>
        <w:t>” t</w:t>
      </w:r>
      <w:r w:rsidRPr="001C1AF1">
        <w:rPr>
          <w:rFonts w:asciiTheme="minorHAnsi" w:hAnsiTheme="minorHAnsi" w:cstheme="minorHAnsi"/>
          <w:bCs/>
          <w:color w:val="auto"/>
          <w:szCs w:val="24"/>
        </w:rPr>
        <w:t>his sermon</w:t>
      </w:r>
      <w:r>
        <w:rPr>
          <w:rFonts w:asciiTheme="minorHAnsi" w:hAnsiTheme="minorHAnsi" w:cstheme="minorHAnsi"/>
          <w:bCs/>
          <w:color w:val="auto"/>
          <w:szCs w:val="24"/>
        </w:rPr>
        <w:t xml:space="preserve"> </w:t>
      </w:r>
      <w:r w:rsidR="00442418">
        <w:rPr>
          <w:rFonts w:asciiTheme="minorHAnsi" w:hAnsiTheme="minorHAnsi" w:cstheme="minorHAnsi"/>
          <w:bCs/>
          <w:color w:val="auto"/>
          <w:szCs w:val="24"/>
        </w:rPr>
        <w:t xml:space="preserve">will journey the story of Jairus that approaches Jesus to heal his only daughter. Jairus </w:t>
      </w:r>
      <w:r w:rsidR="008D0FF0">
        <w:rPr>
          <w:rFonts w:asciiTheme="minorHAnsi" w:hAnsiTheme="minorHAnsi" w:cstheme="minorHAnsi"/>
          <w:bCs/>
          <w:color w:val="auto"/>
          <w:szCs w:val="24"/>
        </w:rPr>
        <w:t>is a</w:t>
      </w:r>
      <w:r w:rsidR="00442418">
        <w:rPr>
          <w:rFonts w:asciiTheme="minorHAnsi" w:hAnsiTheme="minorHAnsi" w:cstheme="minorHAnsi"/>
          <w:bCs/>
          <w:color w:val="auto"/>
          <w:szCs w:val="24"/>
        </w:rPr>
        <w:t xml:space="preserve"> leader of the synagogue </w:t>
      </w:r>
      <w:r w:rsidR="008D0FF0">
        <w:rPr>
          <w:rFonts w:asciiTheme="minorHAnsi" w:hAnsiTheme="minorHAnsi" w:cstheme="minorHAnsi"/>
          <w:bCs/>
          <w:color w:val="auto"/>
          <w:szCs w:val="24"/>
        </w:rPr>
        <w:t>and is among a few leaders that has not doubted the authority of Jesus and his power. Jairus</w:t>
      </w:r>
      <w:r w:rsidR="00046532">
        <w:rPr>
          <w:rFonts w:asciiTheme="minorHAnsi" w:hAnsiTheme="minorHAnsi" w:cstheme="minorHAnsi"/>
          <w:bCs/>
          <w:color w:val="auto"/>
          <w:szCs w:val="24"/>
        </w:rPr>
        <w:t>’</w:t>
      </w:r>
      <w:r w:rsidR="00A47689">
        <w:rPr>
          <w:rFonts w:asciiTheme="minorHAnsi" w:hAnsiTheme="minorHAnsi" w:cstheme="minorHAnsi"/>
          <w:bCs/>
          <w:color w:val="auto"/>
          <w:szCs w:val="24"/>
        </w:rPr>
        <w:t>s</w:t>
      </w:r>
      <w:r w:rsidR="00046532">
        <w:rPr>
          <w:rFonts w:asciiTheme="minorHAnsi" w:hAnsiTheme="minorHAnsi" w:cstheme="minorHAnsi"/>
          <w:bCs/>
          <w:color w:val="auto"/>
          <w:szCs w:val="24"/>
        </w:rPr>
        <w:t xml:space="preserve"> faith</w:t>
      </w:r>
      <w:r w:rsidR="008D0FF0">
        <w:rPr>
          <w:rFonts w:asciiTheme="minorHAnsi" w:hAnsiTheme="minorHAnsi" w:cstheme="minorHAnsi"/>
          <w:bCs/>
          <w:color w:val="auto"/>
          <w:szCs w:val="24"/>
        </w:rPr>
        <w:t xml:space="preserve"> will be tested as he observes Jesus and </w:t>
      </w:r>
      <w:r w:rsidR="00A47689">
        <w:rPr>
          <w:rFonts w:asciiTheme="minorHAnsi" w:hAnsiTheme="minorHAnsi" w:cstheme="minorHAnsi"/>
          <w:bCs/>
          <w:color w:val="auto"/>
          <w:szCs w:val="24"/>
        </w:rPr>
        <w:t>H</w:t>
      </w:r>
      <w:r w:rsidR="008D0FF0">
        <w:rPr>
          <w:rFonts w:asciiTheme="minorHAnsi" w:hAnsiTheme="minorHAnsi" w:cstheme="minorHAnsi"/>
          <w:bCs/>
          <w:color w:val="auto"/>
          <w:szCs w:val="24"/>
        </w:rPr>
        <w:t>is power to heal.</w:t>
      </w:r>
      <w:r w:rsidR="00046532">
        <w:rPr>
          <w:rFonts w:asciiTheme="minorHAnsi" w:hAnsiTheme="minorHAnsi" w:cstheme="minorHAnsi"/>
          <w:bCs/>
          <w:color w:val="auto"/>
          <w:szCs w:val="24"/>
        </w:rPr>
        <w:t xml:space="preserve"> James 1:2-4 states</w:t>
      </w:r>
      <w:r w:rsidR="00046532" w:rsidRPr="00046532">
        <w:rPr>
          <w:rFonts w:asciiTheme="minorHAnsi" w:hAnsiTheme="minorHAnsi" w:cstheme="minorHAnsi"/>
          <w:bCs/>
          <w:color w:val="auto"/>
          <w:szCs w:val="24"/>
        </w:rPr>
        <w:t xml:space="preserve">, </w:t>
      </w:r>
      <w:r w:rsidR="00046532">
        <w:rPr>
          <w:rFonts w:asciiTheme="minorHAnsi" w:hAnsiTheme="minorHAnsi" w:cstheme="minorHAnsi"/>
          <w:bCs/>
          <w:color w:val="auto"/>
          <w:szCs w:val="24"/>
        </w:rPr>
        <w:t>“</w:t>
      </w:r>
      <w:r w:rsidR="00A47689">
        <w:rPr>
          <w:rFonts w:asciiTheme="minorHAnsi" w:eastAsiaTheme="minorHAnsi" w:hAnsiTheme="minorHAnsi" w:cstheme="minorHAnsi"/>
          <w:color w:val="auto"/>
          <w:szCs w:val="24"/>
          <w14:ligatures w14:val="standardContextual"/>
        </w:rPr>
        <w:t>c</w:t>
      </w:r>
      <w:r w:rsidR="00046532" w:rsidRPr="00046532">
        <w:rPr>
          <w:rFonts w:asciiTheme="minorHAnsi" w:eastAsiaTheme="minorHAnsi" w:hAnsiTheme="minorHAnsi" w:cstheme="minorHAnsi"/>
          <w:color w:val="auto"/>
          <w:szCs w:val="24"/>
          <w14:ligatures w14:val="standardContextual"/>
        </w:rPr>
        <w:t xml:space="preserve">onsider it a great joy, my brothers, and sisters, whenever you experience various trials, because you know that the testing of your faith produces endurance. </w:t>
      </w:r>
      <w:r w:rsidR="00046532" w:rsidRPr="00046532">
        <w:rPr>
          <w:rFonts w:asciiTheme="minorHAnsi" w:eastAsiaTheme="minorHAnsi" w:hAnsiTheme="minorHAnsi" w:cstheme="minorHAnsi"/>
          <w:b/>
          <w:color w:val="auto"/>
          <w:szCs w:val="24"/>
          <w:vertAlign w:val="superscript"/>
          <w14:ligatures w14:val="standardContextual"/>
        </w:rPr>
        <w:t> </w:t>
      </w:r>
      <w:r w:rsidR="00046532" w:rsidRPr="00046532">
        <w:rPr>
          <w:rFonts w:asciiTheme="minorHAnsi" w:eastAsiaTheme="minorHAnsi" w:hAnsiTheme="minorHAnsi" w:cstheme="minorHAnsi"/>
          <w:color w:val="auto"/>
          <w:szCs w:val="24"/>
          <w14:ligatures w14:val="standardContextual"/>
        </w:rPr>
        <w:t>And let endurance have its full effect, so that you may be mature and complete, lacking nothing.</w:t>
      </w:r>
      <w:r w:rsidR="00046532" w:rsidRPr="00046532">
        <w:rPr>
          <w:rFonts w:asciiTheme="minorHAnsi" w:eastAsiaTheme="minorHAnsi" w:hAnsiTheme="minorHAnsi" w:cstheme="minorHAnsi"/>
          <w:color w:val="auto"/>
          <w:szCs w:val="24"/>
          <w:vertAlign w:val="superscript"/>
          <w14:ligatures w14:val="standardContextual"/>
        </w:rPr>
        <w:footnoteReference w:id="1"/>
      </w:r>
      <w:r w:rsidR="00046532">
        <w:rPr>
          <w:rFonts w:asciiTheme="minorHAnsi" w:eastAsiaTheme="minorHAnsi" w:hAnsiTheme="minorHAnsi" w:cstheme="minorHAnsi"/>
          <w:color w:val="auto"/>
          <w:szCs w:val="24"/>
          <w14:ligatures w14:val="standardContextual"/>
        </w:rPr>
        <w:t xml:space="preserve">” Like Jairus, this sermon will prove that all of us must develop a foundation of faith over our situations. </w:t>
      </w:r>
    </w:p>
    <w:p w14:paraId="56095DD4" w14:textId="521CA31C" w:rsidR="00C173AE" w:rsidRPr="008438F9" w:rsidRDefault="00C173AE" w:rsidP="00C173AE">
      <w:pPr>
        <w:spacing w:before="240" w:after="160" w:line="259" w:lineRule="auto"/>
        <w:ind w:left="0" w:firstLine="0"/>
        <w:rPr>
          <w:rFonts w:asciiTheme="minorHAnsi" w:hAnsiTheme="minorHAnsi" w:cstheme="minorHAnsi"/>
          <w:i/>
          <w:iCs/>
          <w:szCs w:val="24"/>
        </w:rPr>
      </w:pPr>
      <w:r w:rsidRPr="001C1AF1">
        <w:rPr>
          <w:rFonts w:asciiTheme="minorHAnsi" w:hAnsiTheme="minorHAnsi" w:cstheme="minorHAnsi"/>
          <w:b/>
          <w:bCs/>
          <w:szCs w:val="24"/>
        </w:rPr>
        <w:t>Introduction:</w:t>
      </w:r>
      <w:r w:rsidRPr="001C1AF1">
        <w:rPr>
          <w:rFonts w:asciiTheme="minorHAnsi" w:hAnsiTheme="minorHAnsi" w:cstheme="minorHAnsi"/>
          <w:szCs w:val="24"/>
        </w:rPr>
        <w:t xml:space="preserve"> </w:t>
      </w:r>
      <w:r w:rsidR="00046532">
        <w:rPr>
          <w:rFonts w:asciiTheme="minorHAnsi" w:hAnsiTheme="minorHAnsi" w:cstheme="minorHAnsi"/>
          <w:szCs w:val="24"/>
        </w:rPr>
        <w:t xml:space="preserve">Jairus is a father </w:t>
      </w:r>
      <w:r w:rsidR="0036606B">
        <w:rPr>
          <w:rFonts w:asciiTheme="minorHAnsi" w:hAnsiTheme="minorHAnsi" w:cstheme="minorHAnsi"/>
          <w:szCs w:val="24"/>
        </w:rPr>
        <w:t xml:space="preserve">that cannot fathom his daughter dying </w:t>
      </w:r>
      <w:r w:rsidR="00FC27CF">
        <w:rPr>
          <w:rFonts w:asciiTheme="minorHAnsi" w:hAnsiTheme="minorHAnsi" w:cstheme="minorHAnsi"/>
          <w:szCs w:val="24"/>
        </w:rPr>
        <w:t>before the age of accountability</w:t>
      </w:r>
      <w:r w:rsidR="0036606B">
        <w:rPr>
          <w:rFonts w:asciiTheme="minorHAnsi" w:hAnsiTheme="minorHAnsi" w:cstheme="minorHAnsi"/>
          <w:szCs w:val="24"/>
        </w:rPr>
        <w:t>.</w:t>
      </w:r>
      <w:r w:rsidR="00FC27CF">
        <w:rPr>
          <w:rFonts w:asciiTheme="minorHAnsi" w:hAnsiTheme="minorHAnsi" w:cstheme="minorHAnsi"/>
          <w:szCs w:val="24"/>
        </w:rPr>
        <w:t xml:space="preserve"> Luke and other gospel writers are clear to mention a sequence of happenings that require faith over these situations.  Jairus believes that Jesus could be the promised Messiah. Many other synagogue leaders were plotting evil against Jesus.  But Jairus had to embrace the truth about Jesus’ power to heal his daughter. What would he do to save a child? He placed his faith in Jesus over his situation.  This is much like how we should be as Christians.  There is much in this world to distract us from our faith.  But we must be steadfast and committed to </w:t>
      </w:r>
      <w:r w:rsidR="00904548">
        <w:rPr>
          <w:rFonts w:asciiTheme="minorHAnsi" w:hAnsiTheme="minorHAnsi" w:cstheme="minorHAnsi"/>
          <w:szCs w:val="24"/>
        </w:rPr>
        <w:t xml:space="preserve">faith over fear, and Jesus’s power to save. </w:t>
      </w:r>
    </w:p>
    <w:p w14:paraId="406164EF" w14:textId="77777777" w:rsidR="00C173AE" w:rsidRPr="001C1AF1" w:rsidRDefault="00C173AE" w:rsidP="00C173AE">
      <w:pPr>
        <w:spacing w:after="0" w:line="240" w:lineRule="auto"/>
        <w:ind w:left="720" w:firstLine="0"/>
        <w:rPr>
          <w:rFonts w:asciiTheme="minorHAnsi" w:hAnsiTheme="minorHAnsi" w:cstheme="minorHAnsi"/>
          <w:b/>
          <w:szCs w:val="24"/>
        </w:rPr>
      </w:pPr>
    </w:p>
    <w:p w14:paraId="7369F345" w14:textId="4BCB5F23" w:rsidR="00C173AE" w:rsidRPr="001C1AF1" w:rsidRDefault="00904548" w:rsidP="00C173AE">
      <w:pPr>
        <w:numPr>
          <w:ilvl w:val="0"/>
          <w:numId w:val="1"/>
        </w:numPr>
        <w:spacing w:after="0" w:line="240" w:lineRule="auto"/>
        <w:ind w:left="360"/>
        <w:rPr>
          <w:rFonts w:asciiTheme="minorHAnsi" w:hAnsiTheme="minorHAnsi" w:cstheme="minorHAnsi"/>
          <w:b/>
          <w:szCs w:val="24"/>
        </w:rPr>
      </w:pPr>
      <w:r>
        <w:rPr>
          <w:rFonts w:asciiTheme="minorHAnsi" w:hAnsiTheme="minorHAnsi" w:cstheme="minorHAnsi"/>
          <w:b/>
          <w:szCs w:val="24"/>
        </w:rPr>
        <w:t>Faith over Sickness</w:t>
      </w:r>
      <w:r w:rsidR="00C173AE">
        <w:rPr>
          <w:rFonts w:asciiTheme="minorHAnsi" w:hAnsiTheme="minorHAnsi" w:cstheme="minorHAnsi"/>
          <w:b/>
          <w:szCs w:val="24"/>
        </w:rPr>
        <w:t xml:space="preserve"> </w:t>
      </w:r>
      <w:r w:rsidR="00A47689">
        <w:rPr>
          <w:rFonts w:asciiTheme="minorHAnsi" w:hAnsiTheme="minorHAnsi" w:cstheme="minorHAnsi"/>
          <w:b/>
          <w:szCs w:val="24"/>
        </w:rPr>
        <w:t>(</w:t>
      </w:r>
      <w:r>
        <w:rPr>
          <w:rFonts w:asciiTheme="minorHAnsi" w:hAnsiTheme="minorHAnsi" w:cstheme="minorHAnsi"/>
          <w:b/>
          <w:szCs w:val="24"/>
        </w:rPr>
        <w:t>Luke 8:41-42</w:t>
      </w:r>
      <w:r w:rsidR="00A47689">
        <w:rPr>
          <w:rFonts w:asciiTheme="minorHAnsi" w:hAnsiTheme="minorHAnsi" w:cstheme="minorHAnsi"/>
          <w:b/>
          <w:szCs w:val="24"/>
        </w:rPr>
        <w:t>).</w:t>
      </w:r>
    </w:p>
    <w:p w14:paraId="30BDFC75" w14:textId="4F8F8D5A" w:rsidR="00904548" w:rsidRDefault="00904548" w:rsidP="00E90EFF">
      <w:pPr>
        <w:spacing w:after="0" w:line="259" w:lineRule="auto"/>
        <w:ind w:left="360" w:firstLine="0"/>
        <w:rPr>
          <w:rFonts w:asciiTheme="minorHAnsi" w:hAnsiTheme="minorHAnsi" w:cstheme="minorHAnsi"/>
          <w:szCs w:val="24"/>
        </w:rPr>
      </w:pPr>
      <w:r>
        <w:rPr>
          <w:rFonts w:asciiTheme="minorHAnsi" w:hAnsiTheme="minorHAnsi" w:cstheme="minorHAnsi"/>
          <w:szCs w:val="24"/>
        </w:rPr>
        <w:t xml:space="preserve">This passage opens with Jairus developing an expectant heart to receive Jesus after his journey from the region of Gerasene. While Jesus was healing in that region the people became afraid and asked him to leave. </w:t>
      </w:r>
      <w:r w:rsidR="00CF3B3A">
        <w:rPr>
          <w:rFonts w:asciiTheme="minorHAnsi" w:hAnsiTheme="minorHAnsi" w:cstheme="minorHAnsi"/>
          <w:szCs w:val="24"/>
        </w:rPr>
        <w:t xml:space="preserve">Jesus performed several </w:t>
      </w:r>
      <w:r w:rsidR="00B22FB7">
        <w:rPr>
          <w:rFonts w:asciiTheme="minorHAnsi" w:hAnsiTheme="minorHAnsi" w:cstheme="minorHAnsi"/>
          <w:szCs w:val="24"/>
        </w:rPr>
        <w:t>miracles,</w:t>
      </w:r>
      <w:r w:rsidR="00CF3B3A">
        <w:rPr>
          <w:rFonts w:asciiTheme="minorHAnsi" w:hAnsiTheme="minorHAnsi" w:cstheme="minorHAnsi"/>
          <w:szCs w:val="24"/>
        </w:rPr>
        <w:t xml:space="preserve"> but one was the healing of a demon possessed man that was bound for many years.  The man was extremely appreciative, but the people in the region feared Jesus and the power he displayed.</w:t>
      </w:r>
      <w:r w:rsidR="00B22FB7">
        <w:rPr>
          <w:rFonts w:asciiTheme="minorHAnsi" w:hAnsiTheme="minorHAnsi" w:cstheme="minorHAnsi"/>
          <w:szCs w:val="24"/>
        </w:rPr>
        <w:t xml:space="preserve"> Jesus instructed the man that was possessed to go back to his home and tell everyone of what </w:t>
      </w:r>
      <w:r w:rsidR="00B22FB7">
        <w:rPr>
          <w:rFonts w:asciiTheme="minorHAnsi" w:hAnsiTheme="minorHAnsi" w:cstheme="minorHAnsi"/>
          <w:szCs w:val="24"/>
        </w:rPr>
        <w:lastRenderedPageBreak/>
        <w:t>God had done for him.</w:t>
      </w:r>
      <w:r w:rsidR="00CF3B3A">
        <w:rPr>
          <w:rFonts w:asciiTheme="minorHAnsi" w:hAnsiTheme="minorHAnsi" w:cstheme="minorHAnsi"/>
          <w:szCs w:val="24"/>
        </w:rPr>
        <w:t xml:space="preserve"> However, Jesus arrives in Galilee to crowds of people including Jairus in an act of faith to save his daughter from sickness. What are you willing to do for salvation?  We must be willing to believe despite our situations. </w:t>
      </w:r>
      <w:r w:rsidR="00B22FB7">
        <w:rPr>
          <w:rFonts w:asciiTheme="minorHAnsi" w:hAnsiTheme="minorHAnsi" w:cstheme="minorHAnsi"/>
          <w:szCs w:val="24"/>
        </w:rPr>
        <w:t>The demon possessed and</w:t>
      </w:r>
      <w:r w:rsidR="00CF3B3A">
        <w:rPr>
          <w:rFonts w:asciiTheme="minorHAnsi" w:hAnsiTheme="minorHAnsi" w:cstheme="minorHAnsi"/>
          <w:szCs w:val="24"/>
        </w:rPr>
        <w:t xml:space="preserve"> Jairus </w:t>
      </w:r>
      <w:r w:rsidR="00B22FB7">
        <w:rPr>
          <w:rFonts w:asciiTheme="minorHAnsi" w:hAnsiTheme="minorHAnsi" w:cstheme="minorHAnsi"/>
          <w:szCs w:val="24"/>
        </w:rPr>
        <w:t>are</w:t>
      </w:r>
      <w:r w:rsidR="00CF3B3A">
        <w:rPr>
          <w:rFonts w:asciiTheme="minorHAnsi" w:hAnsiTheme="minorHAnsi" w:cstheme="minorHAnsi"/>
          <w:szCs w:val="24"/>
        </w:rPr>
        <w:t xml:space="preserve"> example</w:t>
      </w:r>
      <w:r w:rsidR="00B22FB7">
        <w:rPr>
          <w:rFonts w:asciiTheme="minorHAnsi" w:hAnsiTheme="minorHAnsi" w:cstheme="minorHAnsi"/>
          <w:szCs w:val="24"/>
        </w:rPr>
        <w:t>s</w:t>
      </w:r>
      <w:r w:rsidR="00CF3B3A">
        <w:rPr>
          <w:rFonts w:asciiTheme="minorHAnsi" w:hAnsiTheme="minorHAnsi" w:cstheme="minorHAnsi"/>
          <w:szCs w:val="24"/>
        </w:rPr>
        <w:t xml:space="preserve"> of </w:t>
      </w:r>
      <w:r w:rsidR="00B22FB7">
        <w:rPr>
          <w:rFonts w:asciiTheme="minorHAnsi" w:hAnsiTheme="minorHAnsi" w:cstheme="minorHAnsi"/>
          <w:szCs w:val="24"/>
        </w:rPr>
        <w:t xml:space="preserve">a </w:t>
      </w:r>
      <w:r w:rsidR="00CF3B3A">
        <w:rPr>
          <w:rFonts w:asciiTheme="minorHAnsi" w:hAnsiTheme="minorHAnsi" w:cstheme="minorHAnsi"/>
          <w:szCs w:val="24"/>
        </w:rPr>
        <w:t xml:space="preserve">display </w:t>
      </w:r>
      <w:r w:rsidR="00B22FB7">
        <w:rPr>
          <w:rFonts w:asciiTheme="minorHAnsi" w:hAnsiTheme="minorHAnsi" w:cstheme="minorHAnsi"/>
          <w:szCs w:val="24"/>
        </w:rPr>
        <w:t xml:space="preserve">of </w:t>
      </w:r>
      <w:r w:rsidR="00CF3B3A">
        <w:rPr>
          <w:rFonts w:asciiTheme="minorHAnsi" w:hAnsiTheme="minorHAnsi" w:cstheme="minorHAnsi"/>
          <w:szCs w:val="24"/>
        </w:rPr>
        <w:t xml:space="preserve">faith over sickness.  </w:t>
      </w:r>
    </w:p>
    <w:p w14:paraId="75A8334B" w14:textId="77777777" w:rsidR="00904548" w:rsidRPr="001C1AF1" w:rsidRDefault="00904548" w:rsidP="00904548">
      <w:pPr>
        <w:spacing w:after="0" w:line="259" w:lineRule="auto"/>
        <w:ind w:left="0" w:firstLine="0"/>
        <w:rPr>
          <w:rFonts w:asciiTheme="minorHAnsi" w:hAnsiTheme="minorHAnsi" w:cstheme="minorHAnsi"/>
          <w:bCs/>
          <w:szCs w:val="24"/>
        </w:rPr>
      </w:pPr>
    </w:p>
    <w:p w14:paraId="4F026619" w14:textId="4F65CDD6" w:rsidR="00C173AE" w:rsidRPr="001C1AF1" w:rsidRDefault="00B22FB7" w:rsidP="00C173AE">
      <w:pPr>
        <w:numPr>
          <w:ilvl w:val="0"/>
          <w:numId w:val="1"/>
        </w:numPr>
        <w:spacing w:after="0" w:line="240" w:lineRule="auto"/>
        <w:ind w:left="360"/>
        <w:rPr>
          <w:rFonts w:asciiTheme="minorHAnsi" w:hAnsiTheme="minorHAnsi" w:cstheme="minorHAnsi"/>
          <w:b/>
          <w:szCs w:val="24"/>
        </w:rPr>
      </w:pPr>
      <w:r>
        <w:rPr>
          <w:rFonts w:asciiTheme="minorHAnsi" w:hAnsiTheme="minorHAnsi" w:cstheme="minorHAnsi"/>
          <w:b/>
          <w:szCs w:val="24"/>
        </w:rPr>
        <w:t>Faith over Fear</w:t>
      </w:r>
      <w:r w:rsidR="00A47689">
        <w:rPr>
          <w:rFonts w:asciiTheme="minorHAnsi" w:hAnsiTheme="minorHAnsi" w:cstheme="minorHAnsi"/>
          <w:b/>
          <w:szCs w:val="24"/>
        </w:rPr>
        <w:t xml:space="preserve"> (</w:t>
      </w:r>
      <w:r>
        <w:rPr>
          <w:rFonts w:asciiTheme="minorHAnsi" w:hAnsiTheme="minorHAnsi" w:cstheme="minorHAnsi"/>
          <w:b/>
          <w:szCs w:val="24"/>
        </w:rPr>
        <w:t>Luke 8:49-52</w:t>
      </w:r>
      <w:r w:rsidR="00A47689">
        <w:rPr>
          <w:rFonts w:asciiTheme="minorHAnsi" w:hAnsiTheme="minorHAnsi" w:cstheme="minorHAnsi"/>
          <w:b/>
          <w:szCs w:val="24"/>
        </w:rPr>
        <w:t>).</w:t>
      </w:r>
    </w:p>
    <w:p w14:paraId="7F9CD237" w14:textId="6BA1B3B8" w:rsidR="00B22FB7" w:rsidRDefault="00CA5ECB" w:rsidP="00E90EFF">
      <w:pPr>
        <w:spacing w:after="0" w:line="240" w:lineRule="auto"/>
        <w:ind w:left="360" w:firstLine="0"/>
        <w:rPr>
          <w:rFonts w:ascii="Calibri" w:eastAsiaTheme="minorHAnsi" w:hAnsi="Calibri" w:cs="Calibri"/>
          <w:color w:val="auto"/>
          <w:szCs w:val="24"/>
          <w14:ligatures w14:val="standardContextual"/>
        </w:rPr>
      </w:pPr>
      <w:r w:rsidRPr="00CA5ECB">
        <w:rPr>
          <w:rFonts w:asciiTheme="minorHAnsi" w:hAnsiTheme="minorHAnsi" w:cstheme="minorHAnsi"/>
          <w:bCs/>
          <w:szCs w:val="24"/>
        </w:rPr>
        <w:t>Jesus is the Savior of the world, and the author of Luke is clear that he experienced troubles alongside those who place their faith in him.  However, ultimately, he will rid the world of trouble through his shed blood on our behalf.  John 16:33 says it this way, “</w:t>
      </w:r>
      <w:r w:rsidRPr="00CA5ECB">
        <w:rPr>
          <w:rFonts w:asciiTheme="minorHAnsi" w:eastAsiaTheme="minorHAnsi" w:hAnsiTheme="minorHAnsi" w:cstheme="minorHAnsi"/>
          <w:color w:val="auto"/>
          <w:szCs w:val="24"/>
          <w14:ligatures w14:val="standardContextual"/>
        </w:rPr>
        <w:t xml:space="preserve">I have told you these things so that in me you may have peace. You will have suffering in this world. Be courageous! I have conquered the world.” </w:t>
      </w:r>
      <w:r w:rsidRPr="00CA5ECB">
        <w:rPr>
          <w:rFonts w:asciiTheme="minorHAnsi" w:eastAsiaTheme="minorHAnsi" w:hAnsiTheme="minorHAnsi" w:cstheme="minorHAnsi"/>
          <w:color w:val="auto"/>
          <w:szCs w:val="24"/>
          <w:vertAlign w:val="superscript"/>
          <w14:ligatures w14:val="standardContextual"/>
        </w:rPr>
        <w:footnoteReference w:id="2"/>
      </w:r>
      <w:r w:rsidRPr="00CA5ECB">
        <w:rPr>
          <w:rFonts w:asciiTheme="minorHAnsi" w:eastAsiaTheme="minorHAnsi" w:hAnsiTheme="minorHAnsi" w:cstheme="minorHAnsi"/>
          <w:color w:val="auto"/>
          <w:szCs w:val="24"/>
          <w14:ligatures w14:val="standardContextual"/>
        </w:rPr>
        <w:t xml:space="preserve"> As Jesus was making his way to Jairus’ home there had been a slight delay along the way.  Jesus recognized in crowds of people an act of faith that healed a woman with an issue of blood for 12 years</w:t>
      </w:r>
      <w:r>
        <w:rPr>
          <w:rFonts w:ascii="Calibri" w:eastAsiaTheme="minorHAnsi" w:hAnsi="Calibri" w:cs="Calibri"/>
          <w:color w:val="auto"/>
          <w:szCs w:val="24"/>
          <w14:ligatures w14:val="standardContextual"/>
        </w:rPr>
        <w:t xml:space="preserve">. Upon traveling further someone coming from the home of Jairus </w:t>
      </w:r>
      <w:r w:rsidR="00CC781A">
        <w:rPr>
          <w:rFonts w:ascii="Calibri" w:eastAsiaTheme="minorHAnsi" w:hAnsi="Calibri" w:cs="Calibri"/>
          <w:color w:val="auto"/>
          <w:szCs w:val="24"/>
          <w14:ligatures w14:val="standardContextual"/>
        </w:rPr>
        <w:t xml:space="preserve">announces </w:t>
      </w:r>
      <w:r>
        <w:rPr>
          <w:rFonts w:ascii="Calibri" w:eastAsiaTheme="minorHAnsi" w:hAnsi="Calibri" w:cs="Calibri"/>
          <w:color w:val="auto"/>
          <w:szCs w:val="24"/>
          <w14:ligatures w14:val="standardContextual"/>
        </w:rPr>
        <w:t xml:space="preserve">that his daughter had died.  </w:t>
      </w:r>
      <w:r w:rsidR="00CC781A">
        <w:rPr>
          <w:rFonts w:ascii="Calibri" w:eastAsiaTheme="minorHAnsi" w:hAnsi="Calibri" w:cs="Calibri"/>
          <w:color w:val="auto"/>
          <w:szCs w:val="24"/>
          <w14:ligatures w14:val="standardContextual"/>
        </w:rPr>
        <w:t>However, Jesus quickly responds, “</w:t>
      </w:r>
      <w:r w:rsidR="00CC781A" w:rsidRPr="00CC781A">
        <w:rPr>
          <w:rFonts w:ascii="Calibri" w:eastAsiaTheme="minorHAnsi" w:hAnsi="Calibri" w:cs="Calibri"/>
          <w:color w:val="auto"/>
          <w:szCs w:val="24"/>
          <w14:ligatures w14:val="standardContextual"/>
        </w:rPr>
        <w:t>Don’t be afraid. Only believe, and she will be saved.”</w:t>
      </w:r>
      <w:r w:rsidR="00CC781A" w:rsidRPr="00CC781A">
        <w:rPr>
          <w:rFonts w:ascii="Calibri" w:eastAsiaTheme="minorHAnsi" w:hAnsi="Calibri" w:cs="Calibri"/>
          <w:color w:val="auto"/>
          <w:szCs w:val="24"/>
          <w:vertAlign w:val="superscript"/>
          <w14:ligatures w14:val="standardContextual"/>
        </w:rPr>
        <w:footnoteReference w:id="3"/>
      </w:r>
      <w:r w:rsidR="00CC781A">
        <w:rPr>
          <w:rFonts w:ascii="Calibri" w:eastAsiaTheme="minorHAnsi" w:hAnsi="Calibri" w:cs="Calibri"/>
          <w:color w:val="auto"/>
          <w:szCs w:val="24"/>
          <w14:ligatures w14:val="standardContextual"/>
        </w:rPr>
        <w:t xml:space="preserve"> We all are prone to fear in this life, but we must choose faith over fear even when life gets hard. </w:t>
      </w:r>
    </w:p>
    <w:p w14:paraId="513722FA" w14:textId="77777777" w:rsidR="00CA5ECB" w:rsidRPr="00B22FB7" w:rsidRDefault="00CA5ECB" w:rsidP="00B22FB7">
      <w:pPr>
        <w:spacing w:after="0" w:line="240" w:lineRule="auto"/>
        <w:ind w:left="0" w:firstLine="0"/>
        <w:rPr>
          <w:rFonts w:asciiTheme="minorHAnsi" w:hAnsiTheme="minorHAnsi" w:cstheme="minorHAnsi"/>
          <w:bCs/>
          <w:szCs w:val="24"/>
        </w:rPr>
      </w:pPr>
    </w:p>
    <w:p w14:paraId="4216EF5F" w14:textId="2C76D004" w:rsidR="00C173AE" w:rsidRDefault="00CC781A" w:rsidP="00C173AE">
      <w:pPr>
        <w:numPr>
          <w:ilvl w:val="0"/>
          <w:numId w:val="1"/>
        </w:numPr>
        <w:spacing w:after="0" w:line="240" w:lineRule="auto"/>
        <w:ind w:left="360"/>
        <w:rPr>
          <w:rFonts w:asciiTheme="minorHAnsi" w:hAnsiTheme="minorHAnsi" w:cstheme="minorHAnsi"/>
          <w:b/>
          <w:szCs w:val="24"/>
        </w:rPr>
      </w:pPr>
      <w:r>
        <w:rPr>
          <w:rFonts w:asciiTheme="minorHAnsi" w:hAnsiTheme="minorHAnsi" w:cstheme="minorHAnsi"/>
          <w:b/>
          <w:szCs w:val="24"/>
        </w:rPr>
        <w:t>Faith over death</w:t>
      </w:r>
      <w:r w:rsidR="00E90EFF">
        <w:rPr>
          <w:rFonts w:asciiTheme="minorHAnsi" w:hAnsiTheme="minorHAnsi" w:cstheme="minorHAnsi"/>
          <w:b/>
          <w:szCs w:val="24"/>
        </w:rPr>
        <w:t xml:space="preserve"> (</w:t>
      </w:r>
      <w:r>
        <w:rPr>
          <w:rFonts w:asciiTheme="minorHAnsi" w:hAnsiTheme="minorHAnsi" w:cstheme="minorHAnsi"/>
          <w:b/>
          <w:szCs w:val="24"/>
        </w:rPr>
        <w:t>Luke 8:53-56</w:t>
      </w:r>
      <w:r w:rsidR="00E90EFF">
        <w:rPr>
          <w:rFonts w:asciiTheme="minorHAnsi" w:hAnsiTheme="minorHAnsi" w:cstheme="minorHAnsi"/>
          <w:b/>
          <w:szCs w:val="24"/>
        </w:rPr>
        <w:t>).</w:t>
      </w:r>
    </w:p>
    <w:p w14:paraId="2FCF770E" w14:textId="6B948479" w:rsidR="00CC781A" w:rsidRPr="00CC781A" w:rsidRDefault="00CC781A" w:rsidP="00E90EFF">
      <w:pPr>
        <w:spacing w:after="0" w:line="240" w:lineRule="auto"/>
        <w:ind w:left="360" w:firstLine="0"/>
        <w:rPr>
          <w:rFonts w:asciiTheme="minorHAnsi" w:hAnsiTheme="minorHAnsi" w:cstheme="minorHAnsi"/>
          <w:bCs/>
          <w:szCs w:val="24"/>
        </w:rPr>
      </w:pPr>
      <w:r>
        <w:rPr>
          <w:rFonts w:asciiTheme="minorHAnsi" w:hAnsiTheme="minorHAnsi" w:cstheme="minorHAnsi"/>
          <w:bCs/>
          <w:szCs w:val="24"/>
        </w:rPr>
        <w:t xml:space="preserve">Each miracle Jesus performed was uniquely individual and pointed to his divinity and authority. Jairus was a leader in the synagogue and a man well acquainted within religion.  However, he sought out Jesus instead of the leaders and teachers to which he was accustomed. Jesus taught with authority and displayed a power over sickness unlike the leaders </w:t>
      </w:r>
      <w:r w:rsidR="00DD1BEF">
        <w:rPr>
          <w:rFonts w:asciiTheme="minorHAnsi" w:hAnsiTheme="minorHAnsi" w:cstheme="minorHAnsi"/>
          <w:bCs/>
          <w:szCs w:val="24"/>
        </w:rPr>
        <w:t>at the time. We all will face death at some point or another. Hebrews 9:27, 28 reads, “</w:t>
      </w:r>
      <w:r w:rsidR="00DD1BEF" w:rsidRPr="00DD1BEF">
        <w:rPr>
          <w:rFonts w:ascii="Calibri" w:eastAsiaTheme="minorHAnsi" w:hAnsi="Calibri" w:cs="Calibri"/>
          <w:color w:val="auto"/>
          <w:szCs w:val="24"/>
          <w14:ligatures w14:val="standardContextual"/>
        </w:rPr>
        <w:t>And just as it is appointed for people to die once—and after this, judgment—so also Christ, having been offered once to bear the sins of many, will appear a second time, not to bear sin, but to bring salvation to those who are waiting for him.</w:t>
      </w:r>
      <w:r w:rsidR="00DD1BEF" w:rsidRPr="00DD1BEF">
        <w:rPr>
          <w:rFonts w:ascii="Calibri" w:eastAsiaTheme="minorHAnsi" w:hAnsi="Calibri" w:cs="Calibri"/>
          <w:color w:val="auto"/>
          <w:szCs w:val="24"/>
          <w:vertAlign w:val="superscript"/>
          <w14:ligatures w14:val="standardContextual"/>
        </w:rPr>
        <w:footnoteReference w:id="4"/>
      </w:r>
      <w:r w:rsidR="00DD1BEF">
        <w:rPr>
          <w:rFonts w:ascii="Calibri" w:eastAsiaTheme="minorHAnsi" w:hAnsi="Calibri" w:cs="Calibri"/>
          <w:color w:val="auto"/>
          <w:szCs w:val="24"/>
          <w14:ligatures w14:val="standardContextual"/>
        </w:rPr>
        <w:t xml:space="preserve">” Jesus proves his authority once again when he orders Jairus daughter to get up and her spiritual returns to her body.  The author is displaying that Jesus has the power to heal the physical and the spiritual.  There is no place that doesn’t obey his call.  This is an encouragement for us as Christians.  We can have faith over death, because our Lord has overcome the dead. </w:t>
      </w:r>
    </w:p>
    <w:p w14:paraId="1A84EC12" w14:textId="77777777" w:rsidR="00C173AE" w:rsidRPr="001C1AF1" w:rsidRDefault="00C173AE" w:rsidP="00C173AE">
      <w:pPr>
        <w:spacing w:after="0" w:line="240" w:lineRule="auto"/>
        <w:ind w:left="0" w:firstLine="0"/>
        <w:rPr>
          <w:rFonts w:asciiTheme="minorHAnsi" w:hAnsiTheme="minorHAnsi" w:cstheme="minorHAnsi"/>
          <w:b/>
          <w:szCs w:val="24"/>
        </w:rPr>
      </w:pPr>
    </w:p>
    <w:p w14:paraId="7861356B" w14:textId="6C69DD72" w:rsidR="00C173AE" w:rsidRPr="00122680" w:rsidRDefault="00C173AE" w:rsidP="00C173AE">
      <w:pPr>
        <w:spacing w:after="160" w:line="259" w:lineRule="auto"/>
        <w:ind w:left="0" w:firstLine="0"/>
        <w:rPr>
          <w:rFonts w:asciiTheme="minorHAnsi" w:hAnsiTheme="minorHAnsi" w:cstheme="minorHAnsi"/>
          <w:szCs w:val="24"/>
        </w:rPr>
      </w:pPr>
      <w:r w:rsidRPr="001C1AF1">
        <w:rPr>
          <w:rFonts w:asciiTheme="minorHAnsi" w:hAnsiTheme="minorHAnsi" w:cstheme="minorHAnsi"/>
          <w:b/>
          <w:bCs/>
          <w:szCs w:val="24"/>
        </w:rPr>
        <w:t>Conclusion:</w:t>
      </w:r>
      <w:r w:rsidRPr="001C1AF1">
        <w:rPr>
          <w:rFonts w:asciiTheme="minorHAnsi" w:hAnsiTheme="minorHAnsi" w:cstheme="minorHAnsi"/>
          <w:szCs w:val="24"/>
        </w:rPr>
        <w:t xml:space="preserve"> </w:t>
      </w:r>
      <w:r w:rsidR="00DD1BEF" w:rsidRPr="00122680">
        <w:rPr>
          <w:rFonts w:asciiTheme="minorHAnsi" w:hAnsiTheme="minorHAnsi" w:cstheme="minorHAnsi"/>
          <w:szCs w:val="24"/>
        </w:rPr>
        <w:t xml:space="preserve">What has been troubling you in life? Christ has </w:t>
      </w:r>
      <w:r w:rsidR="00122680">
        <w:rPr>
          <w:rFonts w:asciiTheme="minorHAnsi" w:hAnsiTheme="minorHAnsi" w:cstheme="minorHAnsi"/>
          <w:szCs w:val="24"/>
        </w:rPr>
        <w:t>the victory</w:t>
      </w:r>
      <w:r w:rsidR="00DD1BEF" w:rsidRPr="00122680">
        <w:rPr>
          <w:rFonts w:asciiTheme="minorHAnsi" w:hAnsiTheme="minorHAnsi" w:cstheme="minorHAnsi"/>
          <w:szCs w:val="24"/>
        </w:rPr>
        <w:t xml:space="preserve"> over </w:t>
      </w:r>
      <w:r w:rsidR="00122680">
        <w:rPr>
          <w:rFonts w:asciiTheme="minorHAnsi" w:hAnsiTheme="minorHAnsi" w:cstheme="minorHAnsi"/>
          <w:szCs w:val="24"/>
        </w:rPr>
        <w:t xml:space="preserve">sins, </w:t>
      </w:r>
      <w:r w:rsidR="00DD1BEF" w:rsidRPr="00122680">
        <w:rPr>
          <w:rFonts w:asciiTheme="minorHAnsi" w:hAnsiTheme="minorHAnsi" w:cstheme="minorHAnsi"/>
          <w:szCs w:val="24"/>
        </w:rPr>
        <w:t xml:space="preserve">sickness, our fears, and death. Our faith is rooted and established in the </w:t>
      </w:r>
      <w:r w:rsidR="00122680" w:rsidRPr="00122680">
        <w:rPr>
          <w:rFonts w:asciiTheme="minorHAnsi" w:hAnsiTheme="minorHAnsi" w:cstheme="minorHAnsi"/>
          <w:szCs w:val="24"/>
        </w:rPr>
        <w:t xml:space="preserve">finished work of Christ.  The author of </w:t>
      </w:r>
      <w:r w:rsidR="00122680" w:rsidRPr="00122680">
        <w:rPr>
          <w:rFonts w:asciiTheme="minorHAnsi" w:hAnsiTheme="minorHAnsi" w:cstheme="minorHAnsi"/>
          <w:i/>
          <w:iCs/>
          <w:szCs w:val="24"/>
        </w:rPr>
        <w:t>In Christ Alone</w:t>
      </w:r>
      <w:r w:rsidR="00122680" w:rsidRPr="00122680">
        <w:rPr>
          <w:rFonts w:asciiTheme="minorHAnsi" w:hAnsiTheme="minorHAnsi" w:cstheme="minorHAnsi"/>
          <w:szCs w:val="24"/>
        </w:rPr>
        <w:t xml:space="preserve"> Stuart Townend proclaims it this way, </w:t>
      </w:r>
      <w:r w:rsidR="00122680" w:rsidRPr="00E43A4C">
        <w:rPr>
          <w:rFonts w:asciiTheme="minorHAnsi" w:hAnsiTheme="minorHAnsi" w:cstheme="minorHAnsi"/>
          <w:color w:val="000000" w:themeColor="text1"/>
          <w:szCs w:val="24"/>
        </w:rPr>
        <w:t>“</w:t>
      </w:r>
      <w:r w:rsidR="00122680" w:rsidRPr="00E43A4C">
        <w:rPr>
          <w:rFonts w:asciiTheme="minorHAnsi" w:hAnsiTheme="minorHAnsi" w:cstheme="minorHAnsi"/>
          <w:color w:val="000000" w:themeColor="text1"/>
          <w:szCs w:val="24"/>
          <w:shd w:val="clear" w:color="auto" w:fill="FFFFFF"/>
        </w:rPr>
        <w:t>No guilt in life, no fear in death, this is the power of Christ in me;</w:t>
      </w:r>
      <w:r w:rsidR="00122680" w:rsidRPr="00E43A4C">
        <w:rPr>
          <w:rFonts w:asciiTheme="minorHAnsi" w:hAnsiTheme="minorHAnsi" w:cstheme="minorHAnsi"/>
          <w:color w:val="000000" w:themeColor="text1"/>
          <w:szCs w:val="24"/>
        </w:rPr>
        <w:t xml:space="preserve"> </w:t>
      </w:r>
      <w:r w:rsidR="00122680" w:rsidRPr="00E43A4C">
        <w:rPr>
          <w:rFonts w:asciiTheme="minorHAnsi" w:hAnsiTheme="minorHAnsi" w:cstheme="minorHAnsi"/>
          <w:color w:val="000000" w:themeColor="text1"/>
          <w:szCs w:val="24"/>
          <w:shd w:val="clear" w:color="auto" w:fill="FFFFFF"/>
        </w:rPr>
        <w:t>From life’s first cry to final breath, Jesus commands my destiny. No power of hell, no scheme of man,</w:t>
      </w:r>
      <w:r w:rsidR="00122680" w:rsidRPr="00E43A4C">
        <w:rPr>
          <w:rFonts w:asciiTheme="minorHAnsi" w:hAnsiTheme="minorHAnsi" w:cstheme="minorHAnsi"/>
          <w:color w:val="000000" w:themeColor="text1"/>
          <w:szCs w:val="24"/>
        </w:rPr>
        <w:t xml:space="preserve"> </w:t>
      </w:r>
      <w:r w:rsidR="00122680" w:rsidRPr="00E43A4C">
        <w:rPr>
          <w:rFonts w:asciiTheme="minorHAnsi" w:hAnsiTheme="minorHAnsi" w:cstheme="minorHAnsi"/>
          <w:color w:val="000000" w:themeColor="text1"/>
          <w:szCs w:val="24"/>
          <w:shd w:val="clear" w:color="auto" w:fill="FFFFFF"/>
        </w:rPr>
        <w:t>can ever pluck me from His hand:</w:t>
      </w:r>
      <w:r w:rsidR="00122680" w:rsidRPr="00E43A4C">
        <w:rPr>
          <w:rFonts w:asciiTheme="minorHAnsi" w:hAnsiTheme="minorHAnsi" w:cstheme="minorHAnsi"/>
          <w:color w:val="000000" w:themeColor="text1"/>
          <w:szCs w:val="24"/>
        </w:rPr>
        <w:t xml:space="preserve"> </w:t>
      </w:r>
      <w:r w:rsidR="00122680" w:rsidRPr="00E43A4C">
        <w:rPr>
          <w:rFonts w:asciiTheme="minorHAnsi" w:hAnsiTheme="minorHAnsi" w:cstheme="minorHAnsi"/>
          <w:color w:val="000000" w:themeColor="text1"/>
          <w:szCs w:val="24"/>
          <w:shd w:val="clear" w:color="auto" w:fill="FFFFFF"/>
        </w:rPr>
        <w:t xml:space="preserve">Till He returns or calls me </w:t>
      </w:r>
      <w:r w:rsidR="00122680" w:rsidRPr="00E43A4C">
        <w:rPr>
          <w:rFonts w:asciiTheme="minorHAnsi" w:hAnsiTheme="minorHAnsi" w:cstheme="minorHAnsi"/>
          <w:color w:val="000000" w:themeColor="text1"/>
          <w:szCs w:val="24"/>
          <w:shd w:val="clear" w:color="auto" w:fill="FFFFFF"/>
        </w:rPr>
        <w:lastRenderedPageBreak/>
        <w:t>home,</w:t>
      </w:r>
      <w:r w:rsidR="00122680" w:rsidRPr="00E43A4C">
        <w:rPr>
          <w:rFonts w:asciiTheme="minorHAnsi" w:hAnsiTheme="minorHAnsi" w:cstheme="minorHAnsi"/>
          <w:color w:val="000000" w:themeColor="text1"/>
          <w:szCs w:val="24"/>
        </w:rPr>
        <w:t xml:space="preserve"> </w:t>
      </w:r>
      <w:r w:rsidR="00122680" w:rsidRPr="00E43A4C">
        <w:rPr>
          <w:rFonts w:asciiTheme="minorHAnsi" w:hAnsiTheme="minorHAnsi" w:cstheme="minorHAnsi"/>
          <w:color w:val="000000" w:themeColor="text1"/>
          <w:szCs w:val="24"/>
          <w:shd w:val="clear" w:color="auto" w:fill="FFFFFF"/>
        </w:rPr>
        <w:t>here in the power of Christ I’ll stand.</w:t>
      </w:r>
      <w:r w:rsidR="005128A6">
        <w:rPr>
          <w:rFonts w:asciiTheme="minorHAnsi" w:hAnsiTheme="minorHAnsi" w:cstheme="minorHAnsi"/>
          <w:color w:val="000000" w:themeColor="text1"/>
          <w:szCs w:val="24"/>
          <w:shd w:val="clear" w:color="auto" w:fill="FFFFFF"/>
        </w:rPr>
        <w:t>”</w:t>
      </w:r>
      <w:r w:rsidR="00122680" w:rsidRPr="00E43A4C">
        <w:rPr>
          <w:rFonts w:asciiTheme="minorHAnsi" w:hAnsiTheme="minorHAnsi" w:cstheme="minorHAnsi"/>
          <w:color w:val="000000" w:themeColor="text1"/>
          <w:szCs w:val="24"/>
          <w:shd w:val="clear" w:color="auto" w:fill="FFFFFF"/>
        </w:rPr>
        <w:t xml:space="preserve">  We can be confident in faith over every situation.  This is how we can stand in the light of the truth of Christ.  </w:t>
      </w:r>
    </w:p>
    <w:p w14:paraId="444B43A1" w14:textId="77777777" w:rsidR="00C173AE" w:rsidRDefault="00C173AE" w:rsidP="00C173AE">
      <w:pPr>
        <w:spacing w:after="160" w:line="240" w:lineRule="auto"/>
        <w:ind w:left="14" w:hanging="14"/>
        <w:rPr>
          <w:rFonts w:asciiTheme="minorHAnsi" w:hAnsiTheme="minorHAnsi" w:cstheme="minorHAnsi"/>
          <w:b/>
          <w:bCs/>
          <w:color w:val="auto"/>
          <w:szCs w:val="24"/>
        </w:rPr>
      </w:pPr>
      <w:r w:rsidRPr="00E86F86">
        <w:rPr>
          <w:rFonts w:asciiTheme="minorHAnsi" w:hAnsiTheme="minorHAnsi" w:cstheme="minorHAnsi"/>
          <w:b/>
          <w:bCs/>
          <w:color w:val="auto"/>
          <w:szCs w:val="24"/>
        </w:rPr>
        <w:t>Author Bio</w:t>
      </w:r>
    </w:p>
    <w:p w14:paraId="7EB5CAB7" w14:textId="77777777" w:rsidR="00CC781A" w:rsidRPr="00450581" w:rsidRDefault="00CC781A" w:rsidP="00CC781A">
      <w:pPr>
        <w:spacing w:after="160" w:line="240" w:lineRule="auto"/>
        <w:ind w:left="14" w:hanging="14"/>
        <w:rPr>
          <w:rFonts w:asciiTheme="minorHAnsi" w:hAnsiTheme="minorHAnsi" w:cstheme="minorHAnsi"/>
          <w:b/>
          <w:bCs/>
          <w:i/>
          <w:iCs/>
          <w:color w:val="auto"/>
          <w:szCs w:val="24"/>
        </w:rPr>
      </w:pPr>
      <w:r w:rsidRPr="00450581">
        <w:rPr>
          <w:rFonts w:asciiTheme="minorHAnsi" w:hAnsiTheme="minorHAnsi" w:cstheme="minorHAnsi"/>
        </w:rPr>
        <w:t xml:space="preserve">Jason Thomas serves with International Mission Board (IMB) as African American Church Mobilization Strategist in Virginia. Previously, </w:t>
      </w:r>
      <w:r>
        <w:rPr>
          <w:rFonts w:asciiTheme="minorHAnsi" w:hAnsiTheme="minorHAnsi" w:cstheme="minorHAnsi"/>
        </w:rPr>
        <w:t>he</w:t>
      </w:r>
      <w:r w:rsidRPr="00450581">
        <w:rPr>
          <w:rFonts w:asciiTheme="minorHAnsi" w:hAnsiTheme="minorHAnsi" w:cstheme="minorHAnsi"/>
        </w:rPr>
        <w:t xml:space="preserve"> served as the Ministry Director for college students with Louisiana Baptists. Jason has been married to his wife, </w:t>
      </w:r>
      <w:proofErr w:type="spellStart"/>
      <w:r w:rsidRPr="00450581">
        <w:rPr>
          <w:rFonts w:asciiTheme="minorHAnsi" w:hAnsiTheme="minorHAnsi" w:cstheme="minorHAnsi"/>
        </w:rPr>
        <w:t>Gaynel</w:t>
      </w:r>
      <w:proofErr w:type="spellEnd"/>
      <w:r w:rsidRPr="00450581">
        <w:rPr>
          <w:rFonts w:asciiTheme="minorHAnsi" w:hAnsiTheme="minorHAnsi" w:cstheme="minorHAnsi"/>
        </w:rPr>
        <w:t xml:space="preserve"> for 13 years and holds a Master of Divinity from New Orleans Baptist Theological Seminary. </w:t>
      </w:r>
    </w:p>
    <w:p w14:paraId="222A0A11" w14:textId="77777777" w:rsidR="00C173AE" w:rsidRDefault="00C173AE" w:rsidP="00C173AE">
      <w:pPr>
        <w:spacing w:after="160" w:line="240" w:lineRule="auto"/>
        <w:rPr>
          <w:rFonts w:asciiTheme="minorHAnsi" w:hAnsiTheme="minorHAnsi" w:cstheme="minorHAnsi"/>
          <w:szCs w:val="24"/>
        </w:rPr>
      </w:pPr>
    </w:p>
    <w:p w14:paraId="41D0FE6D" w14:textId="77777777" w:rsidR="00C173AE" w:rsidRDefault="00C173AE" w:rsidP="00C173AE">
      <w:pPr>
        <w:spacing w:after="160" w:line="240" w:lineRule="auto"/>
        <w:ind w:left="0" w:firstLine="0"/>
        <w:rPr>
          <w:rFonts w:asciiTheme="minorHAnsi" w:hAnsiTheme="minorHAnsi" w:cstheme="minorHAnsi"/>
          <w:szCs w:val="24"/>
        </w:rPr>
      </w:pPr>
    </w:p>
    <w:p w14:paraId="6281A401" w14:textId="77777777" w:rsidR="006D1327" w:rsidRDefault="006D1327"/>
    <w:sectPr w:rsidR="006D1327" w:rsidSect="00325D5D">
      <w:footerReference w:type="even" r:id="rId8"/>
      <w:footerReference w:type="default" r:id="rId9"/>
      <w:footerReference w:type="first" r:id="rId10"/>
      <w:pgSz w:w="12240" w:h="15840"/>
      <w:pgMar w:top="1072" w:right="1444" w:bottom="1643" w:left="1445"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F96AC" w14:textId="77777777" w:rsidR="00F74D62" w:rsidRDefault="00F74D62" w:rsidP="00046532">
      <w:pPr>
        <w:spacing w:after="0" w:line="240" w:lineRule="auto"/>
      </w:pPr>
      <w:r>
        <w:separator/>
      </w:r>
    </w:p>
  </w:endnote>
  <w:endnote w:type="continuationSeparator" w:id="0">
    <w:p w14:paraId="7FE72F2D" w14:textId="77777777" w:rsidR="00F74D62" w:rsidRDefault="00F74D62" w:rsidP="0004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69BA" w14:textId="77777777" w:rsidR="00EF547F" w:rsidRDefault="00000000">
    <w:pPr>
      <w:spacing w:after="0" w:line="259" w:lineRule="auto"/>
      <w:ind w:left="1739" w:firstLine="0"/>
    </w:pPr>
    <w:r>
      <w:rPr>
        <w:noProof/>
      </w:rPr>
      <w:drawing>
        <wp:anchor distT="0" distB="0" distL="114300" distR="114300" simplePos="0" relativeHeight="251659264" behindDoc="0" locked="0" layoutInCell="1" allowOverlap="0" wp14:anchorId="1B0350F7" wp14:editId="6945D344">
          <wp:simplePos x="0" y="0"/>
          <wp:positionH relativeFrom="page">
            <wp:posOffset>6059678</wp:posOffset>
          </wp:positionH>
          <wp:positionV relativeFrom="page">
            <wp:posOffset>9220707</wp:posOffset>
          </wp:positionV>
          <wp:extent cx="1548384" cy="560832"/>
          <wp:effectExtent l="0" t="0" r="0" b="0"/>
          <wp:wrapSquare wrapText="bothSides"/>
          <wp:docPr id="2679" name="Picture 2679"/>
          <wp:cNvGraphicFramePr/>
          <a:graphic xmlns:a="http://schemas.openxmlformats.org/drawingml/2006/main">
            <a:graphicData uri="http://schemas.openxmlformats.org/drawingml/2006/picture">
              <pic:pic xmlns:pic="http://schemas.openxmlformats.org/drawingml/2006/picture">
                <pic:nvPicPr>
                  <pic:cNvPr id="2679" name="Picture 2679"/>
                  <pic:cNvPicPr/>
                </pic:nvPicPr>
                <pic:blipFill>
                  <a:blip r:embed="rId1"/>
                  <a:stretch>
                    <a:fillRect/>
                  </a:stretch>
                </pic:blipFill>
                <pic:spPr>
                  <a:xfrm>
                    <a:off x="0" y="0"/>
                    <a:ext cx="1548384" cy="560832"/>
                  </a:xfrm>
                  <a:prstGeom prst="rect">
                    <a:avLst/>
                  </a:prstGeom>
                </pic:spPr>
              </pic:pic>
            </a:graphicData>
          </a:graphic>
        </wp:anchor>
      </w:drawing>
    </w:r>
    <w:r>
      <w:t>©</w:t>
    </w:r>
    <w:proofErr w:type="spellStart"/>
    <w:r>
      <w:t>LifeWay</w:t>
    </w:r>
    <w:proofErr w:type="spellEnd"/>
    <w:r>
      <w:t xml:space="preserve"> Christian Resources </w:t>
    </w:r>
    <w:r>
      <w:rPr>
        <w:color w:val="0000FF"/>
        <w:u w:val="single" w:color="0000FF"/>
      </w:rPr>
      <w:t>www.biblestudiesforlife.com</w:t>
    </w:r>
    <w:r>
      <w:t xml:space="preserve"> </w:t>
    </w:r>
  </w:p>
  <w:p w14:paraId="0849C6BC" w14:textId="77777777" w:rsidR="00EF547F" w:rsidRDefault="00000000">
    <w:pPr>
      <w:spacing w:after="0" w:line="259" w:lineRule="auto"/>
      <w:ind w:left="69" w:firstLine="0"/>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FCDE" w14:textId="77777777" w:rsidR="00EF547F" w:rsidRPr="00A00813" w:rsidRDefault="00000000" w:rsidP="00A00813">
    <w:pPr>
      <w:spacing w:after="0" w:line="240" w:lineRule="auto"/>
      <w:ind w:left="0" w:firstLine="0"/>
      <w:jc w:val="right"/>
      <w:rPr>
        <w:color w:val="auto"/>
        <w:szCs w:val="24"/>
      </w:rPr>
    </w:pPr>
    <w:r w:rsidRPr="00A00813">
      <w:fldChar w:fldCharType="begin"/>
    </w:r>
    <w:r w:rsidRPr="00A00813">
      <w:instrText xml:space="preserve"> INCLUDEPICTURE "https://lw-aem.s3-us-west-2.amazonaws.com/lifeway_logo_gray_shadow.svg" \* MERGEFORMATINET </w:instrText>
    </w:r>
    <w:r>
      <w:fldChar w:fldCharType="separate"/>
    </w:r>
    <w:r w:rsidRPr="00A00813">
      <w:fldChar w:fldCharType="end"/>
    </w:r>
    <w:r w:rsidRPr="00A00813">
      <w:rPr>
        <w:color w:val="auto"/>
        <w:szCs w:val="24"/>
      </w:rPr>
      <w:fldChar w:fldCharType="begin"/>
    </w:r>
    <w:r w:rsidRPr="00A00813">
      <w:rPr>
        <w:color w:val="auto"/>
        <w:szCs w:val="24"/>
      </w:rPr>
      <w:instrText xml:space="preserve"> INCLUDEPICTURE "https://admin.google.com/u/0/ac/images/logo.gif?uid=104510657566481717935&amp;service=google_gsuite" \* MERGEFORMATINET </w:instrText>
    </w:r>
    <w:r w:rsidRPr="00A00813">
      <w:rPr>
        <w:color w:val="auto"/>
        <w:szCs w:val="24"/>
      </w:rPr>
      <w:fldChar w:fldCharType="separate"/>
    </w:r>
    <w:r w:rsidRPr="00A00813">
      <w:rPr>
        <w:noProof/>
        <w:color w:val="auto"/>
        <w:szCs w:val="24"/>
      </w:rPr>
      <w:drawing>
        <wp:inline distT="0" distB="0" distL="0" distR="0" wp14:anchorId="36C6D91B" wp14:editId="0583AEE3">
          <wp:extent cx="817234" cy="336884"/>
          <wp:effectExtent l="0" t="0" r="0" b="0"/>
          <wp:docPr id="10" name="Picture 10"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34" cy="336884"/>
                  </a:xfrm>
                  <a:prstGeom prst="rect">
                    <a:avLst/>
                  </a:prstGeom>
                  <a:noFill/>
                  <a:ln>
                    <a:noFill/>
                  </a:ln>
                </pic:spPr>
              </pic:pic>
            </a:graphicData>
          </a:graphic>
        </wp:inline>
      </w:drawing>
    </w:r>
    <w:r w:rsidRPr="00A00813">
      <w:rPr>
        <w:color w:val="auto"/>
        <w:szCs w:val="24"/>
      </w:rPr>
      <w:fldChar w:fldCharType="end"/>
    </w:r>
  </w:p>
  <w:p w14:paraId="5FB89B93" w14:textId="77777777" w:rsidR="00EF547F" w:rsidRDefault="00000000" w:rsidP="00A00813">
    <w:pPr>
      <w:spacing w:after="0" w:line="259" w:lineRule="auto"/>
      <w:jc w:val="right"/>
      <w:rPr>
        <w:sz w:val="18"/>
        <w:szCs w:val="18"/>
      </w:rPr>
    </w:pPr>
    <w:r w:rsidRPr="00A00813">
      <w:rPr>
        <w:sz w:val="18"/>
        <w:szCs w:val="18"/>
      </w:rPr>
      <w:t>© 202</w:t>
    </w:r>
    <w:r>
      <w:rPr>
        <w:sz w:val="18"/>
        <w:szCs w:val="18"/>
      </w:rPr>
      <w:t>2</w:t>
    </w:r>
    <w:r w:rsidRPr="00A00813">
      <w:rPr>
        <w:sz w:val="18"/>
        <w:szCs w:val="18"/>
      </w:rPr>
      <w:t xml:space="preserve"> Lifeway Christian Resources</w:t>
    </w:r>
  </w:p>
  <w:p w14:paraId="483548D1" w14:textId="77777777" w:rsidR="00EF547F" w:rsidRDefault="00000000" w:rsidP="00A00813">
    <w:pPr>
      <w:spacing w:after="0" w:line="259" w:lineRule="auto"/>
      <w:jc w:val="right"/>
      <w:rPr>
        <w:rStyle w:val="Hyperlink"/>
        <w:sz w:val="18"/>
        <w:szCs w:val="18"/>
      </w:rPr>
    </w:pPr>
    <w:hyperlink r:id="rId2" w:history="1">
      <w:r w:rsidRPr="0084428E">
        <w:rPr>
          <w:rStyle w:val="Hyperlink"/>
          <w:sz w:val="18"/>
          <w:szCs w:val="18"/>
        </w:rPr>
        <w:t>www.biblestudiesforlife.com</w:t>
      </w:r>
    </w:hyperlink>
  </w:p>
  <w:p w14:paraId="3F3761C7" w14:textId="77777777" w:rsidR="00EF547F" w:rsidRPr="00A00813" w:rsidRDefault="00000000" w:rsidP="00A00813">
    <w:pPr>
      <w:spacing w:after="0" w:line="259" w:lineRule="auto"/>
      <w:jc w:val="right"/>
      <w:rPr>
        <w:sz w:val="18"/>
        <w:szCs w:val="18"/>
      </w:rPr>
    </w:pPr>
    <w:r>
      <w:rPr>
        <w:rStyle w:val="Hyperlink"/>
        <w:sz w:val="18"/>
        <w:szCs w:val="18"/>
      </w:rPr>
      <w:t>www.lifeway.com/you</w:t>
    </w:r>
  </w:p>
  <w:p w14:paraId="4AAEDFB1" w14:textId="77777777" w:rsidR="00EF547F" w:rsidRPr="00A00813" w:rsidRDefault="00EF547F" w:rsidP="00A00813">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9458" w14:textId="77777777" w:rsidR="00EF547F" w:rsidRDefault="00EF547F">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8F803" w14:textId="77777777" w:rsidR="00F74D62" w:rsidRDefault="00F74D62" w:rsidP="00046532">
      <w:pPr>
        <w:spacing w:after="0" w:line="240" w:lineRule="auto"/>
      </w:pPr>
      <w:r>
        <w:separator/>
      </w:r>
    </w:p>
  </w:footnote>
  <w:footnote w:type="continuationSeparator" w:id="0">
    <w:p w14:paraId="7DD4E1E8" w14:textId="77777777" w:rsidR="00F74D62" w:rsidRDefault="00F74D62" w:rsidP="00046532">
      <w:pPr>
        <w:spacing w:after="0" w:line="240" w:lineRule="auto"/>
      </w:pPr>
      <w:r>
        <w:continuationSeparator/>
      </w:r>
    </w:p>
  </w:footnote>
  <w:footnote w:id="1">
    <w:p w14:paraId="67E195DC" w14:textId="77777777" w:rsidR="00046532" w:rsidRDefault="00046532" w:rsidP="00046532">
      <w:r>
        <w:rPr>
          <w:vertAlign w:val="superscript"/>
        </w:rPr>
        <w:footnoteRef/>
      </w:r>
      <w:r>
        <w:t xml:space="preserve"> </w:t>
      </w:r>
      <w:hyperlink r:id="rId1" w:history="1">
        <w:r>
          <w:rPr>
            <w:i/>
            <w:color w:val="0000FF"/>
            <w:u w:val="single"/>
          </w:rPr>
          <w:t>Christian Standard Bible</w:t>
        </w:r>
      </w:hyperlink>
      <w:r>
        <w:t xml:space="preserve"> (Jas 1:2–4). (2020). Holman Bible Publishers.</w:t>
      </w:r>
    </w:p>
  </w:footnote>
  <w:footnote w:id="2">
    <w:p w14:paraId="79F940D7" w14:textId="77777777" w:rsidR="00CA5ECB" w:rsidRDefault="00CA5ECB" w:rsidP="00CA5ECB">
      <w:r>
        <w:rPr>
          <w:vertAlign w:val="superscript"/>
        </w:rPr>
        <w:footnoteRef/>
      </w:r>
      <w:r>
        <w:t xml:space="preserve"> </w:t>
      </w:r>
      <w:hyperlink r:id="rId2" w:history="1">
        <w:r>
          <w:rPr>
            <w:i/>
            <w:color w:val="0000FF"/>
            <w:u w:val="single"/>
          </w:rPr>
          <w:t>Christian Standard Bible</w:t>
        </w:r>
      </w:hyperlink>
      <w:r>
        <w:t xml:space="preserve"> (Jn 16:33). (2020). Holman Bible Publishers.</w:t>
      </w:r>
    </w:p>
  </w:footnote>
  <w:footnote w:id="3">
    <w:p w14:paraId="3660ECDF" w14:textId="77777777" w:rsidR="00CC781A" w:rsidRDefault="00CC781A" w:rsidP="00CC781A">
      <w:r>
        <w:rPr>
          <w:vertAlign w:val="superscript"/>
        </w:rPr>
        <w:footnoteRef/>
      </w:r>
      <w:r>
        <w:t xml:space="preserve"> </w:t>
      </w:r>
      <w:hyperlink r:id="rId3" w:history="1">
        <w:r>
          <w:rPr>
            <w:i/>
            <w:color w:val="0000FF"/>
            <w:u w:val="single"/>
          </w:rPr>
          <w:t>Christian Standard Bible</w:t>
        </w:r>
      </w:hyperlink>
      <w:r>
        <w:t xml:space="preserve"> (Lk 8:50). (2020). Holman Bible Publishers.</w:t>
      </w:r>
    </w:p>
  </w:footnote>
  <w:footnote w:id="4">
    <w:p w14:paraId="6CDF948E" w14:textId="77777777" w:rsidR="00DD1BEF" w:rsidRDefault="00DD1BEF" w:rsidP="00DD1BEF">
      <w:r>
        <w:rPr>
          <w:vertAlign w:val="superscript"/>
        </w:rPr>
        <w:footnoteRef/>
      </w:r>
      <w:r>
        <w:t xml:space="preserve"> </w:t>
      </w:r>
      <w:hyperlink r:id="rId4" w:history="1">
        <w:r>
          <w:rPr>
            <w:i/>
            <w:color w:val="0000FF"/>
            <w:u w:val="single"/>
          </w:rPr>
          <w:t>Christian Standard Bible</w:t>
        </w:r>
      </w:hyperlink>
      <w:r>
        <w:t xml:space="preserve"> (Heb 9:27–28). (2020). Holman Bible Publishers.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D3183"/>
    <w:multiLevelType w:val="hybridMultilevel"/>
    <w:tmpl w:val="40BE24CC"/>
    <w:lvl w:ilvl="0" w:tplc="290C295C">
      <w:start w:val="1"/>
      <w:numFmt w:val="decimal"/>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761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3AE"/>
    <w:rsid w:val="00046532"/>
    <w:rsid w:val="00122680"/>
    <w:rsid w:val="002F318C"/>
    <w:rsid w:val="0036606B"/>
    <w:rsid w:val="00442418"/>
    <w:rsid w:val="00452E03"/>
    <w:rsid w:val="005128A6"/>
    <w:rsid w:val="005146B4"/>
    <w:rsid w:val="006D1327"/>
    <w:rsid w:val="007F6C77"/>
    <w:rsid w:val="008D0FF0"/>
    <w:rsid w:val="00904548"/>
    <w:rsid w:val="00A00CE0"/>
    <w:rsid w:val="00A47689"/>
    <w:rsid w:val="00B22FB7"/>
    <w:rsid w:val="00C173AE"/>
    <w:rsid w:val="00C37DF5"/>
    <w:rsid w:val="00CA5ECB"/>
    <w:rsid w:val="00CC781A"/>
    <w:rsid w:val="00CF3B3A"/>
    <w:rsid w:val="00D8380A"/>
    <w:rsid w:val="00DD1BEF"/>
    <w:rsid w:val="00E43A4C"/>
    <w:rsid w:val="00E90EFF"/>
    <w:rsid w:val="00EF547F"/>
    <w:rsid w:val="00F74D62"/>
    <w:rsid w:val="00FC2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430BAB"/>
  <w15:chartTrackingRefBased/>
  <w15:docId w15:val="{E03BEB39-379F-CD47-8BB6-05A6079C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3AE"/>
    <w:pPr>
      <w:spacing w:after="2" w:line="248" w:lineRule="auto"/>
      <w:ind w:left="10" w:hanging="10"/>
    </w:pPr>
    <w:rPr>
      <w:rFonts w:ascii="Times New Roman" w:eastAsia="Times New Roman" w:hAnsi="Times New Roman" w:cs="Times New Roman"/>
      <w:color w:val="000000"/>
      <w:kern w:val="0"/>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3AE"/>
    <w:pPr>
      <w:ind w:left="720"/>
      <w:contextualSpacing/>
    </w:pPr>
  </w:style>
  <w:style w:type="paragraph" w:styleId="NormalWeb">
    <w:name w:val="Normal (Web)"/>
    <w:basedOn w:val="Normal"/>
    <w:uiPriority w:val="99"/>
    <w:unhideWhenUsed/>
    <w:rsid w:val="00C173AE"/>
    <w:pPr>
      <w:spacing w:before="100" w:beforeAutospacing="1" w:after="100" w:afterAutospacing="1" w:line="240" w:lineRule="auto"/>
      <w:ind w:left="0" w:firstLine="0"/>
    </w:pPr>
    <w:rPr>
      <w:color w:val="auto"/>
      <w:szCs w:val="24"/>
    </w:rPr>
  </w:style>
  <w:style w:type="character" w:styleId="Hyperlink">
    <w:name w:val="Hyperlink"/>
    <w:basedOn w:val="DefaultParagraphFont"/>
    <w:uiPriority w:val="99"/>
    <w:unhideWhenUsed/>
    <w:rsid w:val="00C173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s://lifewaychristianresources-my.sharepoint.com/personal/lynn_pryor_lifeway_com/Documents/Documents/BSFL%20Writers/www.biblestudiesforlife.com" TargetMode="External"/><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ref.ly/logosres/csb?ref=BibleCSB2.Lk8.50&amp;off=42&amp;ctx=t%2c+he+answered+him%2c+~%E2%80%9CDon%E2%80%99t+be+afraid.+On" TargetMode="External"/><Relationship Id="rId2" Type="http://schemas.openxmlformats.org/officeDocument/2006/relationships/hyperlink" Target="https://ref.ly/logosres/csb?ref=BibleCSB2.Jn16.33&amp;off=0&amp;ctx=Father+is+with+me.t+~33%C2%A0I+have+told+you+t" TargetMode="External"/><Relationship Id="rId1" Type="http://schemas.openxmlformats.org/officeDocument/2006/relationships/hyperlink" Target="https://ref.ly/logosres/csb?ref=BibleCSB2.Jas1.2&amp;off=22&amp;ctx=IALS+AND+MATURITY%0a2%C2%A0~Consider+it+a+great+" TargetMode="External"/><Relationship Id="rId4" Type="http://schemas.openxmlformats.org/officeDocument/2006/relationships/hyperlink" Target="https://ref.ly/logosres/csb?ref=BibleCSB2.Heb9.27&amp;off=3&amp;ctx=ice+of+himself.x+27%C2%A0~And+just+as+it+is+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Jason</dc:creator>
  <cp:keywords/>
  <dc:description/>
  <cp:lastModifiedBy>Natasha Menifee</cp:lastModifiedBy>
  <cp:revision>7</cp:revision>
  <dcterms:created xsi:type="dcterms:W3CDTF">2023-11-01T14:01:00Z</dcterms:created>
  <dcterms:modified xsi:type="dcterms:W3CDTF">2023-11-26T02:08:00Z</dcterms:modified>
</cp:coreProperties>
</file>