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79ED3" w14:textId="72A8BD29" w:rsidR="00CE105D" w:rsidRPr="00CC6E9C" w:rsidRDefault="00A87494" w:rsidP="007707EF">
      <w:pPr>
        <w:pStyle w:val="BodyText"/>
        <w:keepLines/>
        <w:widowControl/>
        <w:rPr>
          <w:b w:val="0"/>
        </w:rPr>
      </w:pPr>
      <w:r>
        <w:rPr>
          <w:noProof/>
          <w:snapToGrid/>
        </w:rPr>
        <mc:AlternateContent>
          <mc:Choice Requires="wpg">
            <w:drawing>
              <wp:anchor distT="0" distB="0" distL="114300" distR="114300" simplePos="0" relativeHeight="251657728" behindDoc="0" locked="0" layoutInCell="1" allowOverlap="1" wp14:anchorId="646DEB41" wp14:editId="55FE54BB">
                <wp:simplePos x="0" y="0"/>
                <wp:positionH relativeFrom="column">
                  <wp:posOffset>-6350</wp:posOffset>
                </wp:positionH>
                <wp:positionV relativeFrom="paragraph">
                  <wp:posOffset>-342265</wp:posOffset>
                </wp:positionV>
                <wp:extent cx="6172200" cy="495300"/>
                <wp:effectExtent l="0" t="0" r="19050" b="19050"/>
                <wp:wrapNone/>
                <wp:docPr id="6"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7"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8" name="Text Box 19"/>
                        <wps:cNvSpPr txBox="1">
                          <a:spLocks noChangeArrowheads="1"/>
                        </wps:cNvSpPr>
                        <wps:spPr bwMode="auto">
                          <a:xfrm>
                            <a:off x="4042" y="615"/>
                            <a:ext cx="4952"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82603" w14:textId="2F65DC25" w:rsidR="008F0D1B" w:rsidRDefault="008F0D1B" w:rsidP="002E62AF">
                              <w:pPr>
                                <w:spacing w:before="80"/>
                                <w:jc w:val="center"/>
                                <w:rPr>
                                  <w:rFonts w:ascii="Arial" w:hAnsi="Arial" w:cs="Arial"/>
                                </w:rPr>
                              </w:pPr>
                              <w:r>
                                <w:rPr>
                                  <w:rFonts w:ascii="Arial" w:hAnsi="Arial" w:cs="Arial"/>
                                  <w:b/>
                                </w:rPr>
                                <w:t>X</w:t>
                              </w:r>
                              <w:r w:rsidR="001B512F">
                                <w:rPr>
                                  <w:rFonts w:ascii="Arial" w:hAnsi="Arial" w:cs="Arial"/>
                                  <w:b/>
                                </w:rPr>
                                <w:t>VERS™</w:t>
                              </w:r>
                              <w:r>
                                <w:rPr>
                                  <w:rFonts w:ascii="Arial" w:hAnsi="Arial" w:cs="Arial"/>
                                  <w:b/>
                                </w:rPr>
                                <w:t xml:space="preserve"> </w:t>
                              </w:r>
                              <w:r w:rsidR="00A87494">
                                <w:rPr>
                                  <w:rFonts w:ascii="Arial" w:hAnsi="Arial" w:cs="Arial"/>
                                  <w:b/>
                                </w:rPr>
                                <w:t xml:space="preserve">POWERED </w:t>
                              </w:r>
                              <w:r w:rsidR="00BF6603">
                                <w:rPr>
                                  <w:rFonts w:ascii="Arial" w:hAnsi="Arial" w:cs="Arial"/>
                                  <w:b/>
                                </w:rPr>
                                <w:t>BY KOR</w:t>
                              </w:r>
                              <w:r w:rsidR="00275D7F">
                                <w:rPr>
                                  <w:rFonts w:ascii="Arial" w:hAnsi="Arial" w:cs="Arial"/>
                                  <w:b/>
                                </w:rPr>
                                <w:t xml:space="preserve"> </w:t>
                              </w:r>
                              <w:r>
                                <w:rPr>
                                  <w:rFonts w:ascii="Arial" w:hAnsi="Arial" w:cs="Arial"/>
                                  <w:b/>
                                </w:rPr>
                                <w:t xml:space="preserve">MODELS </w:t>
                              </w:r>
                              <w:r w:rsidR="00275D7F">
                                <w:rPr>
                                  <w:rFonts w:ascii="Arial" w:hAnsi="Arial" w:cs="Arial"/>
                                  <w:b/>
                                </w:rPr>
                                <w:t>100</w:t>
                              </w:r>
                              <w:r w:rsidR="00EB5641">
                                <w:rPr>
                                  <w:rFonts w:ascii="Arial" w:hAnsi="Arial" w:cs="Arial"/>
                                  <w:b/>
                                </w:rPr>
                                <w:t>7</w:t>
                              </w:r>
                              <w:r w:rsidR="001B512F">
                                <w:rPr>
                                  <w:rFonts w:ascii="Arial" w:hAnsi="Arial" w:cs="Arial"/>
                                  <w:b/>
                                </w:rPr>
                                <w:t xml:space="preserve"> </w:t>
                              </w:r>
                              <w:r w:rsidR="00275D7F">
                                <w:rPr>
                                  <w:rFonts w:ascii="Arial" w:hAnsi="Arial" w:cs="Arial"/>
                                  <w:b/>
                                </w:rPr>
                                <w:t>–</w:t>
                              </w:r>
                              <w:r w:rsidR="001B512F">
                                <w:rPr>
                                  <w:rFonts w:ascii="Arial" w:hAnsi="Arial" w:cs="Arial"/>
                                  <w:b/>
                                </w:rPr>
                                <w:t xml:space="preserve"> </w:t>
                              </w:r>
                              <w:r w:rsidR="00275D7F">
                                <w:rPr>
                                  <w:rFonts w:ascii="Arial" w:hAnsi="Arial" w:cs="Arial"/>
                                  <w:b/>
                                </w:rPr>
                                <w:t>400</w:t>
                              </w:r>
                              <w:r w:rsidR="00EB5641">
                                <w:rPr>
                                  <w:rFonts w:ascii="Arial" w:hAnsi="Arial" w:cs="Arial"/>
                                  <w:b/>
                                </w:rPr>
                                <w:t>7</w:t>
                              </w:r>
                              <w:r>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DEB41" id="Group 1026" o:spid="_x0000_s1026" style="position:absolute;left:0;text-align:left;margin-left:-.5pt;margin-top:-26.95pt;width:486pt;height:39pt;z-index:251657728" coordorigin="1425,540" coordsize="9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">
                <v:rect id="Rectangle 22" o:spid="_x0000_s1027" style="position:absolute;left:1425;top:540;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" fillcolor="#eaeaea"/>
                <v:shapetype id="_x0000_t202" coordsize="21600,21600" o:spt="202" path="m,l,21600r21600,l21600,xe">
                  <v:stroke joinstyle="miter"/>
                  <v:path gradientshapeok="t" o:connecttype="rect"/>
                </v:shapetype>
                <v:shape id="Text Box 19" o:spid="_x0000_s1028" type="#_x0000_t202" style="position:absolute;left:4042;top:615;width:4952;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" filled="f" stroked="f">
                  <v:textbox inset=",1.44pt">
                    <w:txbxContent>
                      <w:p w14:paraId="57182603" w14:textId="2F65DC25" w:rsidR="008F0D1B" w:rsidRDefault="008F0D1B" w:rsidP="002E62AF">
                        <w:pPr>
                          <w:spacing w:before="80"/>
                          <w:jc w:val="center"/>
                          <w:rPr>
                            <w:rFonts w:ascii="Arial" w:hAnsi="Arial" w:cs="Arial"/>
                          </w:rPr>
                        </w:pPr>
                        <w:r>
                          <w:rPr>
                            <w:rFonts w:ascii="Arial" w:hAnsi="Arial" w:cs="Arial"/>
                            <w:b/>
                          </w:rPr>
                          <w:t>X</w:t>
                        </w:r>
                        <w:r w:rsidR="001B512F">
                          <w:rPr>
                            <w:rFonts w:ascii="Arial" w:hAnsi="Arial" w:cs="Arial"/>
                            <w:b/>
                          </w:rPr>
                          <w:t>VERS™</w:t>
                        </w:r>
                        <w:r>
                          <w:rPr>
                            <w:rFonts w:ascii="Arial" w:hAnsi="Arial" w:cs="Arial"/>
                            <w:b/>
                          </w:rPr>
                          <w:t xml:space="preserve"> </w:t>
                        </w:r>
                        <w:r w:rsidR="00A87494">
                          <w:rPr>
                            <w:rFonts w:ascii="Arial" w:hAnsi="Arial" w:cs="Arial"/>
                            <w:b/>
                          </w:rPr>
                          <w:t xml:space="preserve">POWERED </w:t>
                        </w:r>
                        <w:r w:rsidR="00BF6603">
                          <w:rPr>
                            <w:rFonts w:ascii="Arial" w:hAnsi="Arial" w:cs="Arial"/>
                            <w:b/>
                          </w:rPr>
                          <w:t>BY KOR</w:t>
                        </w:r>
                        <w:r w:rsidR="00275D7F">
                          <w:rPr>
                            <w:rFonts w:ascii="Arial" w:hAnsi="Arial" w:cs="Arial"/>
                            <w:b/>
                          </w:rPr>
                          <w:t xml:space="preserve"> </w:t>
                        </w:r>
                        <w:r>
                          <w:rPr>
                            <w:rFonts w:ascii="Arial" w:hAnsi="Arial" w:cs="Arial"/>
                            <w:b/>
                          </w:rPr>
                          <w:t xml:space="preserve">MODELS </w:t>
                        </w:r>
                        <w:r w:rsidR="00275D7F">
                          <w:rPr>
                            <w:rFonts w:ascii="Arial" w:hAnsi="Arial" w:cs="Arial"/>
                            <w:b/>
                          </w:rPr>
                          <w:t>100</w:t>
                        </w:r>
                        <w:r w:rsidR="00EB5641">
                          <w:rPr>
                            <w:rFonts w:ascii="Arial" w:hAnsi="Arial" w:cs="Arial"/>
                            <w:b/>
                          </w:rPr>
                          <w:t>7</w:t>
                        </w:r>
                        <w:r w:rsidR="001B512F">
                          <w:rPr>
                            <w:rFonts w:ascii="Arial" w:hAnsi="Arial" w:cs="Arial"/>
                            <w:b/>
                          </w:rPr>
                          <w:t xml:space="preserve"> </w:t>
                        </w:r>
                        <w:r w:rsidR="00275D7F">
                          <w:rPr>
                            <w:rFonts w:ascii="Arial" w:hAnsi="Arial" w:cs="Arial"/>
                            <w:b/>
                          </w:rPr>
                          <w:t>–</w:t>
                        </w:r>
                        <w:r w:rsidR="001B512F">
                          <w:rPr>
                            <w:rFonts w:ascii="Arial" w:hAnsi="Arial" w:cs="Arial"/>
                            <w:b/>
                          </w:rPr>
                          <w:t xml:space="preserve"> </w:t>
                        </w:r>
                        <w:r w:rsidR="00275D7F">
                          <w:rPr>
                            <w:rFonts w:ascii="Arial" w:hAnsi="Arial" w:cs="Arial"/>
                            <w:b/>
                          </w:rPr>
                          <w:t>400</w:t>
                        </w:r>
                        <w:r w:rsidR="00EB5641">
                          <w:rPr>
                            <w:rFonts w:ascii="Arial" w:hAnsi="Arial" w:cs="Arial"/>
                            <w:b/>
                          </w:rPr>
                          <w:t>7</w:t>
                        </w:r>
                        <w:r>
                          <w:rPr>
                            <w:rFonts w:ascii="Arial" w:hAnsi="Arial" w:cs="Arial"/>
                            <w:b/>
                          </w:rPr>
                          <w:br/>
                          <w:t>SUGGESTED SPECIFICATIONS</w:t>
                        </w:r>
                      </w:p>
                    </w:txbxContent>
                  </v:textbox>
                </v:shape>
              </v:group>
            </w:pict>
          </mc:Fallback>
        </mc:AlternateContent>
      </w:r>
      <w:r w:rsidR="009A0F08">
        <w:rPr>
          <w:noProof/>
          <w:snapToGrid/>
        </w:rPr>
        <w:drawing>
          <wp:anchor distT="0" distB="0" distL="114300" distR="114300" simplePos="0" relativeHeight="251659776" behindDoc="0" locked="0" layoutInCell="1" allowOverlap="1" wp14:anchorId="1A36713C" wp14:editId="4E6DCD0C">
            <wp:simplePos x="0" y="0"/>
            <wp:positionH relativeFrom="column">
              <wp:posOffset>43815</wp:posOffset>
            </wp:positionH>
            <wp:positionV relativeFrom="paragraph">
              <wp:posOffset>-320230</wp:posOffset>
            </wp:positionV>
            <wp:extent cx="1615287" cy="449865"/>
            <wp:effectExtent l="0" t="0" r="4445" b="762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ypak_Logo_RED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5287" cy="449865"/>
                    </a:xfrm>
                    <a:prstGeom prst="rect">
                      <a:avLst/>
                    </a:prstGeom>
                  </pic:spPr>
                </pic:pic>
              </a:graphicData>
            </a:graphic>
            <wp14:sizeRelH relativeFrom="margin">
              <wp14:pctWidth>0</wp14:pctWidth>
            </wp14:sizeRelH>
            <wp14:sizeRelV relativeFrom="margin">
              <wp14:pctHeight>0</wp14:pctHeight>
            </wp14:sizeRelV>
          </wp:anchor>
        </w:drawing>
      </w:r>
      <w:r w:rsidR="001B512F">
        <w:rPr>
          <w:noProof/>
          <w:snapToGrid/>
        </w:rPr>
        <mc:AlternateContent>
          <mc:Choice Requires="wps">
            <w:drawing>
              <wp:anchor distT="0" distB="0" distL="114300" distR="114300" simplePos="0" relativeHeight="251658752" behindDoc="0" locked="0" layoutInCell="1" allowOverlap="1" wp14:anchorId="2774992B" wp14:editId="265BA15E">
                <wp:simplePos x="0" y="0"/>
                <wp:positionH relativeFrom="column">
                  <wp:posOffset>4848225</wp:posOffset>
                </wp:positionH>
                <wp:positionV relativeFrom="paragraph">
                  <wp:posOffset>-297815</wp:posOffset>
                </wp:positionV>
                <wp:extent cx="1257300" cy="400050"/>
                <wp:effectExtent l="0"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B02E1" w14:textId="008AEC12" w:rsidR="008F0D1B" w:rsidRDefault="00967D20" w:rsidP="009330F0">
                            <w:pPr>
                              <w:tabs>
                                <w:tab w:val="right" w:pos="1980"/>
                              </w:tabs>
                              <w:rPr>
                                <w:rFonts w:ascii="Arial" w:hAnsi="Arial" w:cs="Arial"/>
                              </w:rPr>
                            </w:pPr>
                            <w:r>
                              <w:rPr>
                                <w:rFonts w:ascii="Arial" w:hAnsi="Arial" w:cs="Arial"/>
                              </w:rPr>
                              <w:t>Part</w:t>
                            </w:r>
                            <w:r w:rsidR="008F0D1B">
                              <w:rPr>
                                <w:rFonts w:ascii="Arial" w:hAnsi="Arial" w:cs="Arial"/>
                              </w:rPr>
                              <w:t xml:space="preserve"> No.:</w:t>
                            </w:r>
                            <w:r w:rsidR="008F0D1B">
                              <w:rPr>
                                <w:rFonts w:ascii="Arial" w:hAnsi="Arial" w:cs="Arial"/>
                              </w:rPr>
                              <w:tab/>
                            </w:r>
                            <w:r w:rsidR="00CA33D0">
                              <w:rPr>
                                <w:rFonts w:ascii="Arial" w:hAnsi="Arial" w:cs="Arial"/>
                              </w:rPr>
                              <w:t>24100</w:t>
                            </w:r>
                            <w:r w:rsidR="004B78D2">
                              <w:rPr>
                                <w:rFonts w:ascii="Arial" w:hAnsi="Arial" w:cs="Arial"/>
                              </w:rPr>
                              <w:t>1</w:t>
                            </w:r>
                            <w:r w:rsidR="00A2596A">
                              <w:rPr>
                                <w:rFonts w:ascii="Arial" w:hAnsi="Arial" w:cs="Arial"/>
                              </w:rPr>
                              <w:t xml:space="preserve"> Rev. 1</w:t>
                            </w:r>
                          </w:p>
                          <w:p w14:paraId="4DBA643A" w14:textId="27DC2C5F" w:rsidR="008F0D1B" w:rsidRDefault="008F0D1B" w:rsidP="009330F0">
                            <w:pPr>
                              <w:tabs>
                                <w:tab w:val="right" w:pos="1980"/>
                              </w:tabs>
                              <w:rPr>
                                <w:rFonts w:ascii="Arial" w:hAnsi="Arial" w:cs="Arial"/>
                              </w:rPr>
                            </w:pPr>
                            <w:r>
                              <w:rPr>
                                <w:rFonts w:ascii="Arial" w:hAnsi="Arial" w:cs="Arial"/>
                              </w:rPr>
                              <w:t>Effective:</w:t>
                            </w:r>
                            <w:r>
                              <w:rPr>
                                <w:rFonts w:ascii="Arial" w:hAnsi="Arial" w:cs="Arial"/>
                              </w:rPr>
                              <w:tab/>
                            </w:r>
                            <w:r w:rsidR="004B78D2">
                              <w:rPr>
                                <w:rFonts w:ascii="Arial" w:hAnsi="Arial" w:cs="Arial"/>
                              </w:rPr>
                              <w:t>09</w:t>
                            </w:r>
                            <w:r w:rsidR="00CF3E1A">
                              <w:rPr>
                                <w:rFonts w:ascii="Arial" w:hAnsi="Arial" w:cs="Arial"/>
                              </w:rPr>
                              <w:t>-</w:t>
                            </w:r>
                            <w:r w:rsidR="004B78D2">
                              <w:rPr>
                                <w:rFonts w:ascii="Arial" w:hAnsi="Arial" w:cs="Arial"/>
                              </w:rPr>
                              <w:t>02</w:t>
                            </w:r>
                            <w:r w:rsidR="00CF3E1A">
                              <w:rPr>
                                <w:rFonts w:ascii="Arial" w:hAnsi="Arial" w:cs="Arial"/>
                              </w:rPr>
                              <w:t>-2021</w:t>
                            </w:r>
                          </w:p>
                          <w:p w14:paraId="02A3F3E5" w14:textId="346FB44A" w:rsidR="008F0D1B" w:rsidRDefault="00616E1E" w:rsidP="009330F0">
                            <w:pPr>
                              <w:tabs>
                                <w:tab w:val="right" w:pos="1980"/>
                              </w:tabs>
                              <w:rPr>
                                <w:rFonts w:ascii="Arial" w:hAnsi="Arial" w:cs="Arial"/>
                              </w:rPr>
                            </w:pPr>
                            <w:r>
                              <w:rPr>
                                <w:rFonts w:ascii="Arial" w:hAnsi="Arial" w:cs="Arial"/>
                              </w:rPr>
                              <w:t>Replaces:</w:t>
                            </w:r>
                            <w:r>
                              <w:rPr>
                                <w:rFonts w:ascii="Arial" w:hAnsi="Arial" w:cs="Arial"/>
                              </w:rPr>
                              <w:tab/>
                            </w:r>
                            <w:r w:rsidR="00275D7F">
                              <w:rPr>
                                <w:rFonts w:ascii="Arial" w:hAnsi="Arial" w:cs="Arial"/>
                              </w:rPr>
                              <w:t>NEW</w:t>
                            </w:r>
                          </w:p>
                          <w:p w14:paraId="66D03E1A" w14:textId="77777777" w:rsidR="008F0D1B" w:rsidRPr="009330F0" w:rsidRDefault="008F0D1B" w:rsidP="009330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4992B" id="_x0000_t202" coordsize="21600,21600" o:spt="202" path="m,l,21600r21600,l21600,xe">
                <v:stroke joinstyle="miter"/>
                <v:path gradientshapeok="t" o:connecttype="rect"/>
              </v:shapetype>
              <v:shape id="Text Box 21" o:spid="_x0000_s1029" type="#_x0000_t202" style="position:absolute;left:0;text-align:left;margin-left:381.75pt;margin-top:-23.45pt;width:99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" filled="f" stroked="f">
                <v:textbox inset="0,0,0,0">
                  <w:txbxContent>
                    <w:p w14:paraId="794B02E1" w14:textId="008AEC12" w:rsidR="008F0D1B" w:rsidRDefault="00967D20" w:rsidP="009330F0">
                      <w:pPr>
                        <w:tabs>
                          <w:tab w:val="right" w:pos="1980"/>
                        </w:tabs>
                        <w:rPr>
                          <w:rFonts w:ascii="Arial" w:hAnsi="Arial" w:cs="Arial"/>
                        </w:rPr>
                      </w:pPr>
                      <w:r>
                        <w:rPr>
                          <w:rFonts w:ascii="Arial" w:hAnsi="Arial" w:cs="Arial"/>
                        </w:rPr>
                        <w:t>Part</w:t>
                      </w:r>
                      <w:r w:rsidR="008F0D1B">
                        <w:rPr>
                          <w:rFonts w:ascii="Arial" w:hAnsi="Arial" w:cs="Arial"/>
                        </w:rPr>
                        <w:t xml:space="preserve"> No.:</w:t>
                      </w:r>
                      <w:r w:rsidR="008F0D1B">
                        <w:rPr>
                          <w:rFonts w:ascii="Arial" w:hAnsi="Arial" w:cs="Arial"/>
                        </w:rPr>
                        <w:tab/>
                      </w:r>
                      <w:r w:rsidR="00CA33D0">
                        <w:rPr>
                          <w:rFonts w:ascii="Arial" w:hAnsi="Arial" w:cs="Arial"/>
                        </w:rPr>
                        <w:t>24100</w:t>
                      </w:r>
                      <w:r w:rsidR="004B78D2">
                        <w:rPr>
                          <w:rFonts w:ascii="Arial" w:hAnsi="Arial" w:cs="Arial"/>
                        </w:rPr>
                        <w:t>1</w:t>
                      </w:r>
                      <w:r w:rsidR="00A2596A">
                        <w:rPr>
                          <w:rFonts w:ascii="Arial" w:hAnsi="Arial" w:cs="Arial"/>
                        </w:rPr>
                        <w:t xml:space="preserve"> Rev. 1</w:t>
                      </w:r>
                    </w:p>
                    <w:p w14:paraId="4DBA643A" w14:textId="27DC2C5F" w:rsidR="008F0D1B" w:rsidRDefault="008F0D1B" w:rsidP="009330F0">
                      <w:pPr>
                        <w:tabs>
                          <w:tab w:val="right" w:pos="1980"/>
                        </w:tabs>
                        <w:rPr>
                          <w:rFonts w:ascii="Arial" w:hAnsi="Arial" w:cs="Arial"/>
                        </w:rPr>
                      </w:pPr>
                      <w:r>
                        <w:rPr>
                          <w:rFonts w:ascii="Arial" w:hAnsi="Arial" w:cs="Arial"/>
                        </w:rPr>
                        <w:t>Effective:</w:t>
                      </w:r>
                      <w:r>
                        <w:rPr>
                          <w:rFonts w:ascii="Arial" w:hAnsi="Arial" w:cs="Arial"/>
                        </w:rPr>
                        <w:tab/>
                      </w:r>
                      <w:r w:rsidR="004B78D2">
                        <w:rPr>
                          <w:rFonts w:ascii="Arial" w:hAnsi="Arial" w:cs="Arial"/>
                        </w:rPr>
                        <w:t>09</w:t>
                      </w:r>
                      <w:r w:rsidR="00CF3E1A">
                        <w:rPr>
                          <w:rFonts w:ascii="Arial" w:hAnsi="Arial" w:cs="Arial"/>
                        </w:rPr>
                        <w:t>-</w:t>
                      </w:r>
                      <w:r w:rsidR="004B78D2">
                        <w:rPr>
                          <w:rFonts w:ascii="Arial" w:hAnsi="Arial" w:cs="Arial"/>
                        </w:rPr>
                        <w:t>02</w:t>
                      </w:r>
                      <w:r w:rsidR="00CF3E1A">
                        <w:rPr>
                          <w:rFonts w:ascii="Arial" w:hAnsi="Arial" w:cs="Arial"/>
                        </w:rPr>
                        <w:t>-2021</w:t>
                      </w:r>
                    </w:p>
                    <w:p w14:paraId="02A3F3E5" w14:textId="346FB44A" w:rsidR="008F0D1B" w:rsidRDefault="00616E1E" w:rsidP="009330F0">
                      <w:pPr>
                        <w:tabs>
                          <w:tab w:val="right" w:pos="1980"/>
                        </w:tabs>
                        <w:rPr>
                          <w:rFonts w:ascii="Arial" w:hAnsi="Arial" w:cs="Arial"/>
                        </w:rPr>
                      </w:pPr>
                      <w:r>
                        <w:rPr>
                          <w:rFonts w:ascii="Arial" w:hAnsi="Arial" w:cs="Arial"/>
                        </w:rPr>
                        <w:t>Replaces:</w:t>
                      </w:r>
                      <w:r>
                        <w:rPr>
                          <w:rFonts w:ascii="Arial" w:hAnsi="Arial" w:cs="Arial"/>
                        </w:rPr>
                        <w:tab/>
                      </w:r>
                      <w:r w:rsidR="00275D7F">
                        <w:rPr>
                          <w:rFonts w:ascii="Arial" w:hAnsi="Arial" w:cs="Arial"/>
                        </w:rPr>
                        <w:t>NEW</w:t>
                      </w:r>
                    </w:p>
                    <w:p w14:paraId="66D03E1A" w14:textId="77777777" w:rsidR="008F0D1B" w:rsidRPr="009330F0" w:rsidRDefault="008F0D1B" w:rsidP="009330F0"/>
                  </w:txbxContent>
                </v:textbox>
              </v:shape>
            </w:pict>
          </mc:Fallback>
        </mc:AlternateContent>
      </w:r>
      <w:r w:rsidR="001B512F" w:rsidRPr="00CC6E9C">
        <w:rPr>
          <w:noProof/>
          <w:snapToGrid/>
        </w:rPr>
        <mc:AlternateContent>
          <mc:Choice Requires="wps">
            <w:drawing>
              <wp:anchor distT="0" distB="0" distL="114300" distR="114300" simplePos="0" relativeHeight="251656704" behindDoc="0" locked="0" layoutInCell="1" allowOverlap="1" wp14:anchorId="0467E4AE" wp14:editId="20BCAB06">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96DEE" w14:textId="77777777" w:rsidR="008F0D1B" w:rsidRDefault="008F0D1B">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7E4AE" id="Text Box 0" o:spid="_x0000_s1030" type="#_x0000_t202" style="position:absolute;left:0;text-align:left;margin-left:129.35pt;margin-top:-21.75pt;width:22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" filled="f" stroked="f">
                <v:textbox>
                  <w:txbxContent>
                    <w:p w14:paraId="2B096DEE" w14:textId="77777777" w:rsidR="008F0D1B" w:rsidRDefault="008F0D1B">
                      <w:pPr>
                        <w:jc w:val="center"/>
                        <w:rPr>
                          <w:rFonts w:ascii="Arial" w:hAnsi="Arial" w:cs="Arial"/>
                        </w:rPr>
                      </w:pPr>
                      <w:r>
                        <w:rPr>
                          <w:rFonts w:ascii="Arial" w:hAnsi="Arial" w:cs="Arial"/>
                          <w:b/>
                        </w:rPr>
                        <w:br/>
                      </w:r>
                    </w:p>
                  </w:txbxContent>
                </v:textbox>
              </v:shape>
            </w:pict>
          </mc:Fallback>
        </mc:AlternateContent>
      </w:r>
    </w:p>
    <w:p w14:paraId="2F14F738" w14:textId="349E3C9D" w:rsidR="00CE105D" w:rsidRPr="00CC6E9C" w:rsidRDefault="00CE105D" w:rsidP="007707EF">
      <w:pPr>
        <w:pStyle w:val="BodyText"/>
        <w:keepLines/>
        <w:widowControl/>
        <w:rPr>
          <w:b w:val="0"/>
        </w:rPr>
      </w:pPr>
    </w:p>
    <w:p w14:paraId="525CEEC4" w14:textId="2914C53B" w:rsidR="00CE105D" w:rsidRPr="001B512F" w:rsidRDefault="00381E7A" w:rsidP="007707EF">
      <w:pPr>
        <w:pStyle w:val="Heading3"/>
        <w:keepLines/>
        <w:widowControl/>
        <w:rPr>
          <w:bCs w:val="0"/>
        </w:rPr>
      </w:pPr>
      <w:r w:rsidRPr="001B512F">
        <w:rPr>
          <w:bCs w:val="0"/>
        </w:rPr>
        <w:t>DIVISION</w:t>
      </w:r>
      <w:r w:rsidR="00CE105D" w:rsidRPr="001B512F">
        <w:rPr>
          <w:bCs w:val="0"/>
        </w:rPr>
        <w:t xml:space="preserve"> </w:t>
      </w:r>
      <w:r w:rsidR="005F2E76" w:rsidRPr="001B512F">
        <w:rPr>
          <w:bCs w:val="0"/>
        </w:rPr>
        <w:t>23 52 33.13</w:t>
      </w:r>
    </w:p>
    <w:p w14:paraId="5240C3B9" w14:textId="77777777" w:rsidR="00CE105D" w:rsidRPr="00CC6E9C" w:rsidRDefault="00CE105D" w:rsidP="007707EF">
      <w:pPr>
        <w:pStyle w:val="Heading3"/>
        <w:keepLines/>
        <w:widowControl/>
        <w:rPr>
          <w:bCs w:val="0"/>
        </w:rPr>
      </w:pPr>
    </w:p>
    <w:p w14:paraId="19A166FA" w14:textId="77777777" w:rsidR="00CE105D" w:rsidRPr="00CC6E9C" w:rsidRDefault="00AF01D8" w:rsidP="007707EF">
      <w:pPr>
        <w:pStyle w:val="Heading3"/>
        <w:keepLines/>
        <w:widowControl/>
        <w:rPr>
          <w:bCs w:val="0"/>
        </w:rPr>
      </w:pPr>
      <w:r>
        <w:rPr>
          <w:bCs w:val="0"/>
        </w:rPr>
        <w:t>FIRE-TUBE</w:t>
      </w:r>
      <w:r w:rsidR="00616E1E">
        <w:rPr>
          <w:bCs w:val="0"/>
        </w:rPr>
        <w:t xml:space="preserve"> </w:t>
      </w:r>
      <w:r w:rsidR="00E81045">
        <w:rPr>
          <w:bCs w:val="0"/>
        </w:rPr>
        <w:t>STAINLESS STEEL</w:t>
      </w:r>
      <w:r w:rsidR="00CC6E9C" w:rsidRPr="00CC6E9C">
        <w:rPr>
          <w:bCs w:val="0"/>
        </w:rPr>
        <w:t xml:space="preserve"> </w:t>
      </w:r>
      <w:r w:rsidR="004A21B5">
        <w:rPr>
          <w:bCs w:val="0"/>
        </w:rPr>
        <w:t>HEATING</w:t>
      </w:r>
      <w:r w:rsidR="00381E7A" w:rsidRPr="00CC6E9C">
        <w:rPr>
          <w:bCs w:val="0"/>
        </w:rPr>
        <w:t xml:space="preserve"> BOILER</w:t>
      </w:r>
      <w:r w:rsidR="00A155EC">
        <w:rPr>
          <w:bCs w:val="0"/>
        </w:rPr>
        <w:t>S</w:t>
      </w:r>
    </w:p>
    <w:p w14:paraId="5FF84555" w14:textId="77777777" w:rsidR="00CE105D" w:rsidRPr="00CC6E9C" w:rsidRDefault="00CE105D" w:rsidP="007707EF">
      <w:pPr>
        <w:pStyle w:val="ManuSpec1"/>
        <w:keepLines/>
        <w:widowControl/>
      </w:pPr>
      <w:r w:rsidRPr="00CC6E9C">
        <w:t>- GENERAL</w:t>
      </w:r>
    </w:p>
    <w:p w14:paraId="5288B6C7" w14:textId="77777777" w:rsidR="00CE105D" w:rsidRPr="00CC6E9C" w:rsidRDefault="00CE105D" w:rsidP="007707EF">
      <w:pPr>
        <w:pStyle w:val="ManuSpec2"/>
        <w:keepLines/>
        <w:widowControl/>
        <w:rPr>
          <w:b w:val="0"/>
        </w:rPr>
      </w:pPr>
      <w:r w:rsidRPr="00CC6E9C">
        <w:rPr>
          <w:b w:val="0"/>
        </w:rPr>
        <w:t>SUMMARY</w:t>
      </w:r>
    </w:p>
    <w:p w14:paraId="61D8D585" w14:textId="43E99D5C" w:rsidR="00CE105D" w:rsidRPr="00CC6E9C" w:rsidRDefault="00CE105D" w:rsidP="007707EF">
      <w:pPr>
        <w:pStyle w:val="ManuSpec3"/>
        <w:keepLines/>
        <w:widowControl/>
      </w:pPr>
      <w:r w:rsidRPr="00CC6E9C">
        <w:t xml:space="preserve">Section includes </w:t>
      </w:r>
      <w:r w:rsidR="00EF0CB5">
        <w:t>f</w:t>
      </w:r>
      <w:r w:rsidR="002D0218">
        <w:t>ire-</w:t>
      </w:r>
      <w:r w:rsidR="00EF0CB5">
        <w:t>t</w:t>
      </w:r>
      <w:r w:rsidR="002D0218">
        <w:t>ube</w:t>
      </w:r>
      <w:r w:rsidR="006736E7">
        <w:t>,</w:t>
      </w:r>
      <w:r w:rsidR="00616E1E">
        <w:t xml:space="preserve"> </w:t>
      </w:r>
      <w:r w:rsidR="00BF15B6">
        <w:t>condensing</w:t>
      </w:r>
      <w:r w:rsidR="006736E7">
        <w:t>,</w:t>
      </w:r>
      <w:r w:rsidR="00BF15B6">
        <w:t xml:space="preserve"> </w:t>
      </w:r>
      <w:r w:rsidRPr="00CC6E9C">
        <w:t xml:space="preserve">gas-fired, </w:t>
      </w:r>
      <w:r w:rsidR="005B4E55">
        <w:t>stainless steel</w:t>
      </w:r>
      <w:r w:rsidR="006736E7">
        <w:t>,</w:t>
      </w:r>
      <w:r w:rsidR="005B4E55">
        <w:t xml:space="preserve"> </w:t>
      </w:r>
      <w:r w:rsidRPr="00CC6E9C">
        <w:t>hydronic heating boilers</w:t>
      </w:r>
    </w:p>
    <w:p w14:paraId="5684385D" w14:textId="77777777" w:rsidR="00CE105D" w:rsidRPr="00CC6E9C" w:rsidRDefault="00CE105D" w:rsidP="007707EF">
      <w:pPr>
        <w:pStyle w:val="SpecifierNote"/>
        <w:keepLines/>
        <w:widowControl/>
      </w:pPr>
      <w:r w:rsidRPr="00CC6E9C">
        <w:t>Specifier Note:  Use as needed</w:t>
      </w:r>
    </w:p>
    <w:p w14:paraId="29733AF4" w14:textId="77777777" w:rsidR="00CE105D" w:rsidRPr="00CC6E9C" w:rsidRDefault="00CE105D" w:rsidP="007707EF">
      <w:pPr>
        <w:pStyle w:val="ManuSpec3"/>
        <w:keepLines/>
        <w:widowControl/>
        <w:ind w:left="994"/>
      </w:pPr>
      <w:r w:rsidRPr="00CC6E9C">
        <w:t>Related Sections</w:t>
      </w:r>
    </w:p>
    <w:p w14:paraId="44A95D16" w14:textId="77777777" w:rsidR="00CE105D" w:rsidRPr="00CC6E9C" w:rsidRDefault="00CE105D" w:rsidP="007707EF">
      <w:pPr>
        <w:pStyle w:val="ManuSpec4Char"/>
        <w:keepLines/>
        <w:widowControl/>
      </w:pPr>
      <w:r w:rsidRPr="00CC6E9C">
        <w:t>Building</w:t>
      </w:r>
      <w:r w:rsidR="00381E7A" w:rsidRPr="00CC6E9C">
        <w:t xml:space="preserve"> Services Piping – Division 23 21 00</w:t>
      </w:r>
    </w:p>
    <w:p w14:paraId="3064E28B" w14:textId="77777777" w:rsidR="00CE105D" w:rsidRPr="00CC6E9C" w:rsidRDefault="00CE105D" w:rsidP="007707EF">
      <w:pPr>
        <w:pStyle w:val="ManuSpec4Char"/>
        <w:keepLines/>
        <w:widowControl/>
      </w:pPr>
      <w:r w:rsidRPr="00CC6E9C">
        <w:t>Breeching, Chimneys, and S</w:t>
      </w:r>
      <w:r w:rsidR="00381E7A" w:rsidRPr="00CC6E9C">
        <w:t>tacks (Venting) – Division 23 51 00</w:t>
      </w:r>
    </w:p>
    <w:p w14:paraId="2953C843" w14:textId="77777777" w:rsidR="00CE105D" w:rsidRPr="00CC6E9C" w:rsidRDefault="00CE105D" w:rsidP="007707EF">
      <w:pPr>
        <w:pStyle w:val="ManuSpec4Char"/>
        <w:keepLines/>
        <w:widowControl/>
      </w:pPr>
      <w:r w:rsidRPr="00CC6E9C">
        <w:t>HVAC Instrumentat</w:t>
      </w:r>
      <w:r w:rsidR="00381E7A" w:rsidRPr="00CC6E9C">
        <w:t>ion and Controls – Division 23 09 00</w:t>
      </w:r>
    </w:p>
    <w:p w14:paraId="0E367D0C" w14:textId="77777777" w:rsidR="00CE105D" w:rsidRPr="00CC6E9C" w:rsidRDefault="00A3648C" w:rsidP="007707EF">
      <w:pPr>
        <w:pStyle w:val="ManuSpec4Char"/>
        <w:keepLines/>
        <w:widowControl/>
      </w:pPr>
      <w:r w:rsidRPr="00CC6E9C">
        <w:t>Electrical – Division 23 09 33</w:t>
      </w:r>
    </w:p>
    <w:p w14:paraId="5B67EC81" w14:textId="77777777" w:rsidR="00CE105D" w:rsidRPr="00CC6E9C" w:rsidRDefault="00CE105D" w:rsidP="007707EF">
      <w:pPr>
        <w:pStyle w:val="ManuSpec2"/>
        <w:keepLines/>
        <w:widowControl/>
        <w:rPr>
          <w:b w:val="0"/>
        </w:rPr>
      </w:pPr>
      <w:r w:rsidRPr="00CC6E9C">
        <w:rPr>
          <w:b w:val="0"/>
        </w:rPr>
        <w:t>REFERENCES</w:t>
      </w:r>
    </w:p>
    <w:p w14:paraId="3CE90514" w14:textId="4BE31A8F" w:rsidR="00CE105D" w:rsidRDefault="00CE105D" w:rsidP="007707EF">
      <w:pPr>
        <w:pStyle w:val="ManuSpec3"/>
        <w:keepLines/>
        <w:widowControl/>
      </w:pPr>
      <w:r w:rsidRPr="00CC6E9C">
        <w:t>ANSI Z21.13</w:t>
      </w:r>
      <w:r w:rsidR="00482F1A">
        <w:t>/CSA 4.9</w:t>
      </w:r>
    </w:p>
    <w:p w14:paraId="627EC5B3" w14:textId="1BCC84BE" w:rsidR="00ED5B51" w:rsidRPr="00CC6E9C" w:rsidRDefault="00ED5B51" w:rsidP="007707EF">
      <w:pPr>
        <w:pStyle w:val="ManuSpec3"/>
        <w:keepLines/>
        <w:widowControl/>
      </w:pPr>
      <w:r>
        <w:t>ANSI 2.17</w:t>
      </w:r>
    </w:p>
    <w:p w14:paraId="52749F8A" w14:textId="404819D7" w:rsidR="00CE105D" w:rsidRPr="00CC6E9C" w:rsidRDefault="009330F0" w:rsidP="007707EF">
      <w:pPr>
        <w:pStyle w:val="ManuSpec3"/>
        <w:keepLines/>
        <w:widowControl/>
      </w:pPr>
      <w:r>
        <w:t xml:space="preserve">ASME, Section </w:t>
      </w:r>
      <w:r w:rsidR="00ED5B51">
        <w:t xml:space="preserve">II, </w:t>
      </w:r>
      <w:r>
        <w:t>IV</w:t>
      </w:r>
      <w:r w:rsidR="00ED5B51">
        <w:t>, VIII, and IX</w:t>
      </w:r>
    </w:p>
    <w:p w14:paraId="5F1951B7" w14:textId="77777777" w:rsidR="00CE105D" w:rsidRPr="00E74763" w:rsidRDefault="00482F1A" w:rsidP="007707EF">
      <w:pPr>
        <w:pStyle w:val="ManuSpec3"/>
        <w:keepLines/>
        <w:widowControl/>
      </w:pPr>
      <w:r w:rsidRPr="00E74763">
        <w:t>2006</w:t>
      </w:r>
      <w:r w:rsidR="005531AD" w:rsidRPr="00E74763">
        <w:t xml:space="preserve"> UMC, Section 110</w:t>
      </w:r>
      <w:r w:rsidRPr="00E74763">
        <w:t>7</w:t>
      </w:r>
      <w:r w:rsidR="005531AD" w:rsidRPr="00E74763">
        <w:t>.6</w:t>
      </w:r>
    </w:p>
    <w:p w14:paraId="6960B87D" w14:textId="77777777" w:rsidR="00CE105D" w:rsidRPr="00E74763" w:rsidRDefault="00B53ABF" w:rsidP="007707EF">
      <w:pPr>
        <w:pStyle w:val="ManuSpec3"/>
        <w:keepLines/>
        <w:widowControl/>
      </w:pPr>
      <w:r w:rsidRPr="00E74763">
        <w:t>ANSI/ASHRAE 15-1994</w:t>
      </w:r>
      <w:r w:rsidR="00CE105D" w:rsidRPr="00E74763">
        <w:t>, Section 8.13.6</w:t>
      </w:r>
    </w:p>
    <w:p w14:paraId="3E92798A" w14:textId="77777777" w:rsidR="00CE105D" w:rsidRPr="00E74763" w:rsidRDefault="00CE105D" w:rsidP="007707EF">
      <w:pPr>
        <w:pStyle w:val="ManuSpec3"/>
        <w:keepLines/>
        <w:widowControl/>
        <w:rPr>
          <w:lang w:val="es-MX"/>
        </w:rPr>
      </w:pPr>
      <w:r w:rsidRPr="00E74763">
        <w:rPr>
          <w:lang w:val="es-MX"/>
        </w:rPr>
        <w:t>National Fuel Gas Code</w:t>
      </w:r>
      <w:r w:rsidR="00482F1A" w:rsidRPr="00E74763">
        <w:rPr>
          <w:lang w:val="es-MX"/>
        </w:rPr>
        <w:t xml:space="preserve">, </w:t>
      </w:r>
      <w:r w:rsidR="00080D30" w:rsidRPr="00E74763">
        <w:rPr>
          <w:lang w:val="es-MX"/>
        </w:rPr>
        <w:t>ANSI Z223.1/NFPA 54</w:t>
      </w:r>
    </w:p>
    <w:p w14:paraId="144D6CB7" w14:textId="2CE640DC" w:rsidR="002006DC" w:rsidRPr="00E74763" w:rsidRDefault="006E6C44" w:rsidP="007707EF">
      <w:pPr>
        <w:pStyle w:val="ManuSpec3"/>
        <w:keepLines/>
        <w:widowControl/>
      </w:pPr>
      <w:r w:rsidRPr="00E74763">
        <w:t>AHRI</w:t>
      </w:r>
      <w:r w:rsidR="00ED5B51">
        <w:t xml:space="preserve"> 1500</w:t>
      </w:r>
    </w:p>
    <w:p w14:paraId="79506A30" w14:textId="77777777" w:rsidR="00BF15B6" w:rsidRDefault="003F5EAD" w:rsidP="00616E1E">
      <w:pPr>
        <w:pStyle w:val="ManuSpec3"/>
        <w:keepLines/>
        <w:widowControl/>
      </w:pPr>
      <w:r w:rsidRPr="00E74763">
        <w:t>NEC</w:t>
      </w:r>
      <w:r w:rsidR="00B84A52">
        <w:t>, ANSI/NFPA 70</w:t>
      </w:r>
    </w:p>
    <w:p w14:paraId="1D06BF1B" w14:textId="102256B3" w:rsidR="00B84A52" w:rsidRDefault="00B84A52" w:rsidP="00616E1E">
      <w:pPr>
        <w:pStyle w:val="ManuSpec3"/>
        <w:keepLines/>
        <w:widowControl/>
      </w:pPr>
      <w:r>
        <w:t xml:space="preserve">ASME CSD-1, </w:t>
      </w:r>
      <w:r w:rsidR="00ED5B51" w:rsidRPr="00EA4235">
        <w:t>latest edition</w:t>
      </w:r>
      <w:r w:rsidR="00ED5B51">
        <w:t xml:space="preserve"> </w:t>
      </w:r>
      <w:r>
        <w:t>(when required)</w:t>
      </w:r>
    </w:p>
    <w:p w14:paraId="3628F5E9" w14:textId="77777777" w:rsidR="00CE105D" w:rsidRPr="00CC6E9C" w:rsidRDefault="00CE105D" w:rsidP="007707EF">
      <w:pPr>
        <w:pStyle w:val="ManuSpec2"/>
        <w:keepLines/>
        <w:widowControl/>
        <w:rPr>
          <w:b w:val="0"/>
        </w:rPr>
      </w:pPr>
      <w:r w:rsidRPr="00CC6E9C">
        <w:rPr>
          <w:b w:val="0"/>
        </w:rPr>
        <w:t>SUBMITTALS</w:t>
      </w:r>
    </w:p>
    <w:p w14:paraId="5C6ECCD3" w14:textId="6FEE137C" w:rsidR="00CE105D" w:rsidRPr="00CC6E9C" w:rsidRDefault="00CE105D" w:rsidP="007707EF">
      <w:pPr>
        <w:pStyle w:val="ManuSpec3"/>
        <w:keepLines/>
        <w:widowControl/>
      </w:pPr>
      <w:r w:rsidRPr="00CC6E9C">
        <w:t>Product data sheet (including dimensions, rated</w:t>
      </w:r>
      <w:r w:rsidR="006569B7">
        <w:t>-</w:t>
      </w:r>
      <w:r w:rsidRPr="00CC6E9C">
        <w:t>capacities, shipping weights, accessories)</w:t>
      </w:r>
    </w:p>
    <w:p w14:paraId="21B4AB0C" w14:textId="77777777" w:rsidR="00CE105D" w:rsidRPr="00CC6E9C" w:rsidRDefault="00CE105D" w:rsidP="007707EF">
      <w:pPr>
        <w:pStyle w:val="ManuSpec3"/>
        <w:keepLines/>
        <w:widowControl/>
      </w:pPr>
      <w:r w:rsidRPr="00CC6E9C">
        <w:t>Wiring diagram</w:t>
      </w:r>
    </w:p>
    <w:p w14:paraId="2B12B085" w14:textId="77777777" w:rsidR="00CE105D" w:rsidRPr="00CC6E9C" w:rsidRDefault="00CE105D" w:rsidP="007707EF">
      <w:pPr>
        <w:pStyle w:val="ManuSpec3"/>
        <w:keepLines/>
        <w:widowControl/>
      </w:pPr>
      <w:r w:rsidRPr="00CC6E9C">
        <w:t>Warranty information</w:t>
      </w:r>
    </w:p>
    <w:p w14:paraId="070AAAE6" w14:textId="77777777" w:rsidR="00CE105D" w:rsidRPr="00CC6E9C" w:rsidRDefault="00CE105D" w:rsidP="007707EF">
      <w:pPr>
        <w:pStyle w:val="ManuSpec3"/>
        <w:keepLines/>
        <w:widowControl/>
      </w:pPr>
      <w:r w:rsidRPr="00CC6E9C">
        <w:t>Installation and operating instructions</w:t>
      </w:r>
    </w:p>
    <w:p w14:paraId="3F4ADF18" w14:textId="77777777" w:rsidR="00CE105D" w:rsidRPr="00CC6E9C" w:rsidRDefault="00CE105D" w:rsidP="007707EF">
      <w:pPr>
        <w:pStyle w:val="ManuSpec2"/>
        <w:keepLines/>
        <w:widowControl/>
        <w:rPr>
          <w:b w:val="0"/>
        </w:rPr>
      </w:pPr>
      <w:r w:rsidRPr="00CC6E9C">
        <w:rPr>
          <w:b w:val="0"/>
        </w:rPr>
        <w:t>QUALITY ASSURANCE</w:t>
      </w:r>
    </w:p>
    <w:p w14:paraId="365D75A2" w14:textId="77777777" w:rsidR="00CE105D" w:rsidRPr="00CC6E9C" w:rsidRDefault="00CE105D" w:rsidP="007707EF">
      <w:pPr>
        <w:pStyle w:val="ManuSpec3"/>
        <w:keepLines/>
        <w:widowControl/>
      </w:pPr>
      <w:r w:rsidRPr="00CC6E9C">
        <w:t>Regulatory Requirements</w:t>
      </w:r>
    </w:p>
    <w:p w14:paraId="3A76A07E" w14:textId="77777777" w:rsidR="00CE105D" w:rsidRPr="00CC6E9C" w:rsidRDefault="00B53ABF" w:rsidP="007707EF">
      <w:pPr>
        <w:pStyle w:val="ManuSpec4Char"/>
        <w:keepLines/>
        <w:widowControl/>
      </w:pPr>
      <w:r w:rsidRPr="00CC6E9C">
        <w:t>ANSI Z21.13/CSA 4.9</w:t>
      </w:r>
    </w:p>
    <w:p w14:paraId="73F7D70A" w14:textId="70490F44" w:rsidR="00CE105D" w:rsidRPr="00CC6E9C" w:rsidRDefault="00CE105D" w:rsidP="007707EF">
      <w:pPr>
        <w:pStyle w:val="ManuSpec4Char"/>
        <w:keepLines/>
        <w:widowControl/>
      </w:pPr>
      <w:r w:rsidRPr="00CC6E9C">
        <w:t xml:space="preserve">Local and national air </w:t>
      </w:r>
      <w:r w:rsidR="009E5CFE">
        <w:t>quality regulations for low NOx</w:t>
      </w:r>
      <w:r w:rsidR="003A0C75">
        <w:t xml:space="preserve"> </w:t>
      </w:r>
      <w:r w:rsidR="003A0C75" w:rsidRPr="00CC6E9C">
        <w:t xml:space="preserve">boilers. </w:t>
      </w:r>
      <w:r w:rsidR="003A0C75">
        <w:t xml:space="preserve">Units can be tuned </w:t>
      </w:r>
      <w:r w:rsidR="00E62A94">
        <w:t xml:space="preserve">onsite </w:t>
      </w:r>
      <w:r w:rsidR="003A0C75">
        <w:t>to 9</w:t>
      </w:r>
      <w:r w:rsidR="001A7172">
        <w:t xml:space="preserve"> </w:t>
      </w:r>
      <w:r w:rsidR="00E62A94">
        <w:t>PPM</w:t>
      </w:r>
      <w:r w:rsidR="003A0C75">
        <w:t xml:space="preserve"> NOx where required.</w:t>
      </w:r>
    </w:p>
    <w:p w14:paraId="06018F9A" w14:textId="77777777" w:rsidR="00CE105D" w:rsidRPr="00CC6E9C" w:rsidRDefault="00CE105D" w:rsidP="007707EF">
      <w:pPr>
        <w:pStyle w:val="ManuSpec3"/>
        <w:keepLines/>
        <w:widowControl/>
      </w:pPr>
      <w:r w:rsidRPr="00CC6E9C">
        <w:t>Certifications</w:t>
      </w:r>
    </w:p>
    <w:p w14:paraId="04EEA8E4" w14:textId="77777777" w:rsidR="00CE105D" w:rsidRDefault="00CE105D" w:rsidP="007707EF">
      <w:pPr>
        <w:pStyle w:val="ManuSpec4Char"/>
        <w:keepLines/>
        <w:widowControl/>
      </w:pPr>
      <w:r w:rsidRPr="00CC6E9C">
        <w:t>CSA</w:t>
      </w:r>
    </w:p>
    <w:p w14:paraId="52D1F12B" w14:textId="6EA38D91" w:rsidR="003A0C75" w:rsidRDefault="003A0C75" w:rsidP="007707EF">
      <w:pPr>
        <w:pStyle w:val="ManuSpec4Char"/>
        <w:keepLines/>
        <w:widowControl/>
      </w:pPr>
      <w:r>
        <w:t>CEC</w:t>
      </w:r>
      <w:r w:rsidR="00ED5B51">
        <w:t xml:space="preserve"> (as applicable)</w:t>
      </w:r>
    </w:p>
    <w:p w14:paraId="1FBC3DC1" w14:textId="4075E94C" w:rsidR="00ED5B51" w:rsidRPr="00CC6E9C" w:rsidRDefault="00ED5B51" w:rsidP="007707EF">
      <w:pPr>
        <w:pStyle w:val="ManuSpec4Char"/>
        <w:keepLines/>
        <w:widowControl/>
      </w:pPr>
      <w:r>
        <w:t>CFC</w:t>
      </w:r>
    </w:p>
    <w:p w14:paraId="5B1DDD41" w14:textId="74E4C937" w:rsidR="006C2A0A" w:rsidRDefault="00CE105D" w:rsidP="006C2A0A">
      <w:pPr>
        <w:pStyle w:val="ManuSpec4Char"/>
        <w:keepLines/>
        <w:widowControl/>
      </w:pPr>
      <w:r w:rsidRPr="00CC6E9C">
        <w:t>ASME</w:t>
      </w:r>
      <w:r w:rsidR="00C9641D">
        <w:t>, Section IV,</w:t>
      </w:r>
      <w:r w:rsidRPr="00CC6E9C">
        <w:t xml:space="preserve"> H</w:t>
      </w:r>
      <w:r w:rsidR="004B78D2">
        <w:t>-</w:t>
      </w:r>
      <w:r w:rsidRPr="00CC6E9C">
        <w:t>Stamp</w:t>
      </w:r>
      <w:r w:rsidR="00021A7A">
        <w:t>ed</w:t>
      </w:r>
      <w:r w:rsidR="00030EBF">
        <w:t xml:space="preserve"> and National Board </w:t>
      </w:r>
      <w:r w:rsidR="004B78D2">
        <w:t>r</w:t>
      </w:r>
      <w:r w:rsidR="00030EBF">
        <w:t>egistered</w:t>
      </w:r>
    </w:p>
    <w:p w14:paraId="23BDF044" w14:textId="216DA008" w:rsidR="006C2A0A" w:rsidRDefault="00030EBF" w:rsidP="006C2A0A">
      <w:pPr>
        <w:pStyle w:val="ManuSpec4Char"/>
        <w:keepLines/>
        <w:widowControl/>
      </w:pPr>
      <w:r>
        <w:t>SCAQMD</w:t>
      </w:r>
      <w:r w:rsidR="003A0C75">
        <w:t xml:space="preserve"> Rule 1146.2</w:t>
      </w:r>
      <w:r>
        <w:t xml:space="preserve"> </w:t>
      </w:r>
      <w:r w:rsidR="00FC198C">
        <w:t>certified – NOx &lt; 20 ppm</w:t>
      </w:r>
      <w:r w:rsidR="003A0C75">
        <w:t xml:space="preserve"> (Models H7-</w:t>
      </w:r>
      <w:r w:rsidR="00FC198C">
        <w:t>1007</w:t>
      </w:r>
      <w:r w:rsidR="003A0C75">
        <w:t xml:space="preserve"> </w:t>
      </w:r>
      <w:r w:rsidR="00021A7A">
        <w:t>to</w:t>
      </w:r>
      <w:r w:rsidR="003A0C75">
        <w:t xml:space="preserve"> H7-200</w:t>
      </w:r>
      <w:r w:rsidR="00FC198C">
        <w:t>7</w:t>
      </w:r>
      <w:r w:rsidR="003A0C75">
        <w:t>)</w:t>
      </w:r>
    </w:p>
    <w:p w14:paraId="1024A909" w14:textId="0E74675B" w:rsidR="00FC198C" w:rsidRDefault="00FC198C" w:rsidP="00FC198C">
      <w:pPr>
        <w:pStyle w:val="ManuSpec4Char"/>
        <w:keepLines/>
        <w:widowControl/>
      </w:pPr>
      <w:r>
        <w:t xml:space="preserve">BAAQMD Rule 9-7-307.1 certified – NOx &lt; </w:t>
      </w:r>
      <w:r w:rsidR="00C22CAD">
        <w:t>3</w:t>
      </w:r>
      <w:r>
        <w:t>0 ppm (Models H7-2507 to H7-4007)</w:t>
      </w:r>
    </w:p>
    <w:p w14:paraId="0F7E5842" w14:textId="665ACED1" w:rsidR="00FC198C" w:rsidRDefault="00FC198C" w:rsidP="00FC198C">
      <w:pPr>
        <w:pStyle w:val="ManuSpec4Char"/>
        <w:keepLines/>
        <w:widowControl/>
      </w:pPr>
      <w:r>
        <w:t>SJVAPCD Rule 4307 and 4308 propane</w:t>
      </w:r>
      <w:r w:rsidR="00660CE0">
        <w:t>-</w:t>
      </w:r>
      <w:r>
        <w:t xml:space="preserve">certified – NOx &lt; 30 ppm </w:t>
      </w:r>
    </w:p>
    <w:p w14:paraId="3334B2E2" w14:textId="4D42C450" w:rsidR="00CE105D" w:rsidRPr="00CC6E9C" w:rsidRDefault="00E62A94" w:rsidP="007707EF">
      <w:pPr>
        <w:pStyle w:val="ManuSpec2"/>
        <w:keepLines/>
        <w:widowControl/>
        <w:rPr>
          <w:b w:val="0"/>
        </w:rPr>
      </w:pPr>
      <w:r>
        <w:rPr>
          <w:b w:val="0"/>
        </w:rPr>
        <w:t>WARRANTY</w:t>
      </w:r>
    </w:p>
    <w:p w14:paraId="07BF58A7" w14:textId="77777777" w:rsidR="004A056C" w:rsidRDefault="004A056C" w:rsidP="009330F0">
      <w:pPr>
        <w:pStyle w:val="ManuSpec3"/>
        <w:keepLines/>
        <w:widowControl/>
      </w:pPr>
      <w:r>
        <w:t>Limited one-year parts warranty</w:t>
      </w:r>
    </w:p>
    <w:p w14:paraId="52B8BC42" w14:textId="77777777" w:rsidR="009330F0" w:rsidRDefault="009330F0" w:rsidP="009330F0">
      <w:pPr>
        <w:pStyle w:val="ManuSpec3"/>
        <w:keepLines/>
        <w:widowControl/>
      </w:pPr>
      <w:r w:rsidRPr="00FF4188">
        <w:t>Limited ten-year closed-system heat exchanger warranty</w:t>
      </w:r>
    </w:p>
    <w:p w14:paraId="141B15A8" w14:textId="77777777" w:rsidR="00CE105D" w:rsidRDefault="00CE105D" w:rsidP="007707EF">
      <w:pPr>
        <w:pStyle w:val="ManuSpec3"/>
        <w:keepLines/>
        <w:widowControl/>
      </w:pPr>
      <w:r w:rsidRPr="00FF4188">
        <w:t>Limited twenty-</w:t>
      </w:r>
      <w:r w:rsidR="007707EF">
        <w:t>five-</w:t>
      </w:r>
      <w:r w:rsidRPr="00FF4188">
        <w:t>year thermal shock warranty</w:t>
      </w:r>
    </w:p>
    <w:p w14:paraId="6E1A9429" w14:textId="77777777" w:rsidR="00CE105D" w:rsidRPr="00CC6E9C" w:rsidRDefault="00CE105D" w:rsidP="007707EF">
      <w:pPr>
        <w:pStyle w:val="ManuSpec1"/>
        <w:keepLines/>
        <w:widowControl/>
      </w:pPr>
      <w:r w:rsidRPr="00CC6E9C">
        <w:lastRenderedPageBreak/>
        <w:t>- PRODUCTS</w:t>
      </w:r>
    </w:p>
    <w:p w14:paraId="0CB2E9B3" w14:textId="77777777" w:rsidR="00CE105D" w:rsidRPr="00CC6E9C" w:rsidRDefault="00CE105D" w:rsidP="007707EF">
      <w:pPr>
        <w:pStyle w:val="ManuSpec2"/>
        <w:keepLines/>
        <w:widowControl/>
        <w:rPr>
          <w:b w:val="0"/>
        </w:rPr>
      </w:pPr>
      <w:r w:rsidRPr="00CC6E9C">
        <w:rPr>
          <w:b w:val="0"/>
        </w:rPr>
        <w:t>MANUFACTURER</w:t>
      </w:r>
    </w:p>
    <w:p w14:paraId="46BC34CB" w14:textId="77777777" w:rsidR="00CE105D" w:rsidRPr="00CC6E9C" w:rsidRDefault="00CE105D" w:rsidP="007707EF">
      <w:pPr>
        <w:pStyle w:val="ManuSpec3"/>
        <w:keepLines/>
        <w:widowControl/>
      </w:pPr>
      <w:r w:rsidRPr="00CC6E9C">
        <w:t>Raypak, Inc.</w:t>
      </w:r>
    </w:p>
    <w:p w14:paraId="3D423580" w14:textId="44BD134C" w:rsidR="00CE105D" w:rsidRPr="00CC6E9C" w:rsidRDefault="00CE105D" w:rsidP="007707EF">
      <w:pPr>
        <w:pStyle w:val="ManuSpec4Char"/>
        <w:keepLines/>
        <w:widowControl/>
      </w:pPr>
      <w:r w:rsidRPr="00CC6E9C">
        <w:t xml:space="preserve">Contact: 2151 Eastman Ave., Oxnard, CA 93030; Telephone: (805) 278-5300; </w:t>
      </w:r>
      <w:r w:rsidRPr="00CC6E9C">
        <w:br/>
        <w:t>Fax: (80</w:t>
      </w:r>
      <w:r w:rsidR="00E62A94">
        <w:t>5</w:t>
      </w:r>
      <w:r w:rsidRPr="00CC6E9C">
        <w:t>) 2</w:t>
      </w:r>
      <w:r w:rsidR="00E62A94">
        <w:t>78</w:t>
      </w:r>
      <w:r w:rsidRPr="00CC6E9C">
        <w:t>-5</w:t>
      </w:r>
      <w:r w:rsidR="00E62A94">
        <w:t>468</w:t>
      </w:r>
      <w:r w:rsidRPr="00CC6E9C">
        <w:t xml:space="preserve">; Website: </w:t>
      </w:r>
      <w:hyperlink r:id="rId9" w:history="1">
        <w:r w:rsidRPr="00CC6E9C">
          <w:rPr>
            <w:rStyle w:val="Hyperlink"/>
            <w:color w:val="auto"/>
            <w:u w:val="none"/>
          </w:rPr>
          <w:t>www.raypak.com</w:t>
        </w:r>
      </w:hyperlink>
    </w:p>
    <w:p w14:paraId="300B3C9A" w14:textId="41928F58" w:rsidR="00CE105D" w:rsidRPr="00CC6E9C" w:rsidRDefault="00CE105D" w:rsidP="007707EF">
      <w:pPr>
        <w:pStyle w:val="ManuSpec4Char"/>
        <w:keepLines/>
        <w:widowControl/>
      </w:pPr>
      <w:r w:rsidRPr="00CC6E9C">
        <w:t xml:space="preserve">Product: </w:t>
      </w:r>
      <w:r w:rsidR="00B21B37">
        <w:t>X</w:t>
      </w:r>
      <w:r w:rsidR="004A056C">
        <w:t>Vers</w:t>
      </w:r>
      <w:r w:rsidR="009E60B9">
        <w:t>™</w:t>
      </w:r>
      <w:r w:rsidR="00616E1E">
        <w:t xml:space="preserve"> </w:t>
      </w:r>
      <w:r w:rsidR="00275D7F">
        <w:t xml:space="preserve">with KOR </w:t>
      </w:r>
      <w:r w:rsidR="004A056C">
        <w:t xml:space="preserve">condensing </w:t>
      </w:r>
      <w:r w:rsidR="009330F0">
        <w:t xml:space="preserve">stainless steel </w:t>
      </w:r>
      <w:r w:rsidR="00EF0CB5">
        <w:t xml:space="preserve">fire-tube </w:t>
      </w:r>
      <w:r w:rsidRPr="00CC6E9C">
        <w:t xml:space="preserve">hydronic </w:t>
      </w:r>
      <w:r w:rsidR="004A21B5">
        <w:t xml:space="preserve">heating </w:t>
      </w:r>
      <w:r w:rsidRPr="00CC6E9C">
        <w:t>boiler</w:t>
      </w:r>
      <w:r w:rsidR="00AC462D" w:rsidRPr="00CC6E9C">
        <w:t>(</w:t>
      </w:r>
      <w:r w:rsidRPr="00CC6E9C">
        <w:t>s</w:t>
      </w:r>
      <w:r w:rsidR="00AC462D" w:rsidRPr="00CC6E9C">
        <w:t>)</w:t>
      </w:r>
    </w:p>
    <w:p w14:paraId="3A20B643" w14:textId="77777777" w:rsidR="00CE105D" w:rsidRPr="00CC6E9C" w:rsidRDefault="00CE105D" w:rsidP="007707EF">
      <w:pPr>
        <w:pStyle w:val="ManuSpec2"/>
        <w:keepLines/>
        <w:widowControl/>
        <w:rPr>
          <w:b w:val="0"/>
        </w:rPr>
      </w:pPr>
      <w:r w:rsidRPr="00CC6E9C">
        <w:rPr>
          <w:b w:val="0"/>
        </w:rPr>
        <w:t>BOILERS</w:t>
      </w:r>
    </w:p>
    <w:p w14:paraId="13FD0BC6" w14:textId="77777777" w:rsidR="00CE105D" w:rsidRPr="00CC6E9C" w:rsidRDefault="00CE105D" w:rsidP="007707EF">
      <w:pPr>
        <w:pStyle w:val="ManuSpec3"/>
        <w:keepLines/>
        <w:widowControl/>
      </w:pPr>
      <w:r w:rsidRPr="00CC6E9C">
        <w:t>General</w:t>
      </w:r>
    </w:p>
    <w:p w14:paraId="6DB95FD4" w14:textId="2FD4E9F9" w:rsidR="00CE105D" w:rsidRPr="00CC6E9C" w:rsidRDefault="00CE105D" w:rsidP="007707EF">
      <w:pPr>
        <w:pStyle w:val="ManuSpec4Char"/>
        <w:keepLines/>
        <w:widowControl/>
        <w:tabs>
          <w:tab w:val="clear" w:pos="2880"/>
          <w:tab w:val="num" w:pos="3240"/>
        </w:tabs>
      </w:pPr>
      <w:r w:rsidRPr="00CC6E9C">
        <w:t xml:space="preserve">The boiler(s) shall be fired with </w:t>
      </w:r>
      <w:r w:rsidR="00F73635" w:rsidRPr="00CC6E9C">
        <w:rPr>
          <w:u w:val="single"/>
        </w:rPr>
        <w:fldChar w:fldCharType="begin">
          <w:ffData>
            <w:name w:val="Text1"/>
            <w:enabled/>
            <w:calcOnExit w:val="0"/>
            <w:textInput/>
          </w:ffData>
        </w:fldChar>
      </w:r>
      <w:r w:rsidR="00F73635" w:rsidRPr="00CC6E9C">
        <w:rPr>
          <w:u w:val="single"/>
        </w:rPr>
        <w:instrText xml:space="preserve"> FORMTEXT </w:instrText>
      </w:r>
      <w:r w:rsidR="00F73635" w:rsidRPr="00CC6E9C">
        <w:rPr>
          <w:u w:val="single"/>
        </w:rPr>
      </w:r>
      <w:r w:rsidR="00F73635" w:rsidRPr="00CC6E9C">
        <w:rPr>
          <w:u w:val="single"/>
        </w:rPr>
        <w:fldChar w:fldCharType="separate"/>
      </w:r>
      <w:r w:rsidR="00F73635" w:rsidRPr="00CC6E9C">
        <w:rPr>
          <w:rFonts w:ascii="MS Mincho" w:eastAsia="MS Mincho" w:hAnsi="MS Mincho" w:cs="MS Mincho" w:hint="eastAsia"/>
          <w:noProof/>
          <w:u w:val="single"/>
        </w:rPr>
        <w:t> </w:t>
      </w:r>
      <w:r w:rsidR="00F73635" w:rsidRPr="00CC6E9C">
        <w:rPr>
          <w:rFonts w:ascii="MS Mincho" w:eastAsia="MS Mincho" w:hAnsi="MS Mincho" w:cs="MS Mincho" w:hint="eastAsia"/>
          <w:noProof/>
          <w:u w:val="single"/>
        </w:rPr>
        <w:t> </w:t>
      </w:r>
      <w:r w:rsidR="00F73635" w:rsidRPr="00CC6E9C">
        <w:rPr>
          <w:u w:val="single"/>
        </w:rPr>
        <w:fldChar w:fldCharType="end"/>
      </w:r>
      <w:r w:rsidRPr="00CC6E9C">
        <w:t xml:space="preserve"> gas at a </w:t>
      </w:r>
      <w:r w:rsidR="001373F1" w:rsidRPr="00CC6E9C">
        <w:t>rated</w:t>
      </w:r>
      <w:r w:rsidR="001373F1">
        <w:t xml:space="preserve"> input</w:t>
      </w:r>
      <w:r w:rsidRPr="00CC6E9C">
        <w:t xml:space="preserve"> of </w:t>
      </w:r>
      <w:r w:rsidR="00433266">
        <w:rPr>
          <w:u w:val="single"/>
        </w:rPr>
        <w:fldChar w:fldCharType="begin">
          <w:ffData>
            <w:name w:val="Text2"/>
            <w:enabled/>
            <w:calcOnExit w:val="0"/>
            <w:textInput/>
          </w:ffData>
        </w:fldChar>
      </w:r>
      <w:bookmarkStart w:id="0" w:name="Text2"/>
      <w:r w:rsidR="00433266">
        <w:rPr>
          <w:u w:val="single"/>
        </w:rPr>
        <w:instrText xml:space="preserve"> FORMTEXT </w:instrText>
      </w:r>
      <w:r w:rsidR="00433266">
        <w:rPr>
          <w:u w:val="single"/>
        </w:rPr>
      </w:r>
      <w:r w:rsidR="00433266">
        <w:rPr>
          <w:u w:val="single"/>
        </w:rPr>
        <w:fldChar w:fldCharType="separate"/>
      </w:r>
      <w:r w:rsidR="00433266">
        <w:rPr>
          <w:noProof/>
          <w:u w:val="single"/>
        </w:rPr>
        <w:t> </w:t>
      </w:r>
      <w:r w:rsidR="00433266">
        <w:rPr>
          <w:noProof/>
          <w:u w:val="single"/>
        </w:rPr>
        <w:t> </w:t>
      </w:r>
      <w:r w:rsidR="00433266">
        <w:rPr>
          <w:noProof/>
          <w:u w:val="single"/>
        </w:rPr>
        <w:t> </w:t>
      </w:r>
      <w:r w:rsidR="00433266">
        <w:rPr>
          <w:noProof/>
          <w:u w:val="single"/>
        </w:rPr>
        <w:t> </w:t>
      </w:r>
      <w:r w:rsidR="00433266">
        <w:rPr>
          <w:noProof/>
          <w:u w:val="single"/>
        </w:rPr>
        <w:t> </w:t>
      </w:r>
      <w:r w:rsidR="00433266">
        <w:rPr>
          <w:u w:val="single"/>
        </w:rPr>
        <w:fldChar w:fldCharType="end"/>
      </w:r>
      <w:bookmarkEnd w:id="0"/>
      <w:r w:rsidR="0096238F" w:rsidRPr="00CC6E9C">
        <w:t xml:space="preserve"> BTU/hr.</w:t>
      </w:r>
    </w:p>
    <w:p w14:paraId="7B9E2AFE" w14:textId="79714980" w:rsidR="00CE105D" w:rsidRDefault="00CE105D">
      <w:pPr>
        <w:pStyle w:val="ManuSpec4Char"/>
        <w:keepLines/>
        <w:widowControl/>
      </w:pPr>
      <w:r w:rsidRPr="00667789">
        <w:t>The boiler(s) shall be CSA</w:t>
      </w:r>
      <w:r w:rsidR="001373F1">
        <w:t xml:space="preserve"> </w:t>
      </w:r>
      <w:r w:rsidRPr="00667789">
        <w:t xml:space="preserve">tested and </w:t>
      </w:r>
      <w:r w:rsidR="00ED5B51">
        <w:t>AHRI</w:t>
      </w:r>
      <w:r w:rsidR="001373F1">
        <w:t xml:space="preserve"> </w:t>
      </w:r>
      <w:r w:rsidRPr="00667789">
        <w:t xml:space="preserve">certified with a minimum </w:t>
      </w:r>
      <w:r w:rsidR="004A056C">
        <w:t xml:space="preserve">thermal efficiency </w:t>
      </w:r>
      <w:r w:rsidR="004A056C" w:rsidRPr="00FC198C">
        <w:t xml:space="preserve">of </w:t>
      </w:r>
      <w:r w:rsidR="00FC198C" w:rsidRPr="00FC198C">
        <w:t>94.5</w:t>
      </w:r>
      <w:r w:rsidR="002D0218" w:rsidRPr="00FC198C">
        <w:t>%</w:t>
      </w:r>
      <w:r w:rsidR="004D6FE5" w:rsidRPr="00FC198C">
        <w:t xml:space="preserve"> </w:t>
      </w:r>
      <w:r w:rsidR="002D0218">
        <w:t>(up to 99%</w:t>
      </w:r>
      <w:r w:rsidR="00957587">
        <w:t xml:space="preserve"> at part load)</w:t>
      </w:r>
      <w:r w:rsidR="003A0C75">
        <w:t>.</w:t>
      </w:r>
    </w:p>
    <w:p w14:paraId="7DE45086" w14:textId="0202B29F" w:rsidR="004A3A9E" w:rsidRDefault="004A3A9E">
      <w:pPr>
        <w:pStyle w:val="ManuSpec4Char"/>
        <w:keepLines/>
        <w:widowControl/>
      </w:pPr>
      <w:r>
        <w:t>The boiler</w:t>
      </w:r>
      <w:r w:rsidR="00EF0CB5">
        <w:t>(s)</w:t>
      </w:r>
      <w:r>
        <w:t xml:space="preserve"> shall have a user setting for percentage of glycol to be used in the piping system and, using a patent</w:t>
      </w:r>
      <w:r w:rsidR="00E62A94">
        <w:t>-</w:t>
      </w:r>
      <w:r>
        <w:t>pending algorithm, will automatically and dynamically adjust maximum allowable firing</w:t>
      </w:r>
      <w:r w:rsidR="001373F1">
        <w:t>-</w:t>
      </w:r>
      <w:r>
        <w:t>rate, maximum temperature differential, minimum required fluid flow and burner response timing. This feature will provide maximum protection for the heat exchanger and provide for the maximum achievable life of the boiler under varying system conditions. The default setting for this feature is 50% glycol</w:t>
      </w:r>
      <w:r w:rsidR="009E60B9">
        <w:t>,</w:t>
      </w:r>
      <w:r>
        <w:t xml:space="preserve"> to ensure the maximum protection level is provided as</w:t>
      </w:r>
      <w:r w:rsidR="00C22CAD">
        <w:t>-</w:t>
      </w:r>
      <w:r>
        <w:t>shipped.</w:t>
      </w:r>
    </w:p>
    <w:p w14:paraId="3AF2276E" w14:textId="4442D372" w:rsidR="004A3A9E" w:rsidRDefault="004A3A9E">
      <w:pPr>
        <w:pStyle w:val="ManuSpec4Char"/>
        <w:keepLines/>
        <w:widowControl/>
      </w:pPr>
      <w:r>
        <w:t>The boiler shall have a user</w:t>
      </w:r>
      <w:r w:rsidR="001373F1">
        <w:t xml:space="preserve"> </w:t>
      </w:r>
      <w:r>
        <w:t>setting to select the vent material being installed with the boiler. This setting, along with a flue gas temperature sensor, will dynamically adjust firing rate to provide protection for the vent system</w:t>
      </w:r>
      <w:r w:rsidR="00533E12">
        <w:t xml:space="preserve"> selected by the user. The default setting is for PVC vent material</w:t>
      </w:r>
      <w:r w:rsidR="009E60B9">
        <w:t>,</w:t>
      </w:r>
      <w:r w:rsidR="00533E12">
        <w:t xml:space="preserve"> to ensure the maximum protection level is provided as</w:t>
      </w:r>
      <w:r w:rsidR="00C22CAD">
        <w:t>-</w:t>
      </w:r>
      <w:r w:rsidR="00533E12">
        <w:t>shipped.</w:t>
      </w:r>
      <w:r>
        <w:t xml:space="preserve"> </w:t>
      </w:r>
    </w:p>
    <w:p w14:paraId="58FFC9ED" w14:textId="408F9A38" w:rsidR="00950AC6" w:rsidRDefault="00950AC6">
      <w:pPr>
        <w:pStyle w:val="ManuSpec4Char"/>
        <w:keepLines/>
        <w:widowControl/>
      </w:pPr>
      <w:r>
        <w:t xml:space="preserve">The boiler(s) </w:t>
      </w:r>
      <w:r w:rsidR="00D1719B">
        <w:t>shall operate</w:t>
      </w:r>
      <w:r>
        <w:t xml:space="preserve"> at elevations up to 5,000 feet without component changes. High elevation models shall be required for elevations from 5,001 feet to 10,000 feet with specific derates.</w:t>
      </w:r>
    </w:p>
    <w:p w14:paraId="404DC843" w14:textId="61667525" w:rsidR="00D66F45" w:rsidRPr="00667789" w:rsidRDefault="00D66F45">
      <w:pPr>
        <w:pStyle w:val="ManuSpec4Char"/>
        <w:keepLines/>
        <w:widowControl/>
      </w:pPr>
      <w:r>
        <w:t>The boiler shal</w:t>
      </w:r>
      <w:r w:rsidR="00C22CAD">
        <w:t>l</w:t>
      </w:r>
      <w:r>
        <w:t xml:space="preserve"> be capable of field</w:t>
      </w:r>
      <w:r w:rsidR="001373F1">
        <w:t>-</w:t>
      </w:r>
      <w:r>
        <w:t>conversion between natural gas and propane without changing component</w:t>
      </w:r>
      <w:r w:rsidR="00C22CAD">
        <w:t>s</w:t>
      </w:r>
      <w:r>
        <w:t xml:space="preserve">. </w:t>
      </w:r>
    </w:p>
    <w:p w14:paraId="76DF7F73" w14:textId="77777777" w:rsidR="00CE105D" w:rsidRPr="00F54396" w:rsidRDefault="00CE105D" w:rsidP="007707EF">
      <w:pPr>
        <w:pStyle w:val="ManuSpec3"/>
        <w:keepLines/>
        <w:widowControl/>
      </w:pPr>
      <w:r w:rsidRPr="00F54396">
        <w:t>Heat Exchanger</w:t>
      </w:r>
    </w:p>
    <w:p w14:paraId="77294C78" w14:textId="77777777" w:rsidR="00616661" w:rsidRPr="00F54396" w:rsidRDefault="00CE105D" w:rsidP="00616661">
      <w:pPr>
        <w:pStyle w:val="ManuSpec4Char"/>
        <w:keepLines/>
        <w:widowControl/>
        <w:rPr>
          <w:rFonts w:ascii="Times New Roman" w:hAnsi="Times New Roman"/>
          <w:snapToGrid/>
        </w:rPr>
      </w:pPr>
      <w:r w:rsidRPr="00F54396">
        <w:t xml:space="preserve">The </w:t>
      </w:r>
      <w:r w:rsidR="00BF15B6" w:rsidRPr="00F54396">
        <w:t xml:space="preserve">primary </w:t>
      </w:r>
      <w:r w:rsidRPr="00F54396">
        <w:t xml:space="preserve">heat exchanger shall be of a </w:t>
      </w:r>
      <w:r w:rsidR="00957587">
        <w:t>single-pass flue gas,</w:t>
      </w:r>
      <w:r w:rsidR="00B30BE8">
        <w:t xml:space="preserve"> </w:t>
      </w:r>
      <w:r w:rsidR="00957587">
        <w:t>vertically oriented fire-tube design with water surrounding the combustion chamber for maximum efficiency</w:t>
      </w:r>
      <w:r w:rsidR="00B53ABF" w:rsidRPr="00F54396">
        <w:t>.</w:t>
      </w:r>
    </w:p>
    <w:p w14:paraId="066794CE" w14:textId="529371ED" w:rsidR="00EC0AF7" w:rsidRPr="00EC0AF7" w:rsidRDefault="00EC0AF7" w:rsidP="00616661">
      <w:pPr>
        <w:pStyle w:val="ManuSpec4Char"/>
        <w:keepLines/>
        <w:widowControl/>
      </w:pPr>
      <w:r w:rsidRPr="00EC0AF7">
        <w:rPr>
          <w:snapToGrid/>
        </w:rPr>
        <w:t>Th</w:t>
      </w:r>
      <w:r w:rsidR="00030EBF">
        <w:rPr>
          <w:snapToGrid/>
        </w:rPr>
        <w:t>e heat exchanger shall be fully-</w:t>
      </w:r>
      <w:r w:rsidRPr="00EC0AF7">
        <w:rPr>
          <w:snapToGrid/>
        </w:rPr>
        <w:t xml:space="preserve">welded construction </w:t>
      </w:r>
      <w:r w:rsidRPr="00367C58">
        <w:rPr>
          <w:snapToGrid/>
        </w:rPr>
        <w:t>utilizing 316L stainless steel</w:t>
      </w:r>
      <w:r w:rsidRPr="00EC0AF7">
        <w:rPr>
          <w:snapToGrid/>
        </w:rPr>
        <w:t xml:space="preserve"> for the fire</w:t>
      </w:r>
      <w:r w:rsidR="00EF0CB5">
        <w:rPr>
          <w:snapToGrid/>
        </w:rPr>
        <w:t>-</w:t>
      </w:r>
      <w:r w:rsidRPr="00EC0AF7">
        <w:rPr>
          <w:snapToGrid/>
        </w:rPr>
        <w:t>tubes, tube sheets, combustion chamber</w:t>
      </w:r>
      <w:r w:rsidR="001373F1">
        <w:rPr>
          <w:snapToGrid/>
        </w:rPr>
        <w:t xml:space="preserve"> and</w:t>
      </w:r>
      <w:r w:rsidRPr="00EC0AF7">
        <w:rPr>
          <w:snapToGrid/>
        </w:rPr>
        <w:t xml:space="preserve"> flue collector. </w:t>
      </w:r>
      <w:r w:rsidR="0038430F">
        <w:rPr>
          <w:snapToGrid/>
        </w:rPr>
        <w:t>The</w:t>
      </w:r>
      <w:r w:rsidR="0038430F" w:rsidRPr="00EC0AF7">
        <w:rPr>
          <w:snapToGrid/>
        </w:rPr>
        <w:t xml:space="preserve"> pressure vessel shell </w:t>
      </w:r>
      <w:r w:rsidR="0038430F">
        <w:rPr>
          <w:snapToGrid/>
        </w:rPr>
        <w:t xml:space="preserve">shall be </w:t>
      </w:r>
      <w:r w:rsidR="0038430F" w:rsidRPr="00EA4235">
        <w:rPr>
          <w:snapToGrid/>
        </w:rPr>
        <w:t>304</w:t>
      </w:r>
      <w:r w:rsidR="00ED5B51" w:rsidRPr="00EA4235">
        <w:rPr>
          <w:snapToGrid/>
        </w:rPr>
        <w:t>L</w:t>
      </w:r>
      <w:r w:rsidR="008B30C8">
        <w:rPr>
          <w:snapToGrid/>
        </w:rPr>
        <w:t xml:space="preserve"> stainless steel. </w:t>
      </w:r>
      <w:r w:rsidRPr="00EC0AF7">
        <w:rPr>
          <w:snapToGrid/>
        </w:rPr>
        <w:t xml:space="preserve">The boiler water connections </w:t>
      </w:r>
      <w:r w:rsidRPr="008B30C8">
        <w:rPr>
          <w:snapToGrid/>
        </w:rPr>
        <w:t xml:space="preserve">shall be </w:t>
      </w:r>
      <w:r w:rsidR="00EA4235">
        <w:rPr>
          <w:snapToGrid/>
        </w:rPr>
        <w:t xml:space="preserve">304L stainless steel, </w:t>
      </w:r>
      <w:r w:rsidRPr="008B30C8">
        <w:rPr>
          <w:snapToGrid/>
        </w:rPr>
        <w:t>3</w:t>
      </w:r>
      <w:r w:rsidR="00E62A94" w:rsidRPr="008B30C8">
        <w:rPr>
          <w:snapToGrid/>
        </w:rPr>
        <w:t>-</w:t>
      </w:r>
      <w:r w:rsidRPr="008B30C8">
        <w:rPr>
          <w:snapToGrid/>
        </w:rPr>
        <w:t xml:space="preserve">inch </w:t>
      </w:r>
      <w:r w:rsidR="00EA4235">
        <w:rPr>
          <w:snapToGrid/>
        </w:rPr>
        <w:t xml:space="preserve">ANSI/ASME B16.5 </w:t>
      </w:r>
      <w:r w:rsidR="00030EBF" w:rsidRPr="008B30C8">
        <w:rPr>
          <w:snapToGrid/>
        </w:rPr>
        <w:t>150-</w:t>
      </w:r>
      <w:r w:rsidRPr="008B30C8">
        <w:rPr>
          <w:snapToGrid/>
        </w:rPr>
        <w:t>pound</w:t>
      </w:r>
      <w:r w:rsidR="00EA4235" w:rsidRPr="00EA4235">
        <w:rPr>
          <w:snapToGrid/>
        </w:rPr>
        <w:t xml:space="preserve"> </w:t>
      </w:r>
      <w:r w:rsidR="00EA4235" w:rsidRPr="008B30C8">
        <w:rPr>
          <w:snapToGrid/>
        </w:rPr>
        <w:t>flange</w:t>
      </w:r>
      <w:r w:rsidR="00EA4235">
        <w:rPr>
          <w:snapToGrid/>
        </w:rPr>
        <w:t>s.</w:t>
      </w:r>
    </w:p>
    <w:p w14:paraId="4EC44407" w14:textId="6A102753" w:rsidR="00616661" w:rsidRPr="00622BAC" w:rsidRDefault="00622BAC" w:rsidP="00616661">
      <w:pPr>
        <w:pStyle w:val="ManuSpec4Char"/>
        <w:keepLines/>
        <w:widowControl/>
      </w:pPr>
      <w:r w:rsidRPr="00622BAC">
        <w:rPr>
          <w:snapToGrid/>
        </w:rPr>
        <w:t>The heat exchanger shall be explosion-proof on the water</w:t>
      </w:r>
      <w:r w:rsidR="00E62A94">
        <w:rPr>
          <w:snapToGrid/>
        </w:rPr>
        <w:t xml:space="preserve"> </w:t>
      </w:r>
      <w:r w:rsidRPr="00622BAC">
        <w:rPr>
          <w:snapToGrid/>
        </w:rPr>
        <w:t>side</w:t>
      </w:r>
      <w:r w:rsidR="00E62A94">
        <w:rPr>
          <w:snapToGrid/>
        </w:rPr>
        <w:t>.</w:t>
      </w:r>
    </w:p>
    <w:p w14:paraId="5A72AC4A" w14:textId="02FFEB06" w:rsidR="00622BAC" w:rsidRDefault="00021A7A" w:rsidP="00021A7A">
      <w:pPr>
        <w:pStyle w:val="ManuSpec4Char"/>
        <w:keepLines/>
        <w:widowControl/>
      </w:pPr>
      <w:r>
        <w:rPr>
          <w:snapToGrid/>
        </w:rPr>
        <w:t xml:space="preserve">The heat exchanger shall be ASME </w:t>
      </w:r>
      <w:r w:rsidRPr="00CC6E9C">
        <w:t>inspected and stamped and Natio</w:t>
      </w:r>
      <w:r>
        <w:t>nal Board registered for 160</w:t>
      </w:r>
      <w:r w:rsidRPr="00CC6E9C">
        <w:t xml:space="preserve"> PSIG </w:t>
      </w:r>
      <w:r>
        <w:t xml:space="preserve">maximum allowable </w:t>
      </w:r>
      <w:r w:rsidRPr="00CC6E9C">
        <w:t>working pressure</w:t>
      </w:r>
      <w:r>
        <w:t xml:space="preserve"> and 2</w:t>
      </w:r>
      <w:r w:rsidR="00EA4235">
        <w:t>1</w:t>
      </w:r>
      <w:r>
        <w:t>0</w:t>
      </w:r>
      <w:r w:rsidRPr="00CC6E9C">
        <w:t>ºF maximum allowable temperature, complete with a Manufacturer's Data Report.</w:t>
      </w:r>
    </w:p>
    <w:p w14:paraId="7C48745C" w14:textId="3F8550C0" w:rsidR="004A3A9E" w:rsidRPr="004A3A9E" w:rsidRDefault="004A3A9E" w:rsidP="004A3A9E">
      <w:pPr>
        <w:pStyle w:val="ManuSpec4Char"/>
      </w:pPr>
      <w:r w:rsidRPr="004A3A9E">
        <w:rPr>
          <w:u w:val="single"/>
        </w:rPr>
        <w:fldChar w:fldCharType="begin">
          <w:ffData>
            <w:name w:val="Text3"/>
            <w:enabled/>
            <w:calcOnExit w:val="0"/>
            <w:textInput/>
          </w:ffData>
        </w:fldChar>
      </w:r>
      <w:bookmarkStart w:id="1" w:name="Text3"/>
      <w:r w:rsidRPr="004A3A9E">
        <w:rPr>
          <w:u w:val="single"/>
        </w:rPr>
        <w:instrText xml:space="preserve"> FORMTEXT </w:instrText>
      </w:r>
      <w:r w:rsidRPr="004A3A9E">
        <w:rPr>
          <w:u w:val="single"/>
        </w:rPr>
      </w:r>
      <w:r w:rsidRPr="004A3A9E">
        <w:rPr>
          <w:u w:val="single"/>
        </w:rPr>
        <w:fldChar w:fldCharType="separate"/>
      </w:r>
      <w:r w:rsidRPr="004A3A9E">
        <w:rPr>
          <w:u w:val="single"/>
        </w:rPr>
        <w:t> </w:t>
      </w:r>
      <w:r w:rsidRPr="004A3A9E">
        <w:rPr>
          <w:u w:val="single"/>
        </w:rPr>
        <w:t> </w:t>
      </w:r>
      <w:r w:rsidRPr="004A3A9E">
        <w:rPr>
          <w:u w:val="single"/>
        </w:rPr>
        <w:t> </w:t>
      </w:r>
      <w:r w:rsidRPr="004A3A9E">
        <w:rPr>
          <w:u w:val="single"/>
        </w:rPr>
        <w:t> </w:t>
      </w:r>
      <w:r w:rsidRPr="004A3A9E">
        <w:rPr>
          <w:u w:val="single"/>
        </w:rPr>
        <w:t> </w:t>
      </w:r>
      <w:r w:rsidRPr="004A3A9E">
        <w:fldChar w:fldCharType="end"/>
      </w:r>
      <w:bookmarkEnd w:id="1"/>
      <w:r w:rsidRPr="004A3A9E">
        <w:t xml:space="preserve"> </w:t>
      </w:r>
      <w:r w:rsidR="00D1719B">
        <w:t>PSIG</w:t>
      </w:r>
      <w:r w:rsidR="00D1719B" w:rsidRPr="004A3A9E">
        <w:t xml:space="preserve"> ASME pressure relief valve</w:t>
      </w:r>
      <w:r w:rsidRPr="004A3A9E">
        <w:t xml:space="preserve"> </w:t>
      </w:r>
      <w:r w:rsidR="00EA4235">
        <w:t>mounted on the boiler.</w:t>
      </w:r>
    </w:p>
    <w:p w14:paraId="02A4F9B1" w14:textId="54152EB8" w:rsidR="004A3A9E" w:rsidRDefault="004A3A9E" w:rsidP="00E75797">
      <w:pPr>
        <w:pStyle w:val="ManuSpec4Char"/>
        <w:keepLines/>
        <w:widowControl/>
      </w:pPr>
      <w:r w:rsidRPr="004A3A9E">
        <w:t>Tempera</w:t>
      </w:r>
      <w:r w:rsidR="00030EBF">
        <w:t>ture and pressure gauge factory-</w:t>
      </w:r>
      <w:r w:rsidRPr="004A3A9E">
        <w:t>mounted</w:t>
      </w:r>
      <w:r w:rsidR="00001395">
        <w:t>.</w:t>
      </w:r>
    </w:p>
    <w:p w14:paraId="0E0BAFFB" w14:textId="77777777" w:rsidR="0080366D" w:rsidRPr="009C682E" w:rsidRDefault="0080366D" w:rsidP="00E75797">
      <w:pPr>
        <w:pStyle w:val="ManuSpec4Char"/>
        <w:keepLines/>
        <w:widowControl/>
      </w:pPr>
      <w:r w:rsidRPr="009C682E">
        <w:t>The heat exchanger must have two lifting lugs welded to the top of the vesse</w:t>
      </w:r>
      <w:r w:rsidR="00851B34" w:rsidRPr="009C682E">
        <w:t>l to aid in rigging the unit for installation</w:t>
      </w:r>
      <w:r w:rsidRPr="009C682E">
        <w:t>.</w:t>
      </w:r>
    </w:p>
    <w:p w14:paraId="716AD7E5" w14:textId="0474FAA0" w:rsidR="00C070AC" w:rsidRPr="009C682E" w:rsidRDefault="004503C7" w:rsidP="00E75797">
      <w:pPr>
        <w:pStyle w:val="ManuSpec4Char"/>
        <w:keepLines/>
        <w:widowControl/>
      </w:pPr>
      <w:r w:rsidRPr="009C682E">
        <w:t xml:space="preserve">A </w:t>
      </w:r>
      <w:r w:rsidR="00E62A94" w:rsidRPr="009C682E">
        <w:t>built-in</w:t>
      </w:r>
      <w:r w:rsidRPr="009C682E">
        <w:t xml:space="preserve"> flue gas test port must be included as a standard part of the heat exchanger flue collector.</w:t>
      </w:r>
    </w:p>
    <w:p w14:paraId="2AE96760" w14:textId="77777777" w:rsidR="00B47EB8" w:rsidRDefault="00B47EB8" w:rsidP="007707EF">
      <w:pPr>
        <w:pStyle w:val="ManuSpec3"/>
        <w:keepLines/>
        <w:widowControl/>
      </w:pPr>
      <w:r>
        <w:t>Condensate Drain</w:t>
      </w:r>
    </w:p>
    <w:p w14:paraId="572F9907" w14:textId="0D4453C3" w:rsidR="00B47EB8" w:rsidRDefault="00401E5C" w:rsidP="007707EF">
      <w:pPr>
        <w:pStyle w:val="ManuSpec4Char"/>
        <w:keepLines/>
        <w:widowControl/>
      </w:pPr>
      <w:r>
        <w:t xml:space="preserve">The boiler(s) will </w:t>
      </w:r>
      <w:r w:rsidR="00622BAC">
        <w:t>feature</w:t>
      </w:r>
      <w:r w:rsidR="00B30BE8">
        <w:t xml:space="preserve"> a condensate </w:t>
      </w:r>
      <w:r w:rsidR="00EA4235">
        <w:t xml:space="preserve">trap and </w:t>
      </w:r>
      <w:r w:rsidR="00B30BE8">
        <w:t>drain</w:t>
      </w:r>
      <w:r w:rsidR="00622BAC">
        <w:t xml:space="preserve"> </w:t>
      </w:r>
      <w:r w:rsidR="004A3A9E">
        <w:t xml:space="preserve">with float </w:t>
      </w:r>
      <w:r w:rsidR="00622BAC">
        <w:t>switch</w:t>
      </w:r>
      <w:r w:rsidR="004A3A9E">
        <w:t>,</w:t>
      </w:r>
      <w:r w:rsidR="00622BAC">
        <w:t xml:space="preserve"> which will shutdown the boiler(</w:t>
      </w:r>
      <w:r w:rsidR="004D6FE5">
        <w:t>s</w:t>
      </w:r>
      <w:r w:rsidR="00622BAC">
        <w:t>) if the condensate drain is blocked.</w:t>
      </w:r>
    </w:p>
    <w:p w14:paraId="580E8280" w14:textId="77777777" w:rsidR="00CE105D" w:rsidRPr="00CC6E9C" w:rsidRDefault="009E5CFE" w:rsidP="007707EF">
      <w:pPr>
        <w:pStyle w:val="ManuSpec3"/>
        <w:keepLines/>
        <w:widowControl/>
      </w:pPr>
      <w:r>
        <w:t>Burner</w:t>
      </w:r>
    </w:p>
    <w:p w14:paraId="3FB143FD" w14:textId="7D867E57" w:rsidR="00CE105D" w:rsidRPr="00DF178B" w:rsidRDefault="004372AC" w:rsidP="007707EF">
      <w:pPr>
        <w:pStyle w:val="ManuSpec4Char"/>
        <w:keepLines/>
        <w:widowControl/>
      </w:pPr>
      <w:r w:rsidRPr="00DF178B">
        <w:t>The combustion</w:t>
      </w:r>
      <w:r w:rsidR="00030EBF" w:rsidRPr="00DF178B">
        <w:t xml:space="preserve"> chamber shall be of the sealed-</w:t>
      </w:r>
      <w:r w:rsidRPr="00DF178B">
        <w:t xml:space="preserve">combustion type employing </w:t>
      </w:r>
      <w:r w:rsidR="000F0A61" w:rsidRPr="00DF178B">
        <w:t xml:space="preserve">the Raypak </w:t>
      </w:r>
      <w:r w:rsidRPr="00DF178B">
        <w:t>high</w:t>
      </w:r>
      <w:r w:rsidR="00030EBF" w:rsidRPr="00DF178B">
        <w:t>-</w:t>
      </w:r>
      <w:r w:rsidRPr="00DF178B">
        <w:t>temperature</w:t>
      </w:r>
      <w:r w:rsidR="000F0A61" w:rsidRPr="00DF178B">
        <w:t xml:space="preserve"> FeCrAloy knitted mesh</w:t>
      </w:r>
      <w:r w:rsidR="00E62A94" w:rsidRPr="00DF178B">
        <w:t>-</w:t>
      </w:r>
      <w:r w:rsidR="000F0A61" w:rsidRPr="00DF178B">
        <w:t>burner, mounted in a vertical orientation.</w:t>
      </w:r>
    </w:p>
    <w:p w14:paraId="0E8A126F" w14:textId="2B9ED512" w:rsidR="004372AC" w:rsidRPr="00667789" w:rsidRDefault="009628C2" w:rsidP="007707EF">
      <w:pPr>
        <w:pStyle w:val="ManuSpec4Char"/>
        <w:keepLines/>
        <w:widowControl/>
      </w:pPr>
      <w:r>
        <w:rPr>
          <w:snapToGrid/>
        </w:rPr>
        <w:t>The burner must be capable of firing at 100% of rated</w:t>
      </w:r>
      <w:r w:rsidR="001373F1">
        <w:rPr>
          <w:snapToGrid/>
        </w:rPr>
        <w:t>-</w:t>
      </w:r>
      <w:r>
        <w:rPr>
          <w:snapToGrid/>
        </w:rPr>
        <w:t xml:space="preserve">input when supplied </w:t>
      </w:r>
      <w:r w:rsidRPr="00EA4235">
        <w:rPr>
          <w:snapToGrid/>
        </w:rPr>
        <w:t xml:space="preserve">with </w:t>
      </w:r>
      <w:r w:rsidR="00EA4235" w:rsidRPr="00EA4235">
        <w:rPr>
          <w:snapToGrid/>
        </w:rPr>
        <w:t xml:space="preserve">a minimum of </w:t>
      </w:r>
      <w:r w:rsidRPr="00EA4235">
        <w:rPr>
          <w:snapToGrid/>
        </w:rPr>
        <w:t xml:space="preserve">4.0” WC of inlet </w:t>
      </w:r>
      <w:r w:rsidR="00E62A94" w:rsidRPr="00EA4235">
        <w:rPr>
          <w:snapToGrid/>
        </w:rPr>
        <w:t xml:space="preserve">natural </w:t>
      </w:r>
      <w:r w:rsidRPr="00EA4235">
        <w:rPr>
          <w:snapToGrid/>
        </w:rPr>
        <w:t>gas pressure,</w:t>
      </w:r>
      <w:r w:rsidR="00E62A94" w:rsidRPr="00EA4235">
        <w:rPr>
          <w:snapToGrid/>
        </w:rPr>
        <w:t xml:space="preserve"> </w:t>
      </w:r>
      <w:r w:rsidR="00030EBF" w:rsidRPr="00EA4235">
        <w:rPr>
          <w:snapToGrid/>
        </w:rPr>
        <w:t xml:space="preserve">or </w:t>
      </w:r>
      <w:r w:rsidR="00E62A94" w:rsidRPr="00EA4235">
        <w:rPr>
          <w:snapToGrid/>
        </w:rPr>
        <w:t>8.0” WC</w:t>
      </w:r>
      <w:r w:rsidRPr="00EA4235">
        <w:rPr>
          <w:snapToGrid/>
        </w:rPr>
        <w:t xml:space="preserve"> </w:t>
      </w:r>
      <w:r w:rsidR="00E62A94" w:rsidRPr="00EA4235">
        <w:rPr>
          <w:snapToGrid/>
        </w:rPr>
        <w:t xml:space="preserve">when supplied with propane gas, </w:t>
      </w:r>
      <w:r w:rsidRPr="00EA4235">
        <w:rPr>
          <w:snapToGrid/>
        </w:rPr>
        <w:t xml:space="preserve">so as to maintain service under heavy demand </w:t>
      </w:r>
      <w:r w:rsidR="00EA4235" w:rsidRPr="00EA4235">
        <w:rPr>
          <w:snapToGrid/>
        </w:rPr>
        <w:t>conditions,</w:t>
      </w:r>
      <w:r w:rsidRPr="00EA4235">
        <w:rPr>
          <w:snapToGrid/>
        </w:rPr>
        <w:t xml:space="preserve"> no exceptions.</w:t>
      </w:r>
    </w:p>
    <w:p w14:paraId="61F1F7C6" w14:textId="5783E2A1" w:rsidR="00DC50EB" w:rsidRPr="00DC50EB" w:rsidRDefault="004372AC" w:rsidP="00DC50EB">
      <w:pPr>
        <w:pStyle w:val="ManuSpec4Char"/>
        <w:keepLines/>
        <w:widowControl/>
        <w:rPr>
          <w:rFonts w:ascii="Times New Roman" w:hAnsi="Times New Roman"/>
          <w:snapToGrid/>
        </w:rPr>
      </w:pPr>
      <w:r w:rsidRPr="00CC6E9C">
        <w:lastRenderedPageBreak/>
        <w:t xml:space="preserve">The burner shall use a </w:t>
      </w:r>
      <w:r w:rsidR="00030EBF">
        <w:t>fully-</w:t>
      </w:r>
      <w:r w:rsidR="004A3A9E">
        <w:t xml:space="preserve">sealed, non-sparking </w:t>
      </w:r>
      <w:r w:rsidRPr="00CC6E9C">
        <w:t xml:space="preserve">combustion air blower to precisely </w:t>
      </w:r>
      <w:r w:rsidR="004A3A9E">
        <w:t xml:space="preserve">mix and </w:t>
      </w:r>
      <w:r w:rsidRPr="00CC6E9C">
        <w:t xml:space="preserve">control the </w:t>
      </w:r>
      <w:r w:rsidR="004A3A9E">
        <w:t xml:space="preserve">flow of </w:t>
      </w:r>
      <w:r w:rsidRPr="00CC6E9C">
        <w:t>fuel/air mixture for maximum efficiency throughout the entire range of modulation. The combustion air blower shall operate for a pre-purge period before burner ignition and a post-purge period after burner operation to clear the combustion chamber</w:t>
      </w:r>
      <w:r w:rsidR="00CE105D" w:rsidRPr="00CC6E9C">
        <w:t>.</w:t>
      </w:r>
    </w:p>
    <w:p w14:paraId="1ABB63C3" w14:textId="7EBC469C" w:rsidR="004372AC" w:rsidRPr="00CC6E9C" w:rsidRDefault="004372AC" w:rsidP="007707EF">
      <w:pPr>
        <w:pStyle w:val="ManuSpec4Char"/>
        <w:keepLines/>
        <w:widowControl/>
      </w:pPr>
      <w:r w:rsidRPr="00CC6E9C">
        <w:t xml:space="preserve">The blower shall infinitely vary its output in response to a </w:t>
      </w:r>
      <w:r w:rsidR="009D0D28">
        <w:t>Pulse Width Modulation (</w:t>
      </w:r>
      <w:r w:rsidR="00E81045">
        <w:t>PWM</w:t>
      </w:r>
      <w:r w:rsidR="009D0D28">
        <w:t>)</w:t>
      </w:r>
      <w:r w:rsidR="00E81045">
        <w:t xml:space="preserve"> </w:t>
      </w:r>
      <w:r w:rsidRPr="00CC6E9C">
        <w:t>signal supplied directly from</w:t>
      </w:r>
      <w:r w:rsidR="00DC50EB">
        <w:t xml:space="preserve"> </w:t>
      </w:r>
      <w:r w:rsidRPr="00CC6E9C">
        <w:t xml:space="preserve">the </w:t>
      </w:r>
      <w:r w:rsidR="00EF0CB5">
        <w:t>VERSA</w:t>
      </w:r>
      <w:r w:rsidR="006E6C44">
        <w:t xml:space="preserve"> IC</w:t>
      </w:r>
      <w:r w:rsidR="00616E1E" w:rsidRPr="00616E1E">
        <w:rPr>
          <w:vertAlign w:val="superscript"/>
        </w:rPr>
        <w:t>®</w:t>
      </w:r>
      <w:r w:rsidR="00E81045">
        <w:t xml:space="preserve"> modulating </w:t>
      </w:r>
      <w:r w:rsidR="009D0D28">
        <w:t xml:space="preserve">temperature </w:t>
      </w:r>
      <w:r w:rsidR="00E81045">
        <w:t>control</w:t>
      </w:r>
      <w:r w:rsidRPr="00CC6E9C">
        <w:t>, there</w:t>
      </w:r>
      <w:r w:rsidR="007C5C2A">
        <w:t>by</w:t>
      </w:r>
      <w:r w:rsidRPr="00CC6E9C">
        <w:t xml:space="preserve"> electronically and precisely adjusting the volume of air and gas supplied for com</w:t>
      </w:r>
      <w:r w:rsidR="00B30BE8">
        <w:t>bustion.</w:t>
      </w:r>
    </w:p>
    <w:p w14:paraId="312F3FA4" w14:textId="77777777" w:rsidR="00E4089F" w:rsidRDefault="00E4089F" w:rsidP="00E4089F">
      <w:pPr>
        <w:pStyle w:val="ManuSpec3"/>
        <w:keepLines/>
        <w:widowControl/>
      </w:pPr>
      <w:r>
        <w:t>Combustion Chamber</w:t>
      </w:r>
    </w:p>
    <w:p w14:paraId="416DED23" w14:textId="53BD0F14" w:rsidR="00E4089F" w:rsidRDefault="00E4089F" w:rsidP="00EA4235">
      <w:pPr>
        <w:pStyle w:val="ManuSpec4Char"/>
      </w:pPr>
      <w:r>
        <w:t>The combustion chamber shall be constructed of 316L stainless steel and fully surround the burner for maximum efficiency</w:t>
      </w:r>
    </w:p>
    <w:p w14:paraId="21EEFAD8" w14:textId="6E0498FC" w:rsidR="00CE105D" w:rsidRPr="00CC6E9C" w:rsidRDefault="009E5CFE" w:rsidP="007707EF">
      <w:pPr>
        <w:pStyle w:val="ManuSpec3"/>
        <w:keepLines/>
        <w:widowControl/>
      </w:pPr>
      <w:r>
        <w:t>Ignition</w:t>
      </w:r>
      <w:r w:rsidR="00CE105D" w:rsidRPr="00CC6E9C">
        <w:t xml:space="preserve"> System</w:t>
      </w:r>
    </w:p>
    <w:p w14:paraId="681A037D" w14:textId="77777777" w:rsidR="00CE105D" w:rsidRPr="00CC6E9C" w:rsidRDefault="00CE105D" w:rsidP="007707EF">
      <w:pPr>
        <w:pStyle w:val="ManuSpec4Char"/>
        <w:keepLines/>
        <w:widowControl/>
      </w:pPr>
      <w:r w:rsidRPr="00CC6E9C">
        <w:t>The boiler(s) shall be equipped with a 100</w:t>
      </w:r>
      <w:r w:rsidR="002D0218">
        <w:t>%</w:t>
      </w:r>
      <w:r w:rsidRPr="00CC6E9C">
        <w:t xml:space="preserve"> safety shutdown.</w:t>
      </w:r>
    </w:p>
    <w:p w14:paraId="4904B624" w14:textId="1B599FC7" w:rsidR="00CE105D" w:rsidRDefault="00CE105D" w:rsidP="007707EF">
      <w:pPr>
        <w:pStyle w:val="ManuSpec4Char"/>
        <w:keepLines/>
        <w:widowControl/>
      </w:pPr>
      <w:r w:rsidRPr="00DF178B">
        <w:t xml:space="preserve">The ignition shall be </w:t>
      </w:r>
      <w:r w:rsidR="005C7B92" w:rsidRPr="00DF178B">
        <w:t xml:space="preserve">proven </w:t>
      </w:r>
      <w:r w:rsidR="00BF3133" w:rsidRPr="00DF178B">
        <w:t>Hot Surface</w:t>
      </w:r>
      <w:r w:rsidRPr="00DF178B">
        <w:t xml:space="preserve"> </w:t>
      </w:r>
      <w:r w:rsidR="00BF3133" w:rsidRPr="00DF178B">
        <w:t>I</w:t>
      </w:r>
      <w:r w:rsidRPr="00DF178B">
        <w:t xml:space="preserve">gnition </w:t>
      </w:r>
      <w:r w:rsidR="00EF0CB5" w:rsidRPr="00DF178B">
        <w:t xml:space="preserve">(HSI) </w:t>
      </w:r>
      <w:r w:rsidRPr="00DF178B">
        <w:t>type with full</w:t>
      </w:r>
      <w:r w:rsidR="007108C8">
        <w:t>-</w:t>
      </w:r>
      <w:r w:rsidRPr="00DF178B">
        <w:t xml:space="preserve">flame rectification by </w:t>
      </w:r>
      <w:r w:rsidR="00BF3133" w:rsidRPr="00DF178B">
        <w:t xml:space="preserve">remote sensing separately from </w:t>
      </w:r>
      <w:r w:rsidRPr="00DF178B">
        <w:t>the ignition source</w:t>
      </w:r>
      <w:r w:rsidR="00BF3133" w:rsidRPr="00DF178B">
        <w:t>.</w:t>
      </w:r>
      <w:r w:rsidRPr="00667789">
        <w:t xml:space="preserve"> </w:t>
      </w:r>
      <w:r w:rsidR="00021A7A">
        <w:t xml:space="preserve">A </w:t>
      </w:r>
      <w:r w:rsidR="00027906">
        <w:t>three</w:t>
      </w:r>
      <w:r w:rsidR="00BF3133">
        <w:t>-</w:t>
      </w:r>
      <w:r w:rsidR="004372AC" w:rsidRPr="00667789">
        <w:t>try-for-ignition</w:t>
      </w:r>
      <w:r w:rsidR="009A0F08">
        <w:t xml:space="preserve"> </w:t>
      </w:r>
      <w:r w:rsidR="009A0F08" w:rsidRPr="00667789">
        <w:t>sequence</w:t>
      </w:r>
      <w:r w:rsidR="009A0F08">
        <w:t xml:space="preserve"> is standard (single-try optional)</w:t>
      </w:r>
      <w:r w:rsidR="00BF3133">
        <w:t>.</w:t>
      </w:r>
    </w:p>
    <w:p w14:paraId="54CC53DA" w14:textId="77777777" w:rsidR="004D6FE5" w:rsidRPr="00667789" w:rsidRDefault="004D6FE5" w:rsidP="007707EF">
      <w:pPr>
        <w:pStyle w:val="ManuSpec4Char"/>
        <w:keepLines/>
        <w:widowControl/>
      </w:pPr>
      <w:r>
        <w:t xml:space="preserve">Unit to employ the “Rich-Start” system (patent pending) to ensure reliable ignition under </w:t>
      </w:r>
      <w:r w:rsidR="004A3A9E">
        <w:t>a very broad range of operational</w:t>
      </w:r>
      <w:r>
        <w:t xml:space="preserve"> conditions.</w:t>
      </w:r>
    </w:p>
    <w:p w14:paraId="3DB9A4B1" w14:textId="11E761D9" w:rsidR="00CE105D" w:rsidRPr="00CC6E9C" w:rsidRDefault="00CE105D" w:rsidP="007707EF">
      <w:pPr>
        <w:pStyle w:val="ManuSpec4Char"/>
        <w:keepLines/>
        <w:widowControl/>
      </w:pPr>
      <w:r w:rsidRPr="00CC6E9C">
        <w:t xml:space="preserve">The igniter will be </w:t>
      </w:r>
      <w:r w:rsidR="00BF3133">
        <w:t>oriented vertically</w:t>
      </w:r>
      <w:r w:rsidR="00EA4235">
        <w:t>.</w:t>
      </w:r>
    </w:p>
    <w:p w14:paraId="15EFF39E" w14:textId="6FCB454D" w:rsidR="004372AC" w:rsidRPr="00667789" w:rsidRDefault="004372AC" w:rsidP="007707EF">
      <w:pPr>
        <w:pStyle w:val="ManuSpec4Char"/>
        <w:keepLines/>
        <w:widowControl/>
      </w:pPr>
      <w:r w:rsidRPr="00667789">
        <w:t xml:space="preserve">The </w:t>
      </w:r>
      <w:r w:rsidR="00D60E3A">
        <w:t xml:space="preserve">platform </w:t>
      </w:r>
      <w:r w:rsidR="00997335">
        <w:t xml:space="preserve">ignition </w:t>
      </w:r>
      <w:r w:rsidRPr="00667789">
        <w:t>control module</w:t>
      </w:r>
      <w:r w:rsidR="00D60E3A">
        <w:t xml:space="preserve"> (PIM)</w:t>
      </w:r>
      <w:r w:rsidRPr="00667789">
        <w:t xml:space="preserve"> shall include an L</w:t>
      </w:r>
      <w:r w:rsidR="00997335">
        <w:t>E</w:t>
      </w:r>
      <w:r w:rsidR="00DC50EB" w:rsidRPr="00667789">
        <w:t>D display</w:t>
      </w:r>
      <w:r w:rsidRPr="00667789">
        <w:t xml:space="preserve"> that indicates </w:t>
      </w:r>
      <w:r w:rsidR="00767857">
        <w:t xml:space="preserve">up to </w:t>
      </w:r>
      <w:r w:rsidR="00997335">
        <w:t xml:space="preserve">fifteen (15) </w:t>
      </w:r>
      <w:r w:rsidRPr="00667789">
        <w:t xml:space="preserve">individual diagnostic </w:t>
      </w:r>
      <w:r w:rsidR="00997335">
        <w:t xml:space="preserve">flash codes </w:t>
      </w:r>
      <w:r w:rsidR="00767857">
        <w:t>locally and</w:t>
      </w:r>
      <w:r w:rsidR="00997335">
        <w:t xml:space="preserve"> transmits any faults to the touchscreen display</w:t>
      </w:r>
      <w:r w:rsidR="00767857">
        <w:t xml:space="preserve"> when present</w:t>
      </w:r>
      <w:r w:rsidR="00DC50EB" w:rsidRPr="00667789">
        <w:t>.</w:t>
      </w:r>
    </w:p>
    <w:p w14:paraId="0D68EBE9" w14:textId="77777777" w:rsidR="00CE105D" w:rsidRPr="00CC6E9C" w:rsidRDefault="00CE105D" w:rsidP="00EA4235">
      <w:pPr>
        <w:pStyle w:val="ManuSpec3"/>
      </w:pPr>
      <w:r w:rsidRPr="00CC6E9C">
        <w:t>Gas Train</w:t>
      </w:r>
    </w:p>
    <w:p w14:paraId="0D2EEEE3" w14:textId="53D40C63" w:rsidR="006577C5" w:rsidRDefault="006577C5" w:rsidP="007707EF">
      <w:pPr>
        <w:pStyle w:val="ManuSpec4Char"/>
        <w:keepLines/>
        <w:widowControl/>
      </w:pPr>
      <w:r>
        <w:t xml:space="preserve">The boiler(s) </w:t>
      </w:r>
      <w:r w:rsidR="00D1719B">
        <w:t xml:space="preserve">gas valve </w:t>
      </w:r>
      <w:r>
        <w:t>shall have a firing/leak test valve and pressure test valve as required by CSD-1.</w:t>
      </w:r>
    </w:p>
    <w:p w14:paraId="5C8F3881" w14:textId="77777777" w:rsidR="00CE105D" w:rsidRPr="00CC6E9C" w:rsidRDefault="00CE105D" w:rsidP="007707EF">
      <w:pPr>
        <w:pStyle w:val="ManuSpec4Char"/>
        <w:keepLines/>
        <w:widowControl/>
      </w:pPr>
      <w:r w:rsidRPr="00CC6E9C">
        <w:t>The boiler(s) shall have dual</w:t>
      </w:r>
      <w:r w:rsidR="007C5C2A">
        <w:t>-</w:t>
      </w:r>
      <w:r w:rsidRPr="00CC6E9C">
        <w:t>seated main gas valve.</w:t>
      </w:r>
    </w:p>
    <w:p w14:paraId="7D7795FC" w14:textId="4887E5D9" w:rsidR="00CE105D" w:rsidRPr="00D4623E" w:rsidRDefault="00CE105D" w:rsidP="007707EF">
      <w:pPr>
        <w:pStyle w:val="ManuSpec4Char"/>
        <w:keepLines/>
        <w:widowControl/>
        <w:rPr>
          <w:snapToGrid/>
        </w:rPr>
      </w:pPr>
      <w:r w:rsidRPr="00CC6E9C">
        <w:rPr>
          <w:snapToGrid/>
        </w:rPr>
        <w:t xml:space="preserve">Gas train shall have a redundant safety shut-off feature, main gas regulation, </w:t>
      </w:r>
      <w:r w:rsidR="006577C5">
        <w:rPr>
          <w:snapToGrid/>
        </w:rPr>
        <w:t xml:space="preserve">shut-off </w:t>
      </w:r>
      <w:r w:rsidR="006577C5" w:rsidRPr="006577C5">
        <w:rPr>
          <w:snapToGrid/>
        </w:rPr>
        <w:t xml:space="preserve">cock </w:t>
      </w:r>
      <w:r w:rsidRPr="006577C5">
        <w:rPr>
          <w:snapToGrid/>
        </w:rPr>
        <w:t xml:space="preserve">and plugged pressure tapping </w:t>
      </w:r>
      <w:r w:rsidRPr="00CC6E9C">
        <w:rPr>
          <w:snapToGrid/>
        </w:rPr>
        <w:t xml:space="preserve">to meet the requirements of </w:t>
      </w:r>
      <w:r w:rsidR="004372AC" w:rsidRPr="00CC6E9C">
        <w:t>ANSI Z21.13/CSA 4.9.</w:t>
      </w:r>
    </w:p>
    <w:p w14:paraId="0AFC7E51" w14:textId="054D82CB" w:rsidR="00EF0CB5" w:rsidRPr="00855C89" w:rsidRDefault="001C5A34" w:rsidP="00855C89">
      <w:pPr>
        <w:pStyle w:val="ManuSpec4Char"/>
        <w:keepLines/>
        <w:widowControl/>
        <w:rPr>
          <w:snapToGrid/>
        </w:rPr>
      </w:pPr>
      <w:r>
        <w:t xml:space="preserve">A gas </w:t>
      </w:r>
      <w:r w:rsidR="005C7B92">
        <w:t>sediment trap</w:t>
      </w:r>
      <w:r>
        <w:t xml:space="preserve"> with flanged connection shall be included as a standard on the gas line connection point to the boiler</w:t>
      </w:r>
      <w:r w:rsidR="00FC198C">
        <w:t>.</w:t>
      </w:r>
    </w:p>
    <w:p w14:paraId="190D7680" w14:textId="77777777" w:rsidR="00CE105D" w:rsidRPr="00CC6E9C" w:rsidRDefault="00CE105D" w:rsidP="00EA4235">
      <w:pPr>
        <w:pStyle w:val="ManuSpec3"/>
      </w:pPr>
      <w:r w:rsidRPr="00CC6E9C">
        <w:t>Cabinet</w:t>
      </w:r>
    </w:p>
    <w:p w14:paraId="3487CB5E" w14:textId="0EC5179D" w:rsidR="00CE105D" w:rsidRPr="00CC6E9C" w:rsidRDefault="00CE105D" w:rsidP="007707EF">
      <w:pPr>
        <w:pStyle w:val="ManuSpec4Char"/>
        <w:keepLines/>
        <w:widowControl/>
      </w:pPr>
      <w:r w:rsidRPr="00CC6E9C">
        <w:t>The corrosion</w:t>
      </w:r>
      <w:r w:rsidR="00401E5C">
        <w:t>-</w:t>
      </w:r>
      <w:r w:rsidR="007707EF">
        <w:t>resistant galvanized-</w:t>
      </w:r>
      <w:r w:rsidRPr="00CC6E9C">
        <w:t xml:space="preserve">steel jackets shall be finished with a baked-on </w:t>
      </w:r>
      <w:r w:rsidR="00482F1A">
        <w:t xml:space="preserve">epoxy </w:t>
      </w:r>
      <w:r w:rsidRPr="00CC6E9C">
        <w:t>powder</w:t>
      </w:r>
      <w:r w:rsidR="007108C8">
        <w:t>-</w:t>
      </w:r>
      <w:r w:rsidRPr="00CC6E9C">
        <w:t>coat suitable for outdoor installation, applied prior to as</w:t>
      </w:r>
      <w:r w:rsidR="00412C9E" w:rsidRPr="00CC6E9C">
        <w:t>sembly for complete coverage</w:t>
      </w:r>
      <w:r w:rsidR="007C70B8">
        <w:t>, and shall incorporate louvers in the outer panels to divert air past the heated surfaces.</w:t>
      </w:r>
    </w:p>
    <w:p w14:paraId="589197D5" w14:textId="3AEE3023" w:rsidR="006443DB" w:rsidRDefault="006443DB" w:rsidP="007707EF">
      <w:pPr>
        <w:pStyle w:val="ManuSpec4Char"/>
        <w:keepLines/>
        <w:widowControl/>
      </w:pPr>
      <w:r>
        <w:t>The boiler top shall be fabricated from reinforced, UV</w:t>
      </w:r>
      <w:r w:rsidR="006031C8">
        <w:t>-</w:t>
      </w:r>
      <w:r>
        <w:t>stable polymer rated for outdoor use.</w:t>
      </w:r>
    </w:p>
    <w:p w14:paraId="647AB98B" w14:textId="77777777" w:rsidR="00CE105D" w:rsidRPr="00CC6E9C" w:rsidRDefault="00CE105D" w:rsidP="007707EF">
      <w:pPr>
        <w:pStyle w:val="ManuSpec4Char"/>
        <w:keepLines/>
        <w:widowControl/>
      </w:pPr>
      <w:r w:rsidRPr="00CC6E9C">
        <w:t xml:space="preserve">The boiler(s), if located on a combustible </w:t>
      </w:r>
      <w:r w:rsidR="004E7A15">
        <w:t>surface</w:t>
      </w:r>
      <w:r w:rsidRPr="00CC6E9C">
        <w:t>, shall not</w:t>
      </w:r>
      <w:r w:rsidR="007C70B8">
        <w:t xml:space="preserve"> require a separate combustible floor base.</w:t>
      </w:r>
    </w:p>
    <w:p w14:paraId="532CEA4D" w14:textId="5A5F1B23" w:rsidR="00CE105D" w:rsidRDefault="00CE105D" w:rsidP="007707EF">
      <w:pPr>
        <w:pStyle w:val="ManuSpec4Char"/>
        <w:keepLines/>
        <w:widowControl/>
      </w:pPr>
      <w:r w:rsidRPr="00CC6E9C">
        <w:t xml:space="preserve">The boiler(s) shall </w:t>
      </w:r>
      <w:r w:rsidR="008B2C6B" w:rsidRPr="00CC6E9C">
        <w:t>connect</w:t>
      </w:r>
      <w:r w:rsidR="007C70B8">
        <w:t xml:space="preserve"> </w:t>
      </w:r>
      <w:r w:rsidRPr="00CC6E9C">
        <w:t>the combustion air</w:t>
      </w:r>
      <w:r w:rsidR="007C70B8">
        <w:t xml:space="preserve"> through the top of the cabinet</w:t>
      </w:r>
      <w:r w:rsidRPr="00CC6E9C">
        <w:t xml:space="preserve"> </w:t>
      </w:r>
      <w:r w:rsidR="00EA4235">
        <w:t xml:space="preserve">(for indoor installation) </w:t>
      </w:r>
      <w:r w:rsidRPr="00CC6E9C">
        <w:t xml:space="preserve">and flue products through the </w:t>
      </w:r>
      <w:r w:rsidR="007C70B8">
        <w:t>back</w:t>
      </w:r>
      <w:r w:rsidRPr="00CC6E9C">
        <w:t xml:space="preserve"> of the unit.</w:t>
      </w:r>
    </w:p>
    <w:p w14:paraId="7D257FE2" w14:textId="0E9322F1" w:rsidR="007C70B8" w:rsidRDefault="007C70B8" w:rsidP="007707EF">
      <w:pPr>
        <w:pStyle w:val="ManuSpec4Char"/>
        <w:keepLines/>
        <w:widowControl/>
      </w:pPr>
      <w:r>
        <w:t>The boiler shall have as standard an internal, high</w:t>
      </w:r>
      <w:r w:rsidR="006031C8">
        <w:t>-</w:t>
      </w:r>
      <w:r>
        <w:t>capacity combustion air filter rated to MERV 8 (</w:t>
      </w:r>
      <w:r w:rsidR="00772BCC">
        <w:t xml:space="preserve">equal to or greater than </w:t>
      </w:r>
      <w:r>
        <w:t>95% arrestance).</w:t>
      </w:r>
    </w:p>
    <w:p w14:paraId="22A8013B" w14:textId="088873DF" w:rsidR="004E7A15" w:rsidRDefault="006443DB" w:rsidP="00D4623E">
      <w:pPr>
        <w:pStyle w:val="ManuSpec4Char"/>
        <w:keepLines/>
        <w:widowControl/>
      </w:pPr>
      <w:r>
        <w:t xml:space="preserve">The formed structural </w:t>
      </w:r>
      <w:r w:rsidR="00D4623E">
        <w:t>steel</w:t>
      </w:r>
      <w:r w:rsidR="000809A9">
        <w:t xml:space="preserve"> base</w:t>
      </w:r>
      <w:r>
        <w:t xml:space="preserve"> shall include properly</w:t>
      </w:r>
      <w:r w:rsidR="006031C8">
        <w:t>-</w:t>
      </w:r>
      <w:r>
        <w:t xml:space="preserve">sized openings for </w:t>
      </w:r>
      <w:r w:rsidR="00EF0CB5">
        <w:t>forklift</w:t>
      </w:r>
      <w:r>
        <w:t xml:space="preserve"> from either side </w:t>
      </w:r>
      <w:r w:rsidR="000809A9">
        <w:t xml:space="preserve">or a </w:t>
      </w:r>
      <w:r w:rsidRPr="003E4756">
        <w:t>pallet jack</w:t>
      </w:r>
      <w:r>
        <w:t xml:space="preserve"> from the front or rear of the unit.</w:t>
      </w:r>
    </w:p>
    <w:p w14:paraId="75D1ED21" w14:textId="3A278819" w:rsidR="005378D0" w:rsidRDefault="005378D0" w:rsidP="00D4623E">
      <w:pPr>
        <w:pStyle w:val="ManuSpec4Char"/>
        <w:keepLines/>
        <w:widowControl/>
      </w:pPr>
      <w:r>
        <w:t>The cabinet base shall include seismic anchor holes</w:t>
      </w:r>
      <w:r w:rsidR="007108C8">
        <w:t>.</w:t>
      </w:r>
    </w:p>
    <w:p w14:paraId="2243FF4A" w14:textId="0197FD05" w:rsidR="004E7A15" w:rsidRPr="00D60DF0" w:rsidRDefault="004E7A15" w:rsidP="006736E7">
      <w:pPr>
        <w:pStyle w:val="ManuSpec4Char"/>
        <w:numPr>
          <w:ilvl w:val="0"/>
          <w:numId w:val="0"/>
        </w:numPr>
        <w:rPr>
          <w:i/>
        </w:rPr>
      </w:pPr>
      <w:r w:rsidRPr="004E7A15">
        <w:rPr>
          <w:i/>
          <w:highlight w:val="lightGray"/>
        </w:rPr>
        <w:t xml:space="preserve"> </w:t>
      </w:r>
      <w:r w:rsidRPr="0053222E">
        <w:rPr>
          <w:i/>
          <w:highlight w:val="lightGray"/>
        </w:rPr>
        <w:t>Specifier Note: The remaining item(s) in this section</w:t>
      </w:r>
      <w:r w:rsidR="005B307F">
        <w:rPr>
          <w:i/>
          <w:highlight w:val="lightGray"/>
        </w:rPr>
        <w:t xml:space="preserve"> (2.1)</w:t>
      </w:r>
      <w:r w:rsidRPr="0053222E">
        <w:rPr>
          <w:i/>
          <w:highlight w:val="lightGray"/>
        </w:rPr>
        <w:t xml:space="preserve"> are options. Delete those that are not being specified.</w:t>
      </w:r>
    </w:p>
    <w:p w14:paraId="25A57EF8" w14:textId="33D7C739" w:rsidR="006736E7" w:rsidRDefault="006736E7" w:rsidP="007707EF">
      <w:pPr>
        <w:pStyle w:val="ManuSpec3"/>
        <w:keepLines/>
        <w:widowControl/>
      </w:pPr>
      <w:r w:rsidRPr="0053045C">
        <w:t>Boiler Pump</w:t>
      </w:r>
    </w:p>
    <w:p w14:paraId="5904B5B3" w14:textId="765E6ADC" w:rsidR="006736E7" w:rsidRDefault="006736E7" w:rsidP="006736E7">
      <w:pPr>
        <w:pStyle w:val="ManuSpec4Char"/>
      </w:pPr>
      <w:r>
        <w:t>The boiler(s) shall have the option of a fixed</w:t>
      </w:r>
      <w:r w:rsidR="007108C8">
        <w:t>-</w:t>
      </w:r>
      <w:r>
        <w:t xml:space="preserve"> or variable-speed boiler pump controlled by the V</w:t>
      </w:r>
      <w:r w:rsidR="00EF0CB5">
        <w:t>ERSA</w:t>
      </w:r>
      <w:r>
        <w:t xml:space="preserve"> IC</w:t>
      </w:r>
      <w:r w:rsidR="00030EBF" w:rsidRPr="00616E1E">
        <w:rPr>
          <w:vertAlign w:val="superscript"/>
        </w:rPr>
        <w:t>®</w:t>
      </w:r>
      <w:r>
        <w:t xml:space="preserve"> integral control system. (shipped loose for field</w:t>
      </w:r>
      <w:r w:rsidR="007108C8">
        <w:t>-</w:t>
      </w:r>
      <w:r>
        <w:t>installation by others)</w:t>
      </w:r>
    </w:p>
    <w:p w14:paraId="7A884E85" w14:textId="77777777" w:rsidR="00D7449D" w:rsidRDefault="00D7449D" w:rsidP="007707EF">
      <w:pPr>
        <w:pStyle w:val="ManuSpec3"/>
        <w:keepLines/>
        <w:widowControl/>
      </w:pPr>
      <w:r>
        <w:t>Motorized Isolation Valve</w:t>
      </w:r>
    </w:p>
    <w:p w14:paraId="0867EE2C" w14:textId="181CEA31" w:rsidR="00BA0ABA" w:rsidRDefault="00D7449D" w:rsidP="00BA0ABA">
      <w:pPr>
        <w:pStyle w:val="ManuSpec4Char"/>
      </w:pPr>
      <w:r>
        <w:t xml:space="preserve">The boiler shall have the option </w:t>
      </w:r>
      <w:r w:rsidR="007E044E">
        <w:t>and be capable of controlling a</w:t>
      </w:r>
      <w:r>
        <w:t xml:space="preserve"> </w:t>
      </w:r>
      <w:r w:rsidR="00001395">
        <w:t xml:space="preserve">motorized isolation valve to allow </w:t>
      </w:r>
      <w:r>
        <w:t xml:space="preserve">the boiler to be isolated from the system plumbing when not </w:t>
      </w:r>
      <w:r w:rsidR="007E044E">
        <w:t>firing.</w:t>
      </w:r>
      <w:r w:rsidR="00BA0ABA">
        <w:t xml:space="preserve"> The controller shall allow users to set a minimum open isolation valve requirement. </w:t>
      </w:r>
    </w:p>
    <w:p w14:paraId="2660EFEB" w14:textId="2898C91C" w:rsidR="007E044E" w:rsidRDefault="007E044E" w:rsidP="00BA0ABA">
      <w:pPr>
        <w:pStyle w:val="ManuSpec4Char"/>
      </w:pPr>
      <w:r>
        <w:lastRenderedPageBreak/>
        <w:t xml:space="preserve"> Optional Isolation valve shall include</w:t>
      </w:r>
      <w:r w:rsidR="007A460F">
        <w:t>:</w:t>
      </w:r>
    </w:p>
    <w:p w14:paraId="5EADDA9A" w14:textId="77777777" w:rsidR="00D4623E" w:rsidRPr="00D4623E" w:rsidRDefault="00D4623E" w:rsidP="00D4623E">
      <w:pPr>
        <w:pStyle w:val="ManuSpec5"/>
      </w:pPr>
      <w:r w:rsidRPr="00D4623E">
        <w:t>Cast iron with Nylon coated ductile iron disc, 416 stainless steel stem, EPDM seats</w:t>
      </w:r>
    </w:p>
    <w:p w14:paraId="4EA826C1" w14:textId="79B4A665" w:rsidR="00D7449D" w:rsidRPr="00D4623E" w:rsidRDefault="00030EBF" w:rsidP="00D4623E">
      <w:pPr>
        <w:pStyle w:val="ManuSpec5"/>
      </w:pPr>
      <w:r>
        <w:t>Normally-</w:t>
      </w:r>
      <w:r w:rsidR="00D7449D" w:rsidRPr="00D4623E">
        <w:t>open, powered closed</w:t>
      </w:r>
    </w:p>
    <w:p w14:paraId="23E387AB" w14:textId="77777777" w:rsidR="00D7449D" w:rsidRPr="00D4623E" w:rsidRDefault="00D4623E" w:rsidP="00D4623E">
      <w:pPr>
        <w:pStyle w:val="ManuSpec5"/>
      </w:pPr>
      <w:r w:rsidRPr="00D4623E">
        <w:t>2-way spring return</w:t>
      </w:r>
    </w:p>
    <w:p w14:paraId="1A6E5E31" w14:textId="77777777" w:rsidR="00CE105D" w:rsidRPr="00CC6E9C" w:rsidRDefault="00CE105D" w:rsidP="007707EF">
      <w:pPr>
        <w:pStyle w:val="ManuSpec2"/>
        <w:keepLines/>
        <w:widowControl/>
        <w:rPr>
          <w:b w:val="0"/>
        </w:rPr>
      </w:pPr>
      <w:r w:rsidRPr="00CC6E9C">
        <w:rPr>
          <w:b w:val="0"/>
        </w:rPr>
        <w:t>BOILER OPERATING CONTROLS</w:t>
      </w:r>
    </w:p>
    <w:p w14:paraId="34EDD577" w14:textId="77777777" w:rsidR="00FC7E4A" w:rsidRPr="00CC6E9C" w:rsidRDefault="00FC7E4A" w:rsidP="00FC7E4A">
      <w:pPr>
        <w:pStyle w:val="ManuSpec3"/>
        <w:keepLines/>
        <w:widowControl/>
      </w:pPr>
      <w:r w:rsidRPr="00CC6E9C">
        <w:t>Boiler Control</w:t>
      </w:r>
    </w:p>
    <w:p w14:paraId="2322FBB1" w14:textId="77777777" w:rsidR="00FC7E4A" w:rsidRPr="00CC6E9C" w:rsidRDefault="00FC7E4A" w:rsidP="00FC7E4A">
      <w:pPr>
        <w:pStyle w:val="ManuSpec4Char"/>
        <w:keepLines/>
        <w:widowControl/>
      </w:pPr>
      <w:r w:rsidRPr="00CC6E9C">
        <w:t>The following safety controls shall be provided:</w:t>
      </w:r>
    </w:p>
    <w:p w14:paraId="101E7764" w14:textId="3DF20AE0" w:rsidR="00FC7E4A" w:rsidRDefault="00FC7E4A" w:rsidP="00FC7E4A">
      <w:pPr>
        <w:pStyle w:val="ManuSpec5"/>
        <w:keepLines/>
        <w:widowControl/>
      </w:pPr>
      <w:r>
        <w:t xml:space="preserve">High limit control with </w:t>
      </w:r>
      <w:r w:rsidR="00660CE0">
        <w:t>manual-reset</w:t>
      </w:r>
      <w:r>
        <w:t>, mounted and wired</w:t>
      </w:r>
    </w:p>
    <w:p w14:paraId="7BD6F2BE" w14:textId="77777777" w:rsidR="00FC7E4A" w:rsidRDefault="00FC7E4A" w:rsidP="00FC7E4A">
      <w:pPr>
        <w:pStyle w:val="ManuSpec5"/>
        <w:keepLines/>
        <w:widowControl/>
      </w:pPr>
      <w:r w:rsidRPr="00CC6E9C">
        <w:t>Flow switch, mounted and wired</w:t>
      </w:r>
    </w:p>
    <w:p w14:paraId="002B64CE" w14:textId="2A763AB0" w:rsidR="00FC7E4A" w:rsidRDefault="00FC7E4A" w:rsidP="00FC7E4A">
      <w:pPr>
        <w:pStyle w:val="ManuSpec5"/>
        <w:keepLines/>
        <w:widowControl/>
      </w:pPr>
      <w:r>
        <w:t xml:space="preserve">Low water cut-off with </w:t>
      </w:r>
      <w:r w:rsidR="00660CE0">
        <w:t>manual-reset</w:t>
      </w:r>
      <w:r>
        <w:t>, mounted and wired</w:t>
      </w:r>
    </w:p>
    <w:p w14:paraId="1BC6D707" w14:textId="77777777" w:rsidR="00FC7E4A" w:rsidRDefault="00FC7E4A" w:rsidP="00FC7E4A">
      <w:pPr>
        <w:pStyle w:val="ManuSpec5"/>
        <w:keepLines/>
        <w:widowControl/>
      </w:pPr>
      <w:r>
        <w:t>Blocked vent pressure switch, mounted and wired</w:t>
      </w:r>
    </w:p>
    <w:p w14:paraId="3633F71F" w14:textId="0DDD90A9" w:rsidR="00FC7E4A" w:rsidRDefault="00FC7E4A" w:rsidP="00FC7E4A">
      <w:pPr>
        <w:pStyle w:val="ManuSpec5"/>
        <w:keepLines/>
        <w:widowControl/>
      </w:pPr>
      <w:r>
        <w:t>Blocked condensate switch, mounted and wired</w:t>
      </w:r>
    </w:p>
    <w:p w14:paraId="08035CB8" w14:textId="644201A6" w:rsidR="002C4FB8" w:rsidRDefault="00291568" w:rsidP="00FC7E4A">
      <w:pPr>
        <w:pStyle w:val="ManuSpec5"/>
        <w:keepLines/>
        <w:widowControl/>
      </w:pPr>
      <w:r>
        <w:t>Cabinet temperature limit switch</w:t>
      </w:r>
    </w:p>
    <w:p w14:paraId="029C1E62" w14:textId="2CFF4B93" w:rsidR="00FC7E4A" w:rsidRDefault="00FC7E4A" w:rsidP="00FC7E4A">
      <w:pPr>
        <w:pStyle w:val="ManuSpec5"/>
        <w:keepLines/>
        <w:widowControl/>
        <w:rPr>
          <w:i/>
        </w:rPr>
      </w:pPr>
      <w:r w:rsidRPr="00D4623E">
        <w:rPr>
          <w:i/>
        </w:rPr>
        <w:t xml:space="preserve">Adjustable high limit control with </w:t>
      </w:r>
      <w:r w:rsidR="00660CE0">
        <w:rPr>
          <w:i/>
        </w:rPr>
        <w:t>manual-reset</w:t>
      </w:r>
      <w:r w:rsidRPr="00D4623E">
        <w:rPr>
          <w:i/>
        </w:rPr>
        <w:t>, mounted and wired (OPTIONAL)</w:t>
      </w:r>
    </w:p>
    <w:p w14:paraId="3A4638F8" w14:textId="2EC01BDC" w:rsidR="00FC7E4A" w:rsidRPr="00D4623E" w:rsidRDefault="00FC7E4A" w:rsidP="00FC7E4A">
      <w:pPr>
        <w:pStyle w:val="ManuSpec5"/>
        <w:keepLines/>
        <w:widowControl/>
        <w:rPr>
          <w:i/>
        </w:rPr>
      </w:pPr>
      <w:r>
        <w:rPr>
          <w:i/>
        </w:rPr>
        <w:t>Adjustable high limit control with auto</w:t>
      </w:r>
      <w:r w:rsidR="00660CE0">
        <w:rPr>
          <w:i/>
        </w:rPr>
        <w:t>-</w:t>
      </w:r>
      <w:r w:rsidRPr="007A4CB1">
        <w:rPr>
          <w:i/>
        </w:rPr>
        <w:t>reset, mounted and wired (OPTIONAL)</w:t>
      </w:r>
    </w:p>
    <w:p w14:paraId="17D81541" w14:textId="2DAECC86" w:rsidR="00D60E3A" w:rsidRDefault="00FC7E4A" w:rsidP="00EA4235">
      <w:pPr>
        <w:pStyle w:val="ManuSpec4Char"/>
        <w:keepLines/>
        <w:widowControl/>
      </w:pPr>
      <w:r w:rsidRPr="00CC6E9C">
        <w:t>The bo</w:t>
      </w:r>
      <w:r>
        <w:t>iler(s) shall be equipped with the VERSA IC</w:t>
      </w:r>
      <w:r w:rsidRPr="00D60E3A">
        <w:rPr>
          <w:vertAlign w:val="superscript"/>
        </w:rPr>
        <w:t>®</w:t>
      </w:r>
      <w:r>
        <w:t xml:space="preserve"> modulating temperature controller with 7” capacitive color touchscreen display</w:t>
      </w:r>
      <w:r w:rsidR="00D60E3A">
        <w:t xml:space="preserve"> and </w:t>
      </w:r>
      <w:r w:rsidR="00DA2076">
        <w:t>platform ignition control module (PIM)</w:t>
      </w:r>
      <w:r w:rsidR="007108C8">
        <w:t>.</w:t>
      </w:r>
    </w:p>
    <w:p w14:paraId="4C7B65B1" w14:textId="25E8FF48" w:rsidR="00FC7E4A" w:rsidRDefault="00D60E3A" w:rsidP="00EA4235">
      <w:pPr>
        <w:pStyle w:val="ManuSpec4Char"/>
        <w:keepLines/>
        <w:widowControl/>
      </w:pPr>
      <w:r>
        <w:t xml:space="preserve">The boiler(s) shall be equipped with </w:t>
      </w:r>
      <w:r w:rsidR="00BF6603">
        <w:t>t</w:t>
      </w:r>
      <w:r w:rsidR="00FC7E4A">
        <w:t>hree</w:t>
      </w:r>
      <w:r w:rsidR="00BF6603">
        <w:t xml:space="preserve"> (3) </w:t>
      </w:r>
      <w:r w:rsidR="00FC7E4A">
        <w:t>adjustable energy-saving pump control relays (boiler, system, indirect DHW)</w:t>
      </w:r>
      <w:r w:rsidR="007108C8">
        <w:t>.</w:t>
      </w:r>
    </w:p>
    <w:p w14:paraId="57247B68" w14:textId="1CDA59DC" w:rsidR="00D60E3A" w:rsidRDefault="00D60E3A" w:rsidP="00EA4235">
      <w:pPr>
        <w:pStyle w:val="ManuSpec4Char"/>
      </w:pPr>
      <w:r>
        <w:t>The boiler(s) shall have at least f</w:t>
      </w:r>
      <w:r w:rsidR="00FC7E4A">
        <w:t xml:space="preserve">ive water </w:t>
      </w:r>
      <w:r w:rsidR="009A4538">
        <w:t xml:space="preserve">temperature </w:t>
      </w:r>
      <w:r w:rsidR="00FC7E4A">
        <w:t>sensors included (inlet and outlet factory mounted and wired;</w:t>
      </w:r>
      <w:r w:rsidR="00F32167">
        <w:t xml:space="preserve"> system sensor</w:t>
      </w:r>
      <w:r w:rsidR="00FC7E4A">
        <w:t xml:space="preserve">, </w:t>
      </w:r>
      <w:r w:rsidR="00722FF1">
        <w:t xml:space="preserve">indirect </w:t>
      </w:r>
      <w:r w:rsidR="00F32167">
        <w:t xml:space="preserve">domestic hot water sensor, </w:t>
      </w:r>
      <w:r w:rsidR="00722FF1">
        <w:t xml:space="preserve">indirect supply sensor </w:t>
      </w:r>
      <w:r w:rsidR="00FC7E4A">
        <w:t>shipped loose</w:t>
      </w:r>
      <w:r w:rsidR="00FC7E4A" w:rsidRPr="006736E7">
        <w:t xml:space="preserve"> for field</w:t>
      </w:r>
      <w:r w:rsidR="007108C8">
        <w:t>-</w:t>
      </w:r>
      <w:r w:rsidR="00FC7E4A" w:rsidRPr="006736E7">
        <w:t>installation by others</w:t>
      </w:r>
      <w:r w:rsidR="00FC7E4A">
        <w:t>)</w:t>
      </w:r>
      <w:r w:rsidR="007108C8">
        <w:t>.</w:t>
      </w:r>
    </w:p>
    <w:p w14:paraId="73E95045" w14:textId="7EA4424E" w:rsidR="00FC7E4A" w:rsidRDefault="00D60E3A" w:rsidP="007108C8">
      <w:pPr>
        <w:pStyle w:val="ManuSpec4Char"/>
        <w:ind w:right="-180"/>
      </w:pPr>
      <w:r>
        <w:t>The boiler(s) shall include an o</w:t>
      </w:r>
      <w:r w:rsidR="00FC7E4A" w:rsidRPr="004A3A9E">
        <w:t>utdoor air sensor (shipped loose for field</w:t>
      </w:r>
      <w:r w:rsidR="007108C8">
        <w:t>-</w:t>
      </w:r>
      <w:r w:rsidR="00FC7E4A" w:rsidRPr="004A3A9E">
        <w:t>installation by others)</w:t>
      </w:r>
      <w:r w:rsidR="007108C8">
        <w:t>.</w:t>
      </w:r>
    </w:p>
    <w:p w14:paraId="59B90AE3" w14:textId="32A9036E" w:rsidR="00FC7E4A" w:rsidRDefault="00FC7E4A" w:rsidP="00FC7E4A">
      <w:pPr>
        <w:pStyle w:val="ManuSpec4Char"/>
        <w:keepLines/>
        <w:widowControl/>
      </w:pPr>
      <w:r>
        <w:t xml:space="preserve">The boiler(s) shall allow for 0-10 VDC input connection for </w:t>
      </w:r>
      <w:r w:rsidR="009623BE">
        <w:t xml:space="preserve">building control signal which can be used to control setpoint </w:t>
      </w:r>
      <w:r>
        <w:t>temperature</w:t>
      </w:r>
      <w:r w:rsidR="009623BE">
        <w:t xml:space="preserve"> of single boiler and cascade configuration</w:t>
      </w:r>
      <w:r>
        <w:t xml:space="preserve"> or firing rate.</w:t>
      </w:r>
      <w:r w:rsidR="00CD4DA7" w:rsidRPr="00CD4DA7">
        <w:t xml:space="preserve"> </w:t>
      </w:r>
      <w:r w:rsidR="00CD4DA7">
        <w:t>Each boiler shall have an alarm contact for connection to the central EMS system.</w:t>
      </w:r>
    </w:p>
    <w:p w14:paraId="4842B0B8" w14:textId="2650FE6D" w:rsidR="00CD4DA7" w:rsidRDefault="00CD4DA7" w:rsidP="00EA4235">
      <w:pPr>
        <w:pStyle w:val="ManuSpec4Char"/>
      </w:pPr>
      <w:r>
        <w:t>Each boiler shall be equipped with Modbus communications compatibility with up to 146 points of data available.</w:t>
      </w:r>
    </w:p>
    <w:p w14:paraId="41824B3A" w14:textId="46E71458" w:rsidR="00CD4DA7" w:rsidRPr="00D4623E" w:rsidRDefault="00CD4DA7" w:rsidP="00CD4DA7">
      <w:pPr>
        <w:pStyle w:val="ManuSpec5"/>
        <w:rPr>
          <w:i/>
        </w:rPr>
      </w:pPr>
      <w:r w:rsidRPr="00D4623E">
        <w:rPr>
          <w:i/>
        </w:rPr>
        <w:t>B-85 Gateway – BACnet MS/TP, BACnet IP, N2 Metasys or Modbus TCP</w:t>
      </w:r>
      <w:r>
        <w:rPr>
          <w:i/>
        </w:rPr>
        <w:t xml:space="preserve"> shipped loose/installed</w:t>
      </w:r>
      <w:r w:rsidRPr="00D4623E">
        <w:rPr>
          <w:i/>
        </w:rPr>
        <w:t xml:space="preserve"> (optional</w:t>
      </w:r>
      <w:r>
        <w:rPr>
          <w:i/>
        </w:rPr>
        <w:t xml:space="preserve"> – please specify shipped loose or installed</w:t>
      </w:r>
      <w:r w:rsidRPr="00D4623E">
        <w:rPr>
          <w:i/>
        </w:rPr>
        <w:t>)</w:t>
      </w:r>
      <w:r w:rsidR="007108C8">
        <w:rPr>
          <w:i/>
        </w:rPr>
        <w:t>.</w:t>
      </w:r>
    </w:p>
    <w:p w14:paraId="077ED076" w14:textId="2A045288" w:rsidR="00CD4DA7" w:rsidRDefault="00CD4DA7" w:rsidP="00EA4235">
      <w:pPr>
        <w:pStyle w:val="ManuSpec4Char"/>
        <w:keepLines/>
        <w:widowControl/>
        <w:numPr>
          <w:ilvl w:val="0"/>
          <w:numId w:val="0"/>
        </w:numPr>
        <w:ind w:left="1350"/>
      </w:pPr>
      <w:r w:rsidRPr="00D4623E">
        <w:rPr>
          <w:i/>
        </w:rPr>
        <w:t>B-86 Gateway – LonWork</w:t>
      </w:r>
      <w:r>
        <w:rPr>
          <w:i/>
        </w:rPr>
        <w:t>s shipped loose/installed</w:t>
      </w:r>
      <w:r w:rsidRPr="007A4CB1">
        <w:rPr>
          <w:i/>
        </w:rPr>
        <w:t xml:space="preserve"> (optional</w:t>
      </w:r>
      <w:r>
        <w:rPr>
          <w:i/>
        </w:rPr>
        <w:t xml:space="preserve"> – please specify shipped loose or installed</w:t>
      </w:r>
      <w:r w:rsidR="007108C8">
        <w:rPr>
          <w:i/>
        </w:rPr>
        <w:t>.</w:t>
      </w:r>
    </w:p>
    <w:p w14:paraId="2AE3889F" w14:textId="60F007E9" w:rsidR="00FC7E4A" w:rsidRDefault="00D60E3A" w:rsidP="00FC7E4A">
      <w:pPr>
        <w:pStyle w:val="ManuSpec4Char"/>
      </w:pPr>
      <w:r>
        <w:t>The boiler(s) shall be equipped with</w:t>
      </w:r>
      <w:r w:rsidR="00BF6603">
        <w:t xml:space="preserve"> a w</w:t>
      </w:r>
      <w:r w:rsidR="00FC198C" w:rsidRPr="004A3A9E">
        <w:t xml:space="preserve">ater flow </w:t>
      </w:r>
      <w:r w:rsidR="007E044E">
        <w:t>meter</w:t>
      </w:r>
      <w:r w:rsidR="00FC198C" w:rsidRPr="004A3A9E">
        <w:t>, mounted and wired</w:t>
      </w:r>
      <w:r w:rsidR="00FC198C">
        <w:t xml:space="preserve">, </w:t>
      </w:r>
      <w:r w:rsidR="00FC198C" w:rsidRPr="004A3A9E">
        <w:t>display</w:t>
      </w:r>
      <w:r w:rsidR="00EA4235">
        <w:t>ing</w:t>
      </w:r>
      <w:r w:rsidR="00FC198C" w:rsidRPr="004A3A9E">
        <w:t xml:space="preserve"> flow in GPM and available via BMS data port</w:t>
      </w:r>
      <w:r w:rsidR="00FC198C">
        <w:t xml:space="preserve">, </w:t>
      </w:r>
      <w:r w:rsidR="00FC7E4A">
        <w:t>shall enable the following</w:t>
      </w:r>
      <w:r w:rsidR="0067692F">
        <w:t xml:space="preserve"> </w:t>
      </w:r>
      <w:r w:rsidR="0067692F" w:rsidRPr="0067692F">
        <w:t>Dynamic Protection</w:t>
      </w:r>
      <w:r w:rsidR="0067692F">
        <w:t>™</w:t>
      </w:r>
      <w:r w:rsidR="0067692F" w:rsidRPr="0067692F">
        <w:t xml:space="preserve"> features</w:t>
      </w:r>
      <w:r w:rsidR="00FC7E4A">
        <w:t>:</w:t>
      </w:r>
    </w:p>
    <w:p w14:paraId="75FD13A6" w14:textId="541B34F1" w:rsidR="00FC7E4A" w:rsidRDefault="00FC7E4A" w:rsidP="00FC7E4A">
      <w:pPr>
        <w:pStyle w:val="ManuSpec5"/>
      </w:pPr>
      <w:r>
        <w:t>The PIM will only allow for ignition as long as the flow meter detects a flow higher than the minimum flow requirement for the unit. If minimum flow is not a</w:t>
      </w:r>
      <w:r w:rsidRPr="006031C8">
        <w:t>chieved within 90</w:t>
      </w:r>
      <w:r w:rsidR="007108C8">
        <w:t>-</w:t>
      </w:r>
      <w:r w:rsidRPr="006031C8">
        <w:t>seconds,</w:t>
      </w:r>
      <w:r>
        <w:t xml:space="preserve"> </w:t>
      </w:r>
      <w:r w:rsidRPr="006031C8">
        <w:t>the unit will broadcast a “Flow Error” condition and will hold from ignition until proper flow is observed. When flow error occurs,</w:t>
      </w:r>
      <w:r>
        <w:t xml:space="preserve"> </w:t>
      </w:r>
      <w:r w:rsidRPr="006031C8">
        <w:t>an alarm will notify the user that the unit did</w:t>
      </w:r>
      <w:r>
        <w:t xml:space="preserve"> </w:t>
      </w:r>
      <w:r w:rsidRPr="006031C8">
        <w:t>not ignite due to insufficient flow. If sufficient flow is present,</w:t>
      </w:r>
      <w:r>
        <w:t xml:space="preserve"> </w:t>
      </w:r>
      <w:r w:rsidRPr="006031C8">
        <w:t>user can override the Flow Error and allow ignition up to 80% firing rate with flow override expiring every 24</w:t>
      </w:r>
      <w:r w:rsidR="007108C8">
        <w:t>-</w:t>
      </w:r>
      <w:r w:rsidRPr="006031C8">
        <w:t>hours.</w:t>
      </w:r>
    </w:p>
    <w:p w14:paraId="08E7C9FC" w14:textId="77777777" w:rsidR="00FC7E4A" w:rsidRDefault="00FC7E4A" w:rsidP="00FC7E4A">
      <w:pPr>
        <w:pStyle w:val="ManuSpec5"/>
      </w:pPr>
      <w:r>
        <w:t>Allow for adjustable cascade flow offset function, where in a cascaded system the master boiler will only allow the next unit in the cascade to operate when flow requirements are met.</w:t>
      </w:r>
    </w:p>
    <w:p w14:paraId="3F3C73A2" w14:textId="10FA3F64" w:rsidR="00FC7E4A" w:rsidRDefault="00FC7E4A" w:rsidP="00FC7E4A">
      <w:pPr>
        <w:pStyle w:val="ManuSpec5"/>
      </w:pPr>
      <w:r>
        <w:t xml:space="preserve">The boiler integrated control provides </w:t>
      </w:r>
      <w:r w:rsidR="00660CE0">
        <w:t>D</w:t>
      </w:r>
      <w:r>
        <w:t xml:space="preserve">elta-T protection zones, which include a "Flow Warning </w:t>
      </w:r>
      <w:r w:rsidR="00BF6603">
        <w:t>Z</w:t>
      </w:r>
      <w:r>
        <w:t xml:space="preserve">one", which broadcasts an error when </w:t>
      </w:r>
      <w:r w:rsidR="00660CE0">
        <w:t>D</w:t>
      </w:r>
      <w:r>
        <w:t xml:space="preserve">elta-T is higher than expected given a flow rate and firing rate. A "Hold Firing Rate Zone", where firing rate is held constant to prevent an increase in </w:t>
      </w:r>
      <w:r w:rsidR="00660CE0">
        <w:t>D</w:t>
      </w:r>
      <w:r>
        <w:t>elta-T</w:t>
      </w:r>
      <w:r w:rsidR="007108C8">
        <w:t>, a</w:t>
      </w:r>
      <w:r>
        <w:t>nd a "Min Firing Rate Zone", where the firing rate will drop to its minimum</w:t>
      </w:r>
      <w:r w:rsidR="007108C8">
        <w:t>-</w:t>
      </w:r>
      <w:r>
        <w:t xml:space="preserve">rate to prevent a </w:t>
      </w:r>
      <w:r w:rsidR="00660CE0">
        <w:t>D</w:t>
      </w:r>
      <w:r>
        <w:t>elta-T fault.</w:t>
      </w:r>
    </w:p>
    <w:p w14:paraId="0D2CD257" w14:textId="77777777" w:rsidR="00FC7E4A" w:rsidRDefault="00FC7E4A" w:rsidP="00FC7E4A">
      <w:pPr>
        <w:pStyle w:val="ManuSpec4Char"/>
      </w:pPr>
      <w:r w:rsidRPr="006031C8">
        <w:t xml:space="preserve">The boiler(s) shall have built-in "Cascade" function for up to </w:t>
      </w:r>
      <w:r>
        <w:t>eight</w:t>
      </w:r>
      <w:r w:rsidRPr="006031C8">
        <w:t xml:space="preserve"> (</w:t>
      </w:r>
      <w:r>
        <w:t>8</w:t>
      </w:r>
      <w:r w:rsidRPr="006031C8">
        <w:t>) units of same or different BTUH inputs without utilizing an external controller or sequencer.</w:t>
      </w:r>
    </w:p>
    <w:p w14:paraId="0B8E07D6" w14:textId="77777777" w:rsidR="00FC7E4A" w:rsidRDefault="00FC7E4A" w:rsidP="00FC7E4A">
      <w:pPr>
        <w:pStyle w:val="ManuSpec5"/>
      </w:pPr>
      <w:r w:rsidRPr="006031C8">
        <w:t>The Cascade function shall include selectable modes for parallel modulation and sequential modulation with lead boiler rotation and lead-lag operation.</w:t>
      </w:r>
    </w:p>
    <w:p w14:paraId="62CF4101" w14:textId="736C6A28" w:rsidR="00FC7E4A" w:rsidRDefault="00FC7E4A" w:rsidP="00FC7E4A">
      <w:pPr>
        <w:pStyle w:val="ManuSpec5"/>
      </w:pPr>
      <w:r>
        <w:t>System shall be capable of leader redundancy and lead rotation every forty-eight (48) hours.</w:t>
      </w:r>
    </w:p>
    <w:p w14:paraId="21316BAE" w14:textId="77777777" w:rsidR="0067692F" w:rsidRDefault="0067692F" w:rsidP="0067692F">
      <w:pPr>
        <w:pStyle w:val="ManuSpec5"/>
        <w:numPr>
          <w:ilvl w:val="0"/>
          <w:numId w:val="0"/>
        </w:numPr>
        <w:ind w:left="1628"/>
      </w:pPr>
    </w:p>
    <w:p w14:paraId="43FDC045" w14:textId="51B646BE" w:rsidR="00FC7E4A" w:rsidRDefault="00FC7E4A" w:rsidP="00FC7E4A">
      <w:pPr>
        <w:pStyle w:val="ManuSpec5"/>
      </w:pPr>
      <w:r>
        <w:lastRenderedPageBreak/>
        <w:t>Cascade function shall allow users to enable or disable alarm sharing across cascaded appliances when an alarm condition occurs</w:t>
      </w:r>
      <w:r w:rsidR="00CD49C2">
        <w:t>.</w:t>
      </w:r>
    </w:p>
    <w:p w14:paraId="78C5E909" w14:textId="77777777" w:rsidR="00FC7E4A" w:rsidRPr="00CC6E9C" w:rsidRDefault="00FC7E4A" w:rsidP="00FC7E4A">
      <w:pPr>
        <w:pStyle w:val="ManuSpec5"/>
      </w:pPr>
      <w:r>
        <w:t xml:space="preserve">Cascade functions shall include an interstage delay setting with auto-delay option.  </w:t>
      </w:r>
    </w:p>
    <w:p w14:paraId="5B89F388" w14:textId="77777777" w:rsidR="00FC7E4A" w:rsidRPr="00CC6E9C" w:rsidRDefault="00FC7E4A" w:rsidP="00FC7E4A">
      <w:pPr>
        <w:pStyle w:val="ManuSpec4Char"/>
      </w:pPr>
      <w:r>
        <w:t xml:space="preserve">Firing Mode: </w:t>
      </w:r>
      <w:r w:rsidRPr="00CC6E9C">
        <w:t>Provide electronic modulating control of the gas input to the boiler.</w:t>
      </w:r>
    </w:p>
    <w:p w14:paraId="36FEBF1F" w14:textId="77777777" w:rsidR="00930E0C" w:rsidRDefault="00930E0C" w:rsidP="00930E0C">
      <w:pPr>
        <w:pStyle w:val="ManuSpec4Char"/>
      </w:pPr>
      <w:r w:rsidRPr="00CC6E9C">
        <w:t>Boiler Diagnostics</w:t>
      </w:r>
      <w:r>
        <w:t xml:space="preserve"> – The front panel Raypak logo shall be illuminated to provide external display of the following boiler status/faults:</w:t>
      </w:r>
    </w:p>
    <w:p w14:paraId="65F6D403" w14:textId="77777777" w:rsidR="00930E0C" w:rsidRPr="00BD2B6D" w:rsidRDefault="00930E0C" w:rsidP="00930E0C">
      <w:pPr>
        <w:pStyle w:val="ManuSpec5"/>
      </w:pPr>
      <w:r w:rsidRPr="00BD2B6D">
        <w:t>Solid White: Power On</w:t>
      </w:r>
    </w:p>
    <w:p w14:paraId="4930696E" w14:textId="2211803B" w:rsidR="00930E0C" w:rsidRPr="00BD2B6D" w:rsidRDefault="00930E0C" w:rsidP="00930E0C">
      <w:pPr>
        <w:pStyle w:val="ManuSpec5"/>
      </w:pPr>
      <w:r w:rsidRPr="00BD2B6D">
        <w:t>Pulsing Blue: Call</w:t>
      </w:r>
      <w:r w:rsidR="00CD49C2">
        <w:t>-</w:t>
      </w:r>
      <w:r w:rsidRPr="00BD2B6D">
        <w:t>for</w:t>
      </w:r>
      <w:r w:rsidR="00CD49C2">
        <w:t>-</w:t>
      </w:r>
      <w:r w:rsidRPr="00BD2B6D">
        <w:t>heat</w:t>
      </w:r>
    </w:p>
    <w:p w14:paraId="614981D7" w14:textId="77777777" w:rsidR="00930E0C" w:rsidRPr="00BD2B6D" w:rsidRDefault="00930E0C" w:rsidP="00930E0C">
      <w:pPr>
        <w:pStyle w:val="ManuSpec5"/>
      </w:pPr>
      <w:r w:rsidRPr="00BD2B6D">
        <w:t>Solid Blue: Burner On</w:t>
      </w:r>
    </w:p>
    <w:p w14:paraId="5C070FFD" w14:textId="77777777" w:rsidR="00930E0C" w:rsidRPr="00BD2B6D" w:rsidRDefault="00930E0C" w:rsidP="00930E0C">
      <w:pPr>
        <w:pStyle w:val="ManuSpec5"/>
      </w:pPr>
      <w:r w:rsidRPr="00BD2B6D">
        <w:t>Pulsing White: Post-Purge (gas purge)</w:t>
      </w:r>
    </w:p>
    <w:p w14:paraId="15FD328E" w14:textId="77777777" w:rsidR="00930E0C" w:rsidRPr="002C0F01" w:rsidRDefault="00930E0C" w:rsidP="00930E0C">
      <w:pPr>
        <w:pStyle w:val="ManuSpec5"/>
        <w:rPr>
          <w:bCs/>
        </w:rPr>
      </w:pPr>
      <w:r w:rsidRPr="00BD2B6D">
        <w:t>Pulsing Red: Error</w:t>
      </w:r>
      <w:r w:rsidRPr="00BD2B6D" w:rsidDel="00BD2B6D">
        <w:t xml:space="preserve"> </w:t>
      </w:r>
    </w:p>
    <w:p w14:paraId="60C3484F" w14:textId="77777777" w:rsidR="00FC7E4A" w:rsidRPr="00667789" w:rsidRDefault="00FC7E4A" w:rsidP="00FC7E4A">
      <w:pPr>
        <w:pStyle w:val="ManuSpec4Char"/>
        <w:keepLines/>
        <w:widowControl/>
      </w:pPr>
      <w:r w:rsidRPr="00667789">
        <w:t xml:space="preserve">Provide </w:t>
      </w:r>
      <w:r>
        <w:t>monitoring of all safeties, internal/external interlocks with fault display by a 7” capacitive color touchscreen display</w:t>
      </w:r>
      <w:r w:rsidRPr="00667789">
        <w:t>:</w:t>
      </w:r>
    </w:p>
    <w:p w14:paraId="3EB9E161" w14:textId="77777777" w:rsidR="00FC7E4A" w:rsidRDefault="00FC7E4A" w:rsidP="00FC7E4A">
      <w:pPr>
        <w:pStyle w:val="ManuSpec5"/>
        <w:keepLines/>
        <w:widowControl/>
      </w:pPr>
      <w:r w:rsidRPr="000A07A6">
        <w:t>System status</w:t>
      </w:r>
    </w:p>
    <w:p w14:paraId="7C08288A" w14:textId="77777777" w:rsidR="00FC7E4A" w:rsidRDefault="00FC7E4A" w:rsidP="00FC7E4A">
      <w:pPr>
        <w:pStyle w:val="ManuSpec5"/>
        <w:keepLines/>
        <w:widowControl/>
      </w:pPr>
      <w:r>
        <w:t>Condensate blockage</w:t>
      </w:r>
    </w:p>
    <w:p w14:paraId="60084252" w14:textId="77777777" w:rsidR="00FC7E4A" w:rsidRDefault="00FC7E4A" w:rsidP="00FC7E4A">
      <w:pPr>
        <w:pStyle w:val="ManuSpec5"/>
        <w:keepLines/>
        <w:widowControl/>
      </w:pPr>
      <w:r>
        <w:t>Manual-reset high limit</w:t>
      </w:r>
    </w:p>
    <w:p w14:paraId="37E53E4C" w14:textId="77777777" w:rsidR="00FC7E4A" w:rsidRDefault="00FC7E4A" w:rsidP="00FC7E4A">
      <w:pPr>
        <w:pStyle w:val="ManuSpec5"/>
        <w:keepLines/>
        <w:widowControl/>
      </w:pPr>
      <w:r w:rsidRPr="00855C89">
        <w:rPr>
          <w:i/>
        </w:rPr>
        <w:t>Auto-reset high limit</w:t>
      </w:r>
      <w:r>
        <w:t xml:space="preserve"> (</w:t>
      </w:r>
      <w:r w:rsidRPr="00D4623E">
        <w:rPr>
          <w:i/>
        </w:rPr>
        <w:t>OPTIONAL</w:t>
      </w:r>
      <w:r>
        <w:rPr>
          <w:i/>
        </w:rPr>
        <w:t xml:space="preserve"> – please specify shipped loose or installed</w:t>
      </w:r>
      <w:r>
        <w:t>)</w:t>
      </w:r>
    </w:p>
    <w:p w14:paraId="7093C2C5" w14:textId="77777777" w:rsidR="00FC7E4A" w:rsidRDefault="00FC7E4A" w:rsidP="00FC7E4A">
      <w:pPr>
        <w:pStyle w:val="ManuSpec5"/>
        <w:keepLines/>
        <w:widowControl/>
      </w:pPr>
      <w:r>
        <w:t>Low water cut-off</w:t>
      </w:r>
    </w:p>
    <w:p w14:paraId="6FA4059C" w14:textId="77777777" w:rsidR="00FC7E4A" w:rsidRDefault="00FC7E4A" w:rsidP="00FC7E4A">
      <w:pPr>
        <w:pStyle w:val="ManuSpec5"/>
        <w:keepLines/>
        <w:widowControl/>
      </w:pPr>
      <w:r>
        <w:t>Blocked vent</w:t>
      </w:r>
    </w:p>
    <w:p w14:paraId="0278303B" w14:textId="54BB84C4" w:rsidR="00FC7E4A" w:rsidRPr="000809A9" w:rsidRDefault="00FC7E4A" w:rsidP="00FC7E4A">
      <w:pPr>
        <w:pStyle w:val="ManuSpec5"/>
        <w:keepLines/>
        <w:widowControl/>
        <w:rPr>
          <w:i/>
        </w:rPr>
      </w:pPr>
      <w:r w:rsidRPr="000809A9">
        <w:rPr>
          <w:i/>
        </w:rPr>
        <w:t>Low</w:t>
      </w:r>
      <w:r w:rsidR="00CD49C2">
        <w:rPr>
          <w:i/>
        </w:rPr>
        <w:t>-</w:t>
      </w:r>
      <w:r w:rsidRPr="000809A9">
        <w:rPr>
          <w:i/>
        </w:rPr>
        <w:t xml:space="preserve">gas pressure switch </w:t>
      </w:r>
      <w:r>
        <w:rPr>
          <w:i/>
        </w:rPr>
        <w:t>(</w:t>
      </w:r>
      <w:r w:rsidRPr="00D4623E">
        <w:rPr>
          <w:i/>
        </w:rPr>
        <w:t>OPTIONAL</w:t>
      </w:r>
      <w:r w:rsidRPr="000809A9">
        <w:rPr>
          <w:i/>
        </w:rPr>
        <w:t>)</w:t>
      </w:r>
    </w:p>
    <w:p w14:paraId="57DEF2F7" w14:textId="329AE462" w:rsidR="00FC7E4A" w:rsidRDefault="00FC7E4A" w:rsidP="00FC7E4A">
      <w:pPr>
        <w:pStyle w:val="ManuSpec5"/>
        <w:keepLines/>
        <w:widowControl/>
      </w:pPr>
      <w:r w:rsidRPr="000809A9">
        <w:rPr>
          <w:i/>
        </w:rPr>
        <w:t>High</w:t>
      </w:r>
      <w:r w:rsidR="00CD49C2">
        <w:rPr>
          <w:i/>
        </w:rPr>
        <w:t>-</w:t>
      </w:r>
      <w:r w:rsidRPr="000809A9">
        <w:rPr>
          <w:i/>
        </w:rPr>
        <w:t>gas pressure switch (</w:t>
      </w:r>
      <w:r w:rsidRPr="00D4623E">
        <w:rPr>
          <w:i/>
        </w:rPr>
        <w:t>OPTIONAL</w:t>
      </w:r>
      <w:r w:rsidRPr="000809A9">
        <w:rPr>
          <w:i/>
        </w:rPr>
        <w:t xml:space="preserve"> on </w:t>
      </w:r>
      <w:r w:rsidR="00930E0C">
        <w:rPr>
          <w:i/>
        </w:rPr>
        <w:t>1007</w:t>
      </w:r>
      <w:r w:rsidRPr="000809A9">
        <w:rPr>
          <w:i/>
        </w:rPr>
        <w:t>-200</w:t>
      </w:r>
      <w:r w:rsidR="00930E0C">
        <w:rPr>
          <w:i/>
        </w:rPr>
        <w:t>7</w:t>
      </w:r>
      <w:r>
        <w:t>, standard on models 250</w:t>
      </w:r>
      <w:r w:rsidR="00930E0C">
        <w:t>7</w:t>
      </w:r>
      <w:r>
        <w:t xml:space="preserve"> - </w:t>
      </w:r>
      <w:r w:rsidR="00930E0C">
        <w:t>4007</w:t>
      </w:r>
      <w:r>
        <w:t>)</w:t>
      </w:r>
    </w:p>
    <w:p w14:paraId="1F1BDC08" w14:textId="77777777" w:rsidR="00FC7E4A" w:rsidRDefault="00FC7E4A" w:rsidP="00FC7E4A">
      <w:pPr>
        <w:pStyle w:val="ManuSpec5"/>
        <w:keepLines/>
        <w:widowControl/>
      </w:pPr>
      <w:r>
        <w:t>Controller alarm</w:t>
      </w:r>
    </w:p>
    <w:p w14:paraId="0AD4D169" w14:textId="77777777" w:rsidR="00FC7E4A" w:rsidRDefault="00FC7E4A" w:rsidP="00FC7E4A">
      <w:pPr>
        <w:pStyle w:val="ManuSpec5"/>
        <w:keepLines/>
        <w:widowControl/>
      </w:pPr>
      <w:r>
        <w:t>Flow switch</w:t>
      </w:r>
    </w:p>
    <w:p w14:paraId="3DCAB53E" w14:textId="77777777" w:rsidR="00FC7E4A" w:rsidRDefault="00FC7E4A" w:rsidP="00FC7E4A">
      <w:pPr>
        <w:pStyle w:val="ManuSpec5"/>
        <w:keepLines/>
        <w:widowControl/>
      </w:pPr>
      <w:r>
        <w:t>External interlock</w:t>
      </w:r>
    </w:p>
    <w:p w14:paraId="2497D4E1" w14:textId="77777777" w:rsidR="00FC7E4A" w:rsidRPr="000A07A6" w:rsidRDefault="00FC7E4A" w:rsidP="00FC7E4A">
      <w:pPr>
        <w:pStyle w:val="ManuSpec5"/>
        <w:keepLines/>
        <w:widowControl/>
      </w:pPr>
      <w:r>
        <w:t>Ignition lock-out</w:t>
      </w:r>
    </w:p>
    <w:p w14:paraId="6FCE8EE8" w14:textId="77777777" w:rsidR="00FC7E4A" w:rsidRPr="000A07A6" w:rsidRDefault="00FC7E4A" w:rsidP="00FC7E4A">
      <w:pPr>
        <w:pStyle w:val="ManuSpec5"/>
        <w:keepLines/>
        <w:widowControl/>
      </w:pPr>
      <w:r w:rsidRPr="000A07A6">
        <w:t>Blower speed</w:t>
      </w:r>
      <w:r>
        <w:t xml:space="preserve"> error</w:t>
      </w:r>
    </w:p>
    <w:p w14:paraId="624D4BF2" w14:textId="77777777" w:rsidR="00FC7E4A" w:rsidRPr="000A07A6" w:rsidRDefault="00FC7E4A" w:rsidP="00FC7E4A">
      <w:pPr>
        <w:pStyle w:val="ManuSpec5"/>
        <w:keepLines/>
        <w:widowControl/>
      </w:pPr>
      <w:r w:rsidRPr="000A07A6">
        <w:t>Low 24VA</w:t>
      </w:r>
      <w:r>
        <w:t>C</w:t>
      </w:r>
    </w:p>
    <w:p w14:paraId="4A6771E2" w14:textId="77777777" w:rsidR="00FC7E4A" w:rsidRDefault="00FC7E4A" w:rsidP="00FC7E4A">
      <w:pPr>
        <w:pStyle w:val="ManuSpec5"/>
        <w:keepLines/>
        <w:widowControl/>
      </w:pPr>
      <w:r w:rsidRPr="000A07A6">
        <w:t>Sensor failure</w:t>
      </w:r>
    </w:p>
    <w:p w14:paraId="7D88C550" w14:textId="77777777" w:rsidR="00FC7E4A" w:rsidRDefault="00FC7E4A" w:rsidP="00FC7E4A">
      <w:pPr>
        <w:pStyle w:val="ManuSpec5"/>
        <w:numPr>
          <w:ilvl w:val="3"/>
          <w:numId w:val="18"/>
        </w:numPr>
      </w:pPr>
      <w:r>
        <w:t>Inlet sensor (open or short)</w:t>
      </w:r>
    </w:p>
    <w:p w14:paraId="03068294" w14:textId="77777777" w:rsidR="00FC7E4A" w:rsidRDefault="00FC7E4A" w:rsidP="00FC7E4A">
      <w:pPr>
        <w:pStyle w:val="ManuSpec5"/>
        <w:numPr>
          <w:ilvl w:val="3"/>
          <w:numId w:val="18"/>
        </w:numPr>
      </w:pPr>
      <w:r>
        <w:t>Outlet sensor (open or short)</w:t>
      </w:r>
    </w:p>
    <w:p w14:paraId="2BCC2CA0" w14:textId="77777777" w:rsidR="00FC7E4A" w:rsidRDefault="00FC7E4A" w:rsidP="00FC7E4A">
      <w:pPr>
        <w:pStyle w:val="ManuSpec5"/>
        <w:numPr>
          <w:ilvl w:val="3"/>
          <w:numId w:val="18"/>
        </w:numPr>
      </w:pPr>
      <w:r>
        <w:t>System (cascade) sensor (open or short)</w:t>
      </w:r>
    </w:p>
    <w:p w14:paraId="52D8CD31" w14:textId="77777777" w:rsidR="00FC7E4A" w:rsidRDefault="00FC7E4A" w:rsidP="00FC7E4A">
      <w:pPr>
        <w:pStyle w:val="ManuSpec5"/>
        <w:numPr>
          <w:ilvl w:val="3"/>
          <w:numId w:val="18"/>
        </w:numPr>
      </w:pPr>
      <w:r>
        <w:t>Air sensor (open or short)</w:t>
      </w:r>
    </w:p>
    <w:p w14:paraId="6244C430" w14:textId="77777777" w:rsidR="00FC7E4A" w:rsidRDefault="00FC7E4A" w:rsidP="00FC7E4A">
      <w:pPr>
        <w:pStyle w:val="ManuSpec5"/>
        <w:numPr>
          <w:ilvl w:val="3"/>
          <w:numId w:val="18"/>
        </w:numPr>
      </w:pPr>
      <w:r>
        <w:t>Temperature to indirect sensor (open or short)</w:t>
      </w:r>
    </w:p>
    <w:p w14:paraId="03275B27" w14:textId="77777777" w:rsidR="00FC7E4A" w:rsidRDefault="00FC7E4A" w:rsidP="00FC7E4A">
      <w:pPr>
        <w:pStyle w:val="ManuSpec5"/>
        <w:numPr>
          <w:ilvl w:val="3"/>
          <w:numId w:val="18"/>
        </w:numPr>
        <w:tabs>
          <w:tab w:val="clear" w:pos="1620"/>
          <w:tab w:val="left" w:pos="3330"/>
        </w:tabs>
      </w:pPr>
      <w:r>
        <w:t>Indirect DHW tank sensor (open or short)</w:t>
      </w:r>
    </w:p>
    <w:p w14:paraId="17E0A85C" w14:textId="77777777" w:rsidR="00FC7E4A" w:rsidRDefault="00FC7E4A" w:rsidP="00FC7E4A">
      <w:pPr>
        <w:pStyle w:val="ManuSpec5"/>
        <w:numPr>
          <w:ilvl w:val="3"/>
          <w:numId w:val="18"/>
        </w:numPr>
        <w:tabs>
          <w:tab w:val="clear" w:pos="1620"/>
          <w:tab w:val="left" w:pos="3330"/>
        </w:tabs>
      </w:pPr>
      <w:r>
        <w:t>Water flow rate sensor</w:t>
      </w:r>
    </w:p>
    <w:p w14:paraId="20A785F4" w14:textId="77777777" w:rsidR="00FC7E4A" w:rsidRDefault="00FC7E4A" w:rsidP="00FC7E4A">
      <w:pPr>
        <w:pStyle w:val="ManuSpec5"/>
        <w:keepLines/>
        <w:widowControl/>
        <w:numPr>
          <w:ilvl w:val="3"/>
          <w:numId w:val="18"/>
        </w:numPr>
        <w:tabs>
          <w:tab w:val="clear" w:pos="1620"/>
          <w:tab w:val="left" w:pos="3330"/>
        </w:tabs>
      </w:pPr>
      <w:r>
        <w:t>Vent temperature sensor</w:t>
      </w:r>
    </w:p>
    <w:p w14:paraId="55CA926B" w14:textId="77777777" w:rsidR="00FC7E4A" w:rsidRDefault="00FC7E4A" w:rsidP="00FC7E4A">
      <w:pPr>
        <w:pStyle w:val="ManuSpec5"/>
        <w:keepLines/>
        <w:widowControl/>
        <w:numPr>
          <w:ilvl w:val="3"/>
          <w:numId w:val="18"/>
        </w:numPr>
        <w:tabs>
          <w:tab w:val="clear" w:pos="1620"/>
          <w:tab w:val="left" w:pos="3330"/>
        </w:tabs>
      </w:pPr>
      <w:r w:rsidRPr="000A07A6">
        <w:t>Internal control fault</w:t>
      </w:r>
    </w:p>
    <w:p w14:paraId="575FF63A" w14:textId="77777777" w:rsidR="00FC7E4A" w:rsidRDefault="00FC7E4A" w:rsidP="00FC7E4A">
      <w:pPr>
        <w:pStyle w:val="ManuSpec5"/>
        <w:keepLines/>
        <w:widowControl/>
        <w:numPr>
          <w:ilvl w:val="3"/>
          <w:numId w:val="18"/>
        </w:numPr>
        <w:tabs>
          <w:tab w:val="clear" w:pos="1620"/>
          <w:tab w:val="left" w:pos="3330"/>
        </w:tabs>
        <w:ind w:left="1980" w:firstLine="82"/>
      </w:pPr>
      <w:r w:rsidRPr="000A07A6">
        <w:t xml:space="preserve">ID </w:t>
      </w:r>
      <w:r>
        <w:t>c</w:t>
      </w:r>
      <w:r w:rsidRPr="000A07A6">
        <w:t>ard</w:t>
      </w:r>
      <w:r>
        <w:t xml:space="preserve"> fault</w:t>
      </w:r>
    </w:p>
    <w:p w14:paraId="1775E35E" w14:textId="77777777" w:rsidR="00FC7E4A" w:rsidRPr="000A07A6" w:rsidRDefault="00FC7E4A" w:rsidP="00FC7E4A">
      <w:pPr>
        <w:pStyle w:val="ManuSpec5"/>
        <w:keepLines/>
        <w:widowControl/>
        <w:numPr>
          <w:ilvl w:val="3"/>
          <w:numId w:val="18"/>
        </w:numPr>
        <w:tabs>
          <w:tab w:val="clear" w:pos="1620"/>
          <w:tab w:val="left" w:pos="3330"/>
        </w:tabs>
        <w:ind w:left="1980" w:firstLine="82"/>
      </w:pPr>
      <w:r>
        <w:t>Cascade communication error</w:t>
      </w:r>
    </w:p>
    <w:p w14:paraId="20A04DE4" w14:textId="15D4B74E" w:rsidR="00FC7E4A" w:rsidRDefault="00FC7E4A" w:rsidP="00FC7E4A">
      <w:pPr>
        <w:pStyle w:val="ManuSpec4Char"/>
      </w:pPr>
      <w:r>
        <w:t>The capacitive touchscreen display shall include a digital document viewer.</w:t>
      </w:r>
    </w:p>
    <w:p w14:paraId="17D1C5B2" w14:textId="23486B27" w:rsidR="0038248A" w:rsidRDefault="0038248A" w:rsidP="00EA4235">
      <w:pPr>
        <w:pStyle w:val="ManuSpec4Char"/>
      </w:pPr>
      <w:r>
        <w:t>The</w:t>
      </w:r>
      <w:r w:rsidRPr="00CC6E9C">
        <w:t xml:space="preserve"> </w:t>
      </w:r>
      <w:r>
        <w:t>VERSA IC</w:t>
      </w:r>
      <w:r w:rsidRPr="00616E1E">
        <w:rPr>
          <w:vertAlign w:val="superscript"/>
        </w:rPr>
        <w:t>®</w:t>
      </w:r>
      <w:r>
        <w:t xml:space="preserve"> control system shall be capable of multiple modes of operation:</w:t>
      </w:r>
    </w:p>
    <w:p w14:paraId="6599FC9A" w14:textId="77777777" w:rsidR="0038248A" w:rsidRDefault="0038248A" w:rsidP="00EA4235">
      <w:pPr>
        <w:pStyle w:val="ManuSpec5"/>
      </w:pPr>
      <w:r>
        <w:t>Mode 1 = Hydronic, without indirect domestic hot water</w:t>
      </w:r>
    </w:p>
    <w:p w14:paraId="5F7C8FF6" w14:textId="2956702C" w:rsidR="0038248A" w:rsidRDefault="0038248A" w:rsidP="00EA4235">
      <w:pPr>
        <w:pStyle w:val="ManuSpec5"/>
      </w:pPr>
      <w:r>
        <w:t>Mode 2 = Hydronic, with indirect domestic hot water plumbed into system</w:t>
      </w:r>
      <w:r w:rsidR="00CD49C2">
        <w:t>-</w:t>
      </w:r>
      <w:r>
        <w:t>loop</w:t>
      </w:r>
      <w:r w:rsidR="00CD49C2">
        <w:t>-</w:t>
      </w:r>
      <w:r>
        <w:t>piping</w:t>
      </w:r>
    </w:p>
    <w:p w14:paraId="48ABBF69" w14:textId="507C1101" w:rsidR="0038248A" w:rsidRPr="00CC6E9C" w:rsidRDefault="0038248A" w:rsidP="00EA4235">
      <w:pPr>
        <w:pStyle w:val="ManuSpec5"/>
      </w:pPr>
      <w:r>
        <w:t>Mode 3 = Hydronic, with indirect domestic hot water plumbed into boile</w:t>
      </w:r>
      <w:r w:rsidR="00CD49C2">
        <w:t>r-</w:t>
      </w:r>
      <w:r>
        <w:t>loop</w:t>
      </w:r>
      <w:r w:rsidR="00CD49C2">
        <w:t>-</w:t>
      </w:r>
      <w:r>
        <w:t>plumbing (Primary/Secondary Piping Only)</w:t>
      </w:r>
    </w:p>
    <w:p w14:paraId="7FDB0053" w14:textId="561471F1" w:rsidR="0038248A" w:rsidRDefault="0038248A" w:rsidP="00EA4235">
      <w:pPr>
        <w:pStyle w:val="ManuSpec4Char"/>
      </w:pPr>
      <w:r>
        <w:t>The VERSA IC</w:t>
      </w:r>
      <w:r w:rsidRPr="00616E1E">
        <w:rPr>
          <w:vertAlign w:val="superscript"/>
        </w:rPr>
        <w:t>®</w:t>
      </w:r>
      <w:r>
        <w:t xml:space="preserve"> control system shall be capable of controlling up to three (3) connected pumps</w:t>
      </w:r>
      <w:r w:rsidR="00CD49C2">
        <w:t>:</w:t>
      </w:r>
    </w:p>
    <w:p w14:paraId="785B2321" w14:textId="4E93679D" w:rsidR="0038248A" w:rsidRDefault="0038248A" w:rsidP="00D1719B">
      <w:pPr>
        <w:pStyle w:val="ManuSpec5"/>
      </w:pPr>
      <w:r>
        <w:t>Boiler pump (Fixed- or Variable-Speed)</w:t>
      </w:r>
    </w:p>
    <w:p w14:paraId="6ED5B459" w14:textId="18F55786" w:rsidR="00D1719B" w:rsidRPr="00D1719B" w:rsidRDefault="00D1719B" w:rsidP="00D1719B">
      <w:pPr>
        <w:pStyle w:val="ManuSpec6"/>
        <w:numPr>
          <w:ilvl w:val="3"/>
          <w:numId w:val="23"/>
        </w:numPr>
        <w:rPr>
          <w:rFonts w:ascii="Arial" w:hAnsi="Arial" w:cs="Arial"/>
          <w:sz w:val="20"/>
        </w:rPr>
      </w:pPr>
      <w:r w:rsidRPr="00D1719B">
        <w:rPr>
          <w:rFonts w:ascii="Arial" w:hAnsi="Arial" w:cs="Arial"/>
          <w:sz w:val="20"/>
        </w:rPr>
        <w:t>Fixe</w:t>
      </w:r>
      <w:r w:rsidR="00CD49C2">
        <w:rPr>
          <w:rFonts w:ascii="Arial" w:hAnsi="Arial" w:cs="Arial"/>
          <w:sz w:val="20"/>
        </w:rPr>
        <w:t>d-</w:t>
      </w:r>
      <w:r w:rsidRPr="00D1719B">
        <w:rPr>
          <w:rFonts w:ascii="Arial" w:hAnsi="Arial" w:cs="Arial"/>
          <w:sz w:val="20"/>
        </w:rPr>
        <w:t>speed pump (offered by manufacture</w:t>
      </w:r>
      <w:r w:rsidR="00C22CAD">
        <w:rPr>
          <w:rFonts w:ascii="Arial" w:hAnsi="Arial" w:cs="Arial"/>
          <w:sz w:val="20"/>
        </w:rPr>
        <w:t>r</w:t>
      </w:r>
      <w:r w:rsidRPr="00D1719B">
        <w:rPr>
          <w:rFonts w:ascii="Arial" w:hAnsi="Arial" w:cs="Arial"/>
          <w:sz w:val="20"/>
        </w:rPr>
        <w:t xml:space="preserve"> or field</w:t>
      </w:r>
      <w:r w:rsidR="00CD49C2">
        <w:rPr>
          <w:rFonts w:ascii="Arial" w:hAnsi="Arial" w:cs="Arial"/>
          <w:sz w:val="20"/>
        </w:rPr>
        <w:t>-</w:t>
      </w:r>
      <w:r w:rsidRPr="00D1719B">
        <w:rPr>
          <w:rFonts w:ascii="Arial" w:hAnsi="Arial" w:cs="Arial"/>
          <w:sz w:val="20"/>
        </w:rPr>
        <w:t>supplied) to be installed in the boiler connected piping and interlocked with the control system via the “Boiler” pilot-duty pump relay located in the rear wiring box on the back of the unit. Pump will be operated only during a call</w:t>
      </w:r>
      <w:r w:rsidR="00CD49C2">
        <w:rPr>
          <w:rFonts w:ascii="Arial" w:hAnsi="Arial" w:cs="Arial"/>
          <w:sz w:val="20"/>
        </w:rPr>
        <w:t>-</w:t>
      </w:r>
      <w:r w:rsidRPr="00D1719B">
        <w:rPr>
          <w:rFonts w:ascii="Arial" w:hAnsi="Arial" w:cs="Arial"/>
          <w:sz w:val="20"/>
        </w:rPr>
        <w:t>for</w:t>
      </w:r>
      <w:r w:rsidR="00CD49C2">
        <w:rPr>
          <w:rFonts w:ascii="Arial" w:hAnsi="Arial" w:cs="Arial"/>
          <w:sz w:val="20"/>
        </w:rPr>
        <w:t>-</w:t>
      </w:r>
      <w:r w:rsidRPr="00D1719B">
        <w:rPr>
          <w:rFonts w:ascii="Arial" w:hAnsi="Arial" w:cs="Arial"/>
          <w:sz w:val="20"/>
        </w:rPr>
        <w:t>heat from the system and only when there is a call for the unit’s burner to operate to provide for maximum operating efficiency of the overall system. Pump is maintained in the idle position when the associated unit’s burner is not operating.</w:t>
      </w:r>
    </w:p>
    <w:p w14:paraId="07FACCED" w14:textId="30468A05" w:rsidR="00D1719B" w:rsidRPr="00D1719B" w:rsidRDefault="00D1719B" w:rsidP="00D1719B">
      <w:pPr>
        <w:pStyle w:val="ManuSpec6"/>
        <w:numPr>
          <w:ilvl w:val="3"/>
          <w:numId w:val="23"/>
        </w:numPr>
        <w:rPr>
          <w:rFonts w:ascii="Arial" w:hAnsi="Arial" w:cs="Arial"/>
          <w:sz w:val="20"/>
        </w:rPr>
      </w:pPr>
      <w:r w:rsidRPr="00D1719B">
        <w:rPr>
          <w:rFonts w:ascii="Arial" w:hAnsi="Arial" w:cs="Arial"/>
          <w:sz w:val="20"/>
        </w:rPr>
        <w:t>Variable-speed pump (offered by manufacture</w:t>
      </w:r>
      <w:r w:rsidR="00C22CAD">
        <w:rPr>
          <w:rFonts w:ascii="Arial" w:hAnsi="Arial" w:cs="Arial"/>
          <w:sz w:val="20"/>
        </w:rPr>
        <w:t>r</w:t>
      </w:r>
      <w:r w:rsidRPr="00D1719B">
        <w:rPr>
          <w:rFonts w:ascii="Arial" w:hAnsi="Arial" w:cs="Arial"/>
          <w:sz w:val="20"/>
        </w:rPr>
        <w:t xml:space="preserve"> or field</w:t>
      </w:r>
      <w:r w:rsidR="00CD49C2">
        <w:rPr>
          <w:rFonts w:ascii="Arial" w:hAnsi="Arial" w:cs="Arial"/>
          <w:sz w:val="20"/>
        </w:rPr>
        <w:t>-</w:t>
      </w:r>
      <w:r w:rsidRPr="00D1719B">
        <w:rPr>
          <w:rFonts w:ascii="Arial" w:hAnsi="Arial" w:cs="Arial"/>
          <w:sz w:val="20"/>
        </w:rPr>
        <w:t>supplied) to be installed in the boiler connected piping and interlocked with the boiler-</w:t>
      </w:r>
      <w:r w:rsidRPr="00D1719B">
        <w:rPr>
          <w:rFonts w:ascii="Arial" w:hAnsi="Arial" w:cs="Arial"/>
          <w:sz w:val="20"/>
        </w:rPr>
        <w:lastRenderedPageBreak/>
        <w:t>mounted VERSA IC® control system via the “Boiler” pilot</w:t>
      </w:r>
      <w:r w:rsidR="00C22CAD">
        <w:rPr>
          <w:rFonts w:ascii="Arial" w:hAnsi="Arial" w:cs="Arial"/>
          <w:sz w:val="20"/>
        </w:rPr>
        <w:t>-</w:t>
      </w:r>
      <w:r w:rsidRPr="00D1719B">
        <w:rPr>
          <w:rFonts w:ascii="Arial" w:hAnsi="Arial" w:cs="Arial"/>
          <w:sz w:val="20"/>
        </w:rPr>
        <w:t>duty pump relay and 0-20mA variable-speed boiler pump output located in the rear wiring box on the back of the unit. Pump will be operated only during a call</w:t>
      </w:r>
      <w:r w:rsidR="00CD49C2">
        <w:rPr>
          <w:rFonts w:ascii="Arial" w:hAnsi="Arial" w:cs="Arial"/>
          <w:sz w:val="20"/>
        </w:rPr>
        <w:t>-</w:t>
      </w:r>
      <w:r w:rsidRPr="00D1719B">
        <w:rPr>
          <w:rFonts w:ascii="Arial" w:hAnsi="Arial" w:cs="Arial"/>
          <w:sz w:val="20"/>
        </w:rPr>
        <w:t>for</w:t>
      </w:r>
      <w:r w:rsidR="00CD49C2">
        <w:rPr>
          <w:rFonts w:ascii="Arial" w:hAnsi="Arial" w:cs="Arial"/>
          <w:sz w:val="20"/>
        </w:rPr>
        <w:t>-</w:t>
      </w:r>
      <w:r w:rsidRPr="00D1719B">
        <w:rPr>
          <w:rFonts w:ascii="Arial" w:hAnsi="Arial" w:cs="Arial"/>
          <w:sz w:val="20"/>
        </w:rPr>
        <w:t>heat from the system and only when there is a call for the unit’s burner to operate. Variable</w:t>
      </w:r>
      <w:r w:rsidR="00CD49C2">
        <w:rPr>
          <w:rFonts w:ascii="Arial" w:hAnsi="Arial" w:cs="Arial"/>
          <w:sz w:val="20"/>
        </w:rPr>
        <w:t>-s</w:t>
      </w:r>
      <w:r w:rsidRPr="00D1719B">
        <w:rPr>
          <w:rFonts w:ascii="Arial" w:hAnsi="Arial" w:cs="Arial"/>
          <w:sz w:val="20"/>
        </w:rPr>
        <w:t xml:space="preserve">peed </w:t>
      </w:r>
      <w:r w:rsidR="00CD49C2">
        <w:rPr>
          <w:rFonts w:ascii="Arial" w:hAnsi="Arial" w:cs="Arial"/>
          <w:sz w:val="20"/>
        </w:rPr>
        <w:t>b</w:t>
      </w:r>
      <w:r w:rsidRPr="00D1719B">
        <w:rPr>
          <w:rFonts w:ascii="Arial" w:hAnsi="Arial" w:cs="Arial"/>
          <w:sz w:val="20"/>
        </w:rPr>
        <w:t>oiler pump speed and flow will work in concert with the connected boilers firing rate to provide for maximum operating efficiency of the overall system. Pump is maintained in the idle position when the associated unit’s burner is not operating</w:t>
      </w:r>
      <w:r w:rsidR="00CD49C2">
        <w:rPr>
          <w:rFonts w:ascii="Arial" w:hAnsi="Arial" w:cs="Arial"/>
          <w:sz w:val="20"/>
        </w:rPr>
        <w:t>.</w:t>
      </w:r>
    </w:p>
    <w:p w14:paraId="5B5FA7FE" w14:textId="77777777" w:rsidR="0038248A" w:rsidRDefault="0038248A" w:rsidP="00EA4235">
      <w:pPr>
        <w:pStyle w:val="ManuSpec5"/>
      </w:pPr>
      <w:r>
        <w:t>System pump</w:t>
      </w:r>
    </w:p>
    <w:p w14:paraId="7FBC909D" w14:textId="77777777" w:rsidR="0038248A" w:rsidRDefault="0038248A" w:rsidP="00EA4235">
      <w:pPr>
        <w:pStyle w:val="ManuSpec5"/>
      </w:pPr>
      <w:r>
        <w:t>Indirect DHW pump</w:t>
      </w:r>
    </w:p>
    <w:p w14:paraId="6787D2C0" w14:textId="53673AC4" w:rsidR="0038248A" w:rsidRDefault="0038248A" w:rsidP="00BF6603">
      <w:pPr>
        <w:pStyle w:val="ManuSpec4Char"/>
      </w:pPr>
      <w:r>
        <w:t>The VERSA IC</w:t>
      </w:r>
      <w:r w:rsidRPr="00616E1E">
        <w:rPr>
          <w:vertAlign w:val="superscript"/>
        </w:rPr>
        <w:t>®</w:t>
      </w:r>
      <w:r>
        <w:rPr>
          <w:vertAlign w:val="superscript"/>
        </w:rPr>
        <w:t xml:space="preserve"> </w:t>
      </w:r>
      <w:r>
        <w:t>control system shall include freez</w:t>
      </w:r>
      <w:r w:rsidR="00CD49C2">
        <w:t>e-</w:t>
      </w:r>
      <w:r>
        <w:t>protection capability</w:t>
      </w:r>
      <w:r w:rsidR="00631C74">
        <w:t xml:space="preserve"> where if the water temp</w:t>
      </w:r>
      <w:r w:rsidR="00CD49C2">
        <w:t>erature</w:t>
      </w:r>
      <w:r w:rsidR="00631C74">
        <w:t xml:space="preserve"> drops below </w:t>
      </w:r>
      <w:r w:rsidR="00631C74">
        <w:rPr>
          <w:color w:val="211D1E"/>
        </w:rPr>
        <w:t xml:space="preserve">45°F (7°C) the boiler pump or isolation valve will enable. The boiler pump will turn off (or isolation valve close) when both inlet and outlet temperatures rise above 50°F (10°C). If either the Outlet or Inlet temperature drops below 38°F (3°C), the burner </w:t>
      </w:r>
      <w:r w:rsidR="00C22CAD">
        <w:rPr>
          <w:color w:val="211D1E"/>
        </w:rPr>
        <w:t xml:space="preserve">will </w:t>
      </w:r>
      <w:r w:rsidR="00631C74">
        <w:rPr>
          <w:color w:val="211D1E"/>
        </w:rPr>
        <w:t>fire at the minimum firing</w:t>
      </w:r>
      <w:r w:rsidR="00CD49C2">
        <w:rPr>
          <w:color w:val="211D1E"/>
        </w:rPr>
        <w:t>-</w:t>
      </w:r>
      <w:r w:rsidR="00631C74">
        <w:rPr>
          <w:color w:val="211D1E"/>
        </w:rPr>
        <w:t>rate. The burner cycle will terminate when both the Inlet and Outlet temperatures rise above 42°F (6°C).</w:t>
      </w:r>
    </w:p>
    <w:p w14:paraId="60051A89" w14:textId="77777777" w:rsidR="00EF0CB5" w:rsidRDefault="00EF0CB5" w:rsidP="00EF0CB5">
      <w:pPr>
        <w:pStyle w:val="ManuSpec3"/>
      </w:pPr>
      <w:r>
        <w:t>Raymote</w:t>
      </w:r>
      <w:r w:rsidRPr="00371D37">
        <w:t>™</w:t>
      </w:r>
      <w:r>
        <w:t xml:space="preserve"> Connectivity</w:t>
      </w:r>
    </w:p>
    <w:p w14:paraId="3ED7D405" w14:textId="5CE863AC" w:rsidR="00EF0CB5" w:rsidRDefault="00EF0CB5" w:rsidP="00EF0CB5">
      <w:pPr>
        <w:pStyle w:val="ManuSpec4Char"/>
      </w:pPr>
      <w:r w:rsidRPr="00371D37">
        <w:t>The VERSA IC</w:t>
      </w:r>
      <w:r w:rsidR="005C5533" w:rsidRPr="00616E1E">
        <w:rPr>
          <w:vertAlign w:val="superscript"/>
        </w:rPr>
        <w:t>®</w:t>
      </w:r>
      <w:r w:rsidRPr="00371D37">
        <w:t xml:space="preserve"> shall include the Raymote connectivity feature to allow remote access to boiler or water heater data, and to provide maintenance reminders and error notifications on iOS and Android devices or by website access.</w:t>
      </w:r>
    </w:p>
    <w:p w14:paraId="78EDA8AB" w14:textId="77777777" w:rsidR="00EF0CB5" w:rsidRDefault="00EF0CB5" w:rsidP="00EF0CB5">
      <w:pPr>
        <w:pStyle w:val="ManuSpec4Char"/>
      </w:pPr>
      <w:r>
        <w:t>The Raymote system allows for registering of multiple devices at various locations and multiple devices in a single cascade installation.  The system also allows separate Groups to be established with various levels of access and control permission to be set by the equipment owner. The Groups feature will also allow for quick and efficient troubleshooting service by Raypak’s Service Team.</w:t>
      </w:r>
    </w:p>
    <w:p w14:paraId="506C94B1" w14:textId="5CD645D1" w:rsidR="00EF0CB5" w:rsidRDefault="00EF0CB5" w:rsidP="00EF0CB5">
      <w:pPr>
        <w:pStyle w:val="ManuSpec4Char"/>
      </w:pPr>
      <w:r>
        <w:t>Raymote will provide reminders and alerts via iOS or Android notification, text, or email.  All</w:t>
      </w:r>
      <w:r w:rsidR="005C5533">
        <w:t xml:space="preserve"> notification features are user-</w:t>
      </w:r>
      <w:r>
        <w:t>set.</w:t>
      </w:r>
    </w:p>
    <w:p w14:paraId="70912BC8" w14:textId="77777777" w:rsidR="00EF0CB5" w:rsidRPr="00371D37" w:rsidRDefault="00EF0CB5" w:rsidP="00EF0CB5">
      <w:pPr>
        <w:pStyle w:val="ManuSpec4Char"/>
        <w:rPr>
          <w:bCs/>
        </w:rPr>
      </w:pPr>
      <w:r>
        <w:t>The Raymote app and website will allow remote monitoring of the following:</w:t>
      </w:r>
    </w:p>
    <w:p w14:paraId="0C497D90" w14:textId="77777777" w:rsidR="00EF0CB5" w:rsidRPr="00371D37" w:rsidRDefault="00EF0CB5" w:rsidP="00EF0CB5">
      <w:pPr>
        <w:pStyle w:val="ManuSpec5"/>
      </w:pPr>
      <w:r w:rsidRPr="00371D37">
        <w:t>Outlet and inlet temperature monitoring</w:t>
      </w:r>
    </w:p>
    <w:p w14:paraId="7A62B1FC" w14:textId="77777777" w:rsidR="00EF0CB5" w:rsidRPr="00371D37" w:rsidRDefault="00EF0CB5" w:rsidP="00EF0CB5">
      <w:pPr>
        <w:pStyle w:val="ManuSpec5"/>
      </w:pPr>
      <w:r w:rsidRPr="00371D37">
        <w:t>Vent temperature</w:t>
      </w:r>
    </w:p>
    <w:p w14:paraId="375304FC" w14:textId="77777777" w:rsidR="00EF0CB5" w:rsidRPr="00371D37" w:rsidRDefault="00EF0CB5" w:rsidP="00EF0CB5">
      <w:pPr>
        <w:pStyle w:val="ManuSpec5"/>
      </w:pPr>
      <w:r w:rsidRPr="00371D37">
        <w:t>Flow (if equipped)</w:t>
      </w:r>
    </w:p>
    <w:p w14:paraId="06F31BE1" w14:textId="77777777" w:rsidR="00EF0CB5" w:rsidRPr="00371D37" w:rsidRDefault="00EF0CB5" w:rsidP="00EF0CB5">
      <w:pPr>
        <w:pStyle w:val="ManuSpec5"/>
      </w:pPr>
      <w:r w:rsidRPr="00371D37">
        <w:t>Blower speed</w:t>
      </w:r>
    </w:p>
    <w:p w14:paraId="37814288" w14:textId="77777777" w:rsidR="00EF0CB5" w:rsidRPr="00371D37" w:rsidRDefault="00EF0CB5" w:rsidP="00EF0CB5">
      <w:pPr>
        <w:pStyle w:val="ManuSpec5"/>
      </w:pPr>
      <w:r w:rsidRPr="00371D37">
        <w:t>Modulation percentage</w:t>
      </w:r>
    </w:p>
    <w:p w14:paraId="74E2334B" w14:textId="77777777" w:rsidR="00EF0CB5" w:rsidRPr="00371D37" w:rsidRDefault="00EF0CB5" w:rsidP="00EF0CB5">
      <w:pPr>
        <w:pStyle w:val="ManuSpec5"/>
      </w:pPr>
      <w:r w:rsidRPr="00371D37">
        <w:t>Flame current</w:t>
      </w:r>
    </w:p>
    <w:p w14:paraId="24D6C6EC" w14:textId="07C47675" w:rsidR="00EF0CB5" w:rsidRPr="00371D37" w:rsidRDefault="00EF0CB5" w:rsidP="00EF0CB5">
      <w:pPr>
        <w:pStyle w:val="ManuSpec5"/>
      </w:pPr>
      <w:r w:rsidRPr="00371D37">
        <w:t>Run</w:t>
      </w:r>
      <w:r w:rsidR="00CD49C2">
        <w:t>-</w:t>
      </w:r>
      <w:r w:rsidRPr="00371D37">
        <w:t>time</w:t>
      </w:r>
    </w:p>
    <w:p w14:paraId="5E9A1D2E" w14:textId="77777777" w:rsidR="00EF0CB5" w:rsidRPr="00371D37" w:rsidRDefault="00EF0CB5" w:rsidP="00EF0CB5">
      <w:pPr>
        <w:pStyle w:val="ManuSpec5"/>
      </w:pPr>
      <w:r w:rsidRPr="00371D37">
        <w:t>Boiler Status</w:t>
      </w:r>
    </w:p>
    <w:p w14:paraId="595E588F" w14:textId="77777777" w:rsidR="00EF0CB5" w:rsidRDefault="00EF0CB5" w:rsidP="00EF0CB5">
      <w:pPr>
        <w:pStyle w:val="ManuSpec5"/>
      </w:pPr>
      <w:r w:rsidRPr="00371D37">
        <w:t>Cycles</w:t>
      </w:r>
    </w:p>
    <w:p w14:paraId="1378408A" w14:textId="77777777" w:rsidR="00EF0CB5" w:rsidRDefault="00EF0CB5" w:rsidP="00EF0CB5">
      <w:pPr>
        <w:pStyle w:val="ManuSpec5"/>
      </w:pPr>
      <w:r w:rsidRPr="00371D37">
        <w:t>Historical data</w:t>
      </w:r>
    </w:p>
    <w:p w14:paraId="0750B8C4" w14:textId="1E65D9D8" w:rsidR="00EF0CB5" w:rsidRDefault="00EF0CB5" w:rsidP="00EF0CB5">
      <w:pPr>
        <w:pStyle w:val="ManuSpec4Char"/>
      </w:pPr>
      <w:r>
        <w:t xml:space="preserve">The Raymote App and </w:t>
      </w:r>
      <w:r w:rsidR="00CD49C2">
        <w:t>w</w:t>
      </w:r>
      <w:r>
        <w:t>ebsite will allow remote control/adjustment of the following:</w:t>
      </w:r>
    </w:p>
    <w:p w14:paraId="3ECCE762" w14:textId="77777777" w:rsidR="00EF0CB5" w:rsidRDefault="00EF0CB5" w:rsidP="00EF0CB5">
      <w:pPr>
        <w:pStyle w:val="ManuSpec5"/>
      </w:pPr>
      <w:r>
        <w:t>Temperature setpoint</w:t>
      </w:r>
    </w:p>
    <w:p w14:paraId="55D56C92" w14:textId="77777777" w:rsidR="00EF0CB5" w:rsidRDefault="00EF0CB5" w:rsidP="00EF0CB5">
      <w:pPr>
        <w:pStyle w:val="ManuSpec5"/>
      </w:pPr>
      <w:r>
        <w:t>Temperature differential</w:t>
      </w:r>
    </w:p>
    <w:p w14:paraId="77B3124C" w14:textId="22B29309" w:rsidR="00EF0CB5" w:rsidRDefault="00EF0CB5" w:rsidP="00EF0CB5">
      <w:pPr>
        <w:pStyle w:val="ManuSpec5"/>
      </w:pPr>
      <w:r>
        <w:t xml:space="preserve">Outdoor </w:t>
      </w:r>
      <w:r w:rsidR="00CD49C2">
        <w:t>r</w:t>
      </w:r>
      <w:r>
        <w:t>eset settings</w:t>
      </w:r>
    </w:p>
    <w:p w14:paraId="2BD1F814" w14:textId="4826E848" w:rsidR="00EF0CB5" w:rsidRDefault="00EF0CB5" w:rsidP="00EF0CB5">
      <w:pPr>
        <w:pStyle w:val="ManuSpec5"/>
      </w:pPr>
      <w:r>
        <w:t xml:space="preserve">Indirect </w:t>
      </w:r>
      <w:r w:rsidR="00CD49C2">
        <w:t>s</w:t>
      </w:r>
      <w:r>
        <w:t>etpoint</w:t>
      </w:r>
    </w:p>
    <w:p w14:paraId="3126E485" w14:textId="77777777" w:rsidR="00EF0CB5" w:rsidRDefault="00EF0CB5" w:rsidP="00EF0CB5">
      <w:pPr>
        <w:pStyle w:val="ManuSpec5"/>
      </w:pPr>
      <w:r>
        <w:t>Indirect differential</w:t>
      </w:r>
    </w:p>
    <w:p w14:paraId="3C198035" w14:textId="77777777" w:rsidR="00EF0CB5" w:rsidRDefault="00EF0CB5" w:rsidP="00EF0CB5">
      <w:pPr>
        <w:pStyle w:val="ManuSpec5"/>
      </w:pPr>
      <w:r>
        <w:t>Custom notification</w:t>
      </w:r>
    </w:p>
    <w:p w14:paraId="39584C71" w14:textId="38A456AB" w:rsidR="00EF0CB5" w:rsidRDefault="00EF0CB5" w:rsidP="00EF0CB5">
      <w:pPr>
        <w:pStyle w:val="ManuSpec5"/>
      </w:pPr>
      <w:r>
        <w:t xml:space="preserve">Full historical data reports will be available for review on the Raymote website. </w:t>
      </w:r>
    </w:p>
    <w:p w14:paraId="139DB916" w14:textId="133A49A7" w:rsidR="0023613E" w:rsidRDefault="0023613E" w:rsidP="00EA4235">
      <w:pPr>
        <w:pStyle w:val="ManuSpec4Char"/>
      </w:pPr>
      <w:r>
        <w:t xml:space="preserve">The Raymote App and </w:t>
      </w:r>
      <w:r w:rsidR="00CD49C2">
        <w:t>w</w:t>
      </w:r>
      <w:r>
        <w:t>ebsite will allow export of historical data for boiler system performance analysis and monitoring</w:t>
      </w:r>
      <w:r w:rsidR="00CD49C2">
        <w:t>.</w:t>
      </w:r>
    </w:p>
    <w:p w14:paraId="04D9AC68" w14:textId="401D7BC1" w:rsidR="00262540" w:rsidRPr="00D4623E" w:rsidRDefault="00262540" w:rsidP="00EA4235">
      <w:pPr>
        <w:pStyle w:val="ManuSpec5"/>
        <w:numPr>
          <w:ilvl w:val="0"/>
          <w:numId w:val="0"/>
        </w:numPr>
        <w:ind w:left="1628"/>
        <w:rPr>
          <w:i/>
        </w:rPr>
      </w:pPr>
    </w:p>
    <w:p w14:paraId="16BD6789" w14:textId="77777777" w:rsidR="00F21E83" w:rsidRDefault="00F21E83" w:rsidP="007707EF">
      <w:pPr>
        <w:pStyle w:val="ManuSpec2"/>
        <w:keepLines/>
        <w:widowControl/>
        <w:rPr>
          <w:b w:val="0"/>
        </w:rPr>
      </w:pPr>
      <w:r>
        <w:rPr>
          <w:b w:val="0"/>
        </w:rPr>
        <w:t>ELECTRICAL POWER</w:t>
      </w:r>
    </w:p>
    <w:p w14:paraId="7B39C2A4" w14:textId="77777777" w:rsidR="00F21E83" w:rsidRDefault="00F21E83" w:rsidP="00F21E83">
      <w:pPr>
        <w:pStyle w:val="ManuSpec3"/>
      </w:pPr>
      <w:r>
        <w:t>Controllers, electrical devices and wiring: Electrical devices and connections are specified in Division 26 sections.</w:t>
      </w:r>
    </w:p>
    <w:p w14:paraId="71ECFF8B" w14:textId="2B9B6F96" w:rsidR="00CD49C2" w:rsidRDefault="00F21E83" w:rsidP="00F21E83">
      <w:pPr>
        <w:pStyle w:val="ManuSpec3"/>
      </w:pPr>
      <w:r>
        <w:t>Single-Point Field Power Connection: Factory-installed and factory-wired switches, motor controllers, transformers</w:t>
      </w:r>
      <w:r w:rsidR="0032427C">
        <w:t>,</w:t>
      </w:r>
      <w:r>
        <w:t xml:space="preserve"> and other electrical devices shall provide single-point field power connection to the boiler.</w:t>
      </w:r>
    </w:p>
    <w:p w14:paraId="05148B16" w14:textId="77777777" w:rsidR="00CD49C2" w:rsidRDefault="00CD49C2">
      <w:pPr>
        <w:widowControl/>
        <w:rPr>
          <w:rFonts w:ascii="Arial" w:hAnsi="Arial" w:cs="Arial"/>
          <w:bCs/>
          <w:sz w:val="20"/>
        </w:rPr>
      </w:pPr>
      <w:r>
        <w:br w:type="page"/>
      </w:r>
    </w:p>
    <w:p w14:paraId="29B1F89D" w14:textId="77777777" w:rsidR="00F21E83" w:rsidRPr="00CD49C2" w:rsidRDefault="00F21E83" w:rsidP="00CD49C2"/>
    <w:p w14:paraId="2C145BFA" w14:textId="7AD8A5BE" w:rsidR="00F21E83" w:rsidRDefault="00F21E83" w:rsidP="00CD49C2">
      <w:pPr>
        <w:pStyle w:val="ManuSpec3"/>
        <w:spacing w:after="120"/>
      </w:pPr>
      <w:r>
        <w:t>Electrical characteristics:</w:t>
      </w:r>
    </w:p>
    <w:tbl>
      <w:tblPr>
        <w:tblStyle w:val="TableGrid"/>
        <w:tblW w:w="0" w:type="auto"/>
        <w:tblInd w:w="990" w:type="dxa"/>
        <w:tblLook w:val="04A0" w:firstRow="1" w:lastRow="0" w:firstColumn="1" w:lastColumn="0" w:noHBand="0" w:noVBand="1"/>
      </w:tblPr>
      <w:tblGrid>
        <w:gridCol w:w="2425"/>
        <w:gridCol w:w="1980"/>
        <w:gridCol w:w="1980"/>
        <w:gridCol w:w="2245"/>
      </w:tblGrid>
      <w:tr w:rsidR="00897C09" w14:paraId="16FD9F3B" w14:textId="77777777" w:rsidTr="00CD49C2">
        <w:tc>
          <w:tcPr>
            <w:tcW w:w="2425" w:type="dxa"/>
          </w:tcPr>
          <w:p w14:paraId="0E59E0F3" w14:textId="77777777" w:rsidR="00897C09" w:rsidRDefault="00897C09" w:rsidP="00CD49C2">
            <w:pPr>
              <w:pStyle w:val="ManuSpec3"/>
              <w:numPr>
                <w:ilvl w:val="0"/>
                <w:numId w:val="0"/>
              </w:numPr>
              <w:jc w:val="center"/>
            </w:pPr>
          </w:p>
        </w:tc>
        <w:tc>
          <w:tcPr>
            <w:tcW w:w="1980" w:type="dxa"/>
            <w:vAlign w:val="center"/>
          </w:tcPr>
          <w:p w14:paraId="29177477" w14:textId="6EF45868" w:rsidR="00897C09" w:rsidRDefault="00921595" w:rsidP="00CD49C2">
            <w:pPr>
              <w:pStyle w:val="ManuSpec3"/>
              <w:numPr>
                <w:ilvl w:val="0"/>
                <w:numId w:val="0"/>
              </w:numPr>
              <w:jc w:val="center"/>
            </w:pPr>
            <w:r>
              <w:t xml:space="preserve">Models </w:t>
            </w:r>
            <w:r w:rsidR="0068145A">
              <w:t>1007-2007</w:t>
            </w:r>
          </w:p>
        </w:tc>
        <w:tc>
          <w:tcPr>
            <w:tcW w:w="1980" w:type="dxa"/>
          </w:tcPr>
          <w:p w14:paraId="7BC5C0D8" w14:textId="0E4FFCA7" w:rsidR="00897C09" w:rsidRDefault="000809A9" w:rsidP="00CD49C2">
            <w:pPr>
              <w:pStyle w:val="ManuSpec3"/>
              <w:numPr>
                <w:ilvl w:val="0"/>
                <w:numId w:val="0"/>
              </w:numPr>
              <w:jc w:val="center"/>
            </w:pPr>
            <w:r>
              <w:t xml:space="preserve">Standard on </w:t>
            </w:r>
            <w:r w:rsidR="00921595">
              <w:t xml:space="preserve">Models </w:t>
            </w:r>
            <w:r w:rsidR="003A1363">
              <w:t>2507-4007</w:t>
            </w:r>
          </w:p>
          <w:p w14:paraId="03DBB6D3" w14:textId="11D70737" w:rsidR="000809A9" w:rsidRPr="004A4606" w:rsidRDefault="00A22074" w:rsidP="00CD49C2">
            <w:pPr>
              <w:pStyle w:val="ManuSpec3"/>
              <w:numPr>
                <w:ilvl w:val="0"/>
                <w:numId w:val="0"/>
              </w:numPr>
              <w:jc w:val="center"/>
              <w:rPr>
                <w:i/>
              </w:rPr>
            </w:pPr>
            <w:r>
              <w:rPr>
                <w:i/>
              </w:rPr>
              <w:t>(</w:t>
            </w:r>
            <w:r w:rsidR="000809A9" w:rsidRPr="004A4606">
              <w:rPr>
                <w:i/>
              </w:rPr>
              <w:t xml:space="preserve">Optional on Models </w:t>
            </w:r>
            <w:r w:rsidR="003A1363">
              <w:rPr>
                <w:i/>
              </w:rPr>
              <w:t>1007-2007</w:t>
            </w:r>
            <w:r>
              <w:rPr>
                <w:i/>
              </w:rPr>
              <w:t>)</w:t>
            </w:r>
          </w:p>
        </w:tc>
        <w:tc>
          <w:tcPr>
            <w:tcW w:w="2245" w:type="dxa"/>
            <w:vAlign w:val="center"/>
          </w:tcPr>
          <w:p w14:paraId="1F017BF8" w14:textId="7D48460D" w:rsidR="00897C09" w:rsidRDefault="00921595" w:rsidP="00CD49C2">
            <w:pPr>
              <w:pStyle w:val="ManuSpec3"/>
              <w:numPr>
                <w:ilvl w:val="0"/>
                <w:numId w:val="0"/>
              </w:numPr>
              <w:jc w:val="center"/>
            </w:pPr>
            <w:r>
              <w:t>O</w:t>
            </w:r>
            <w:r w:rsidR="00897C09">
              <w:t>ptional</w:t>
            </w:r>
            <w:r>
              <w:t xml:space="preserve"> (all models)</w:t>
            </w:r>
          </w:p>
        </w:tc>
      </w:tr>
      <w:tr w:rsidR="00897C09" w14:paraId="620563DF" w14:textId="77777777" w:rsidTr="00CD49C2">
        <w:tc>
          <w:tcPr>
            <w:tcW w:w="2425" w:type="dxa"/>
            <w:vAlign w:val="center"/>
          </w:tcPr>
          <w:p w14:paraId="1AD24E83" w14:textId="67476159" w:rsidR="00897C09" w:rsidRDefault="00897C09" w:rsidP="00CD49C2">
            <w:pPr>
              <w:pStyle w:val="ManuSpec3"/>
              <w:numPr>
                <w:ilvl w:val="0"/>
                <w:numId w:val="0"/>
              </w:numPr>
              <w:spacing w:after="80"/>
              <w:jc w:val="center"/>
            </w:pPr>
            <w:r>
              <w:t>Voltage</w:t>
            </w:r>
            <w:r w:rsidR="00921595">
              <w:t xml:space="preserve"> (VAC)</w:t>
            </w:r>
          </w:p>
        </w:tc>
        <w:tc>
          <w:tcPr>
            <w:tcW w:w="1980" w:type="dxa"/>
            <w:vAlign w:val="center"/>
          </w:tcPr>
          <w:p w14:paraId="111AB449" w14:textId="38DFEB4C" w:rsidR="00897C09" w:rsidRDefault="00921595" w:rsidP="00CD49C2">
            <w:pPr>
              <w:pStyle w:val="ManuSpec3"/>
              <w:numPr>
                <w:ilvl w:val="0"/>
                <w:numId w:val="0"/>
              </w:numPr>
              <w:spacing w:after="80"/>
              <w:jc w:val="center"/>
            </w:pPr>
            <w:r>
              <w:t>120</w:t>
            </w:r>
          </w:p>
        </w:tc>
        <w:tc>
          <w:tcPr>
            <w:tcW w:w="1980" w:type="dxa"/>
            <w:vAlign w:val="center"/>
          </w:tcPr>
          <w:p w14:paraId="48830CF1" w14:textId="4322FDBB" w:rsidR="00897C09" w:rsidRDefault="00897C09" w:rsidP="00CD49C2">
            <w:pPr>
              <w:pStyle w:val="ManuSpec3"/>
              <w:numPr>
                <w:ilvl w:val="0"/>
                <w:numId w:val="0"/>
              </w:numPr>
              <w:spacing w:after="80"/>
              <w:jc w:val="center"/>
            </w:pPr>
            <w:r>
              <w:t>240</w:t>
            </w:r>
          </w:p>
        </w:tc>
        <w:tc>
          <w:tcPr>
            <w:tcW w:w="2245" w:type="dxa"/>
            <w:vAlign w:val="center"/>
          </w:tcPr>
          <w:p w14:paraId="66944AC5" w14:textId="6C3DB961" w:rsidR="00897C09" w:rsidRDefault="00930E0C" w:rsidP="00CD49C2">
            <w:pPr>
              <w:pStyle w:val="ManuSpec3"/>
              <w:numPr>
                <w:ilvl w:val="0"/>
                <w:numId w:val="0"/>
              </w:numPr>
              <w:spacing w:after="80"/>
              <w:jc w:val="center"/>
            </w:pPr>
            <w:r>
              <w:t xml:space="preserve">208/240 and </w:t>
            </w:r>
            <w:r w:rsidR="00921595">
              <w:t>480/600</w:t>
            </w:r>
            <w:r w:rsidR="006031C8">
              <w:t>*</w:t>
            </w:r>
          </w:p>
        </w:tc>
      </w:tr>
      <w:tr w:rsidR="00897C09" w14:paraId="6CB21B3F" w14:textId="77777777" w:rsidTr="00CD49C2">
        <w:tc>
          <w:tcPr>
            <w:tcW w:w="2425" w:type="dxa"/>
            <w:vAlign w:val="center"/>
          </w:tcPr>
          <w:p w14:paraId="03D548F8" w14:textId="71DF247A" w:rsidR="00897C09" w:rsidRDefault="00897C09" w:rsidP="00CD49C2">
            <w:pPr>
              <w:pStyle w:val="ManuSpec3"/>
              <w:numPr>
                <w:ilvl w:val="0"/>
                <w:numId w:val="0"/>
              </w:numPr>
              <w:spacing w:after="80"/>
              <w:jc w:val="center"/>
            </w:pPr>
            <w:r>
              <w:t>Phase</w:t>
            </w:r>
          </w:p>
        </w:tc>
        <w:tc>
          <w:tcPr>
            <w:tcW w:w="1980" w:type="dxa"/>
            <w:vAlign w:val="center"/>
          </w:tcPr>
          <w:p w14:paraId="285CF53D" w14:textId="591433FA" w:rsidR="00897C09" w:rsidRDefault="00897C09" w:rsidP="00CD49C2">
            <w:pPr>
              <w:pStyle w:val="ManuSpec3"/>
              <w:numPr>
                <w:ilvl w:val="0"/>
                <w:numId w:val="0"/>
              </w:numPr>
              <w:spacing w:after="80"/>
              <w:jc w:val="center"/>
            </w:pPr>
            <w:r>
              <w:t>Single</w:t>
            </w:r>
          </w:p>
        </w:tc>
        <w:tc>
          <w:tcPr>
            <w:tcW w:w="1980" w:type="dxa"/>
            <w:vAlign w:val="center"/>
          </w:tcPr>
          <w:p w14:paraId="1138DFE8" w14:textId="2E9B8AE7" w:rsidR="00897C09" w:rsidRDefault="00897C09" w:rsidP="00CD49C2">
            <w:pPr>
              <w:pStyle w:val="ManuSpec3"/>
              <w:numPr>
                <w:ilvl w:val="0"/>
                <w:numId w:val="0"/>
              </w:numPr>
              <w:spacing w:after="80"/>
              <w:jc w:val="center"/>
            </w:pPr>
            <w:r>
              <w:t>Single or Three</w:t>
            </w:r>
          </w:p>
        </w:tc>
        <w:tc>
          <w:tcPr>
            <w:tcW w:w="2245" w:type="dxa"/>
            <w:vAlign w:val="center"/>
          </w:tcPr>
          <w:p w14:paraId="4DF28A57" w14:textId="7135F45E" w:rsidR="00897C09" w:rsidRDefault="00930E0C" w:rsidP="00CD49C2">
            <w:pPr>
              <w:pStyle w:val="ManuSpec3"/>
              <w:numPr>
                <w:ilvl w:val="0"/>
                <w:numId w:val="0"/>
              </w:numPr>
              <w:spacing w:after="80"/>
              <w:jc w:val="center"/>
            </w:pPr>
            <w:r>
              <w:t xml:space="preserve">Single or </w:t>
            </w:r>
            <w:r w:rsidR="00897C09">
              <w:t>Three</w:t>
            </w:r>
          </w:p>
        </w:tc>
      </w:tr>
      <w:tr w:rsidR="00897C09" w14:paraId="2F311586" w14:textId="77777777" w:rsidTr="00CD49C2">
        <w:tc>
          <w:tcPr>
            <w:tcW w:w="2425" w:type="dxa"/>
            <w:vAlign w:val="center"/>
          </w:tcPr>
          <w:p w14:paraId="07CC3275" w14:textId="05DB416B" w:rsidR="00897C09" w:rsidRDefault="00897C09" w:rsidP="00CD49C2">
            <w:pPr>
              <w:pStyle w:val="ManuSpec3"/>
              <w:numPr>
                <w:ilvl w:val="0"/>
                <w:numId w:val="0"/>
              </w:numPr>
              <w:spacing w:after="80"/>
              <w:jc w:val="center"/>
            </w:pPr>
            <w:r>
              <w:t>Frequency</w:t>
            </w:r>
            <w:r w:rsidR="00921595">
              <w:t xml:space="preserve"> (Hz)</w:t>
            </w:r>
          </w:p>
        </w:tc>
        <w:tc>
          <w:tcPr>
            <w:tcW w:w="1980" w:type="dxa"/>
            <w:vAlign w:val="center"/>
          </w:tcPr>
          <w:p w14:paraId="3FB85BA4" w14:textId="68A258C6" w:rsidR="00897C09" w:rsidRDefault="00921595" w:rsidP="00CD49C2">
            <w:pPr>
              <w:pStyle w:val="ManuSpec3"/>
              <w:numPr>
                <w:ilvl w:val="0"/>
                <w:numId w:val="0"/>
              </w:numPr>
              <w:spacing w:after="80"/>
              <w:jc w:val="center"/>
            </w:pPr>
            <w:r>
              <w:t>60</w:t>
            </w:r>
          </w:p>
        </w:tc>
        <w:tc>
          <w:tcPr>
            <w:tcW w:w="1980" w:type="dxa"/>
            <w:vAlign w:val="center"/>
          </w:tcPr>
          <w:p w14:paraId="1EA071B4" w14:textId="08243E7D" w:rsidR="00897C09" w:rsidRDefault="00921595" w:rsidP="00CD49C2">
            <w:pPr>
              <w:pStyle w:val="ManuSpec3"/>
              <w:numPr>
                <w:ilvl w:val="0"/>
                <w:numId w:val="0"/>
              </w:numPr>
              <w:spacing w:after="80"/>
              <w:jc w:val="center"/>
            </w:pPr>
            <w:r>
              <w:t>60</w:t>
            </w:r>
          </w:p>
        </w:tc>
        <w:tc>
          <w:tcPr>
            <w:tcW w:w="2245" w:type="dxa"/>
            <w:vAlign w:val="center"/>
          </w:tcPr>
          <w:p w14:paraId="0C36D90A" w14:textId="79AE4971" w:rsidR="00897C09" w:rsidRDefault="00921595" w:rsidP="00CD49C2">
            <w:pPr>
              <w:pStyle w:val="ManuSpec3"/>
              <w:numPr>
                <w:ilvl w:val="0"/>
                <w:numId w:val="0"/>
              </w:numPr>
              <w:spacing w:after="80"/>
              <w:jc w:val="center"/>
            </w:pPr>
            <w:r>
              <w:t>60</w:t>
            </w:r>
          </w:p>
        </w:tc>
      </w:tr>
      <w:tr w:rsidR="00897C09" w14:paraId="4E3DCF2E" w14:textId="77777777" w:rsidTr="00CD49C2">
        <w:tc>
          <w:tcPr>
            <w:tcW w:w="2425" w:type="dxa"/>
            <w:vAlign w:val="center"/>
          </w:tcPr>
          <w:p w14:paraId="091374B3" w14:textId="0EC48B46" w:rsidR="00897C09" w:rsidRDefault="00897C09" w:rsidP="00CD49C2">
            <w:pPr>
              <w:pStyle w:val="ManuSpec3"/>
              <w:numPr>
                <w:ilvl w:val="0"/>
                <w:numId w:val="0"/>
              </w:numPr>
              <w:spacing w:after="80"/>
              <w:jc w:val="center"/>
            </w:pPr>
            <w:r>
              <w:t>Full-load current</w:t>
            </w:r>
            <w:r w:rsidR="00921595">
              <w:t xml:space="preserve"> (Amps)</w:t>
            </w:r>
          </w:p>
        </w:tc>
        <w:tc>
          <w:tcPr>
            <w:tcW w:w="1980" w:type="dxa"/>
            <w:vAlign w:val="center"/>
          </w:tcPr>
          <w:p w14:paraId="4A70A149" w14:textId="7CD4C5AB" w:rsidR="00897C09" w:rsidRDefault="001C721E" w:rsidP="00CD49C2">
            <w:pPr>
              <w:pStyle w:val="ManuSpec3"/>
              <w:numPr>
                <w:ilvl w:val="0"/>
                <w:numId w:val="0"/>
              </w:numPr>
              <w:spacing w:after="80"/>
              <w:jc w:val="center"/>
            </w:pPr>
            <w:r>
              <w:t>-</w:t>
            </w:r>
          </w:p>
        </w:tc>
        <w:tc>
          <w:tcPr>
            <w:tcW w:w="1980" w:type="dxa"/>
            <w:vAlign w:val="center"/>
          </w:tcPr>
          <w:p w14:paraId="5DE85871" w14:textId="09B63772" w:rsidR="00897C09" w:rsidRDefault="00CD49C2" w:rsidP="00CD49C2">
            <w:pPr>
              <w:pStyle w:val="ManuSpec3"/>
              <w:numPr>
                <w:ilvl w:val="0"/>
                <w:numId w:val="0"/>
              </w:numPr>
              <w:spacing w:after="80"/>
              <w:jc w:val="center"/>
            </w:pPr>
            <w:r>
              <w:t>-</w:t>
            </w:r>
          </w:p>
        </w:tc>
        <w:tc>
          <w:tcPr>
            <w:tcW w:w="2245" w:type="dxa"/>
            <w:vAlign w:val="center"/>
          </w:tcPr>
          <w:p w14:paraId="3595C89C" w14:textId="121D3F54" w:rsidR="00897C09" w:rsidRDefault="00CD49C2" w:rsidP="00CD49C2">
            <w:pPr>
              <w:pStyle w:val="ManuSpec3"/>
              <w:numPr>
                <w:ilvl w:val="0"/>
                <w:numId w:val="0"/>
              </w:numPr>
              <w:spacing w:after="80"/>
              <w:jc w:val="center"/>
            </w:pPr>
            <w:r>
              <w:t>-</w:t>
            </w:r>
          </w:p>
        </w:tc>
      </w:tr>
    </w:tbl>
    <w:p w14:paraId="7F3B9859" w14:textId="57B1A27A" w:rsidR="006031C8" w:rsidRPr="00473DB8" w:rsidRDefault="00473DB8" w:rsidP="00A22074">
      <w:pPr>
        <w:pStyle w:val="ManuSpec2"/>
        <w:keepLines/>
        <w:widowControl/>
        <w:numPr>
          <w:ilvl w:val="0"/>
          <w:numId w:val="0"/>
        </w:numPr>
        <w:ind w:left="634" w:firstLine="356"/>
        <w:rPr>
          <w:rFonts w:eastAsia="Arial Bold"/>
          <w:b w:val="0"/>
          <w:bCs/>
          <w:caps w:val="0"/>
        </w:rPr>
      </w:pPr>
      <w:r w:rsidRPr="00CD49C2">
        <w:rPr>
          <w:rFonts w:eastAsia="Arial Bold"/>
          <w:b w:val="0"/>
          <w:bCs/>
          <w:caps w:val="0"/>
        </w:rPr>
        <w:t>*Factory-wired for 480VAC 3-phase 60Hz. 600VAC is field-wired only.</w:t>
      </w:r>
    </w:p>
    <w:p w14:paraId="41C21C60" w14:textId="4D15E063" w:rsidR="00D0351B" w:rsidRDefault="00D0351B" w:rsidP="007707EF">
      <w:pPr>
        <w:pStyle w:val="ManuSpec2"/>
        <w:keepLines/>
        <w:widowControl/>
        <w:rPr>
          <w:b w:val="0"/>
        </w:rPr>
      </w:pPr>
      <w:r>
        <w:rPr>
          <w:b w:val="0"/>
        </w:rPr>
        <w:t>VENTING</w:t>
      </w:r>
      <w:r w:rsidR="00930E0C">
        <w:rPr>
          <w:b w:val="0"/>
        </w:rPr>
        <w:t xml:space="preserve"> and combustion air</w:t>
      </w:r>
    </w:p>
    <w:p w14:paraId="3CFB08EC" w14:textId="77777777" w:rsidR="00930E0C" w:rsidRDefault="00930E0C" w:rsidP="00930E0C">
      <w:pPr>
        <w:pStyle w:val="ManuSpec3"/>
      </w:pPr>
      <w:r>
        <w:t>Standard vent connection shall be Duravent FasNSeal</w:t>
      </w:r>
      <w:r w:rsidRPr="00855C89">
        <w:rPr>
          <w:vertAlign w:val="superscript"/>
        </w:rPr>
        <w:t>®</w:t>
      </w:r>
      <w:r>
        <w:t>.</w:t>
      </w:r>
    </w:p>
    <w:p w14:paraId="4EC75EE6" w14:textId="575AE471" w:rsidR="00D0351B" w:rsidRDefault="005C5533" w:rsidP="00EB32DA">
      <w:pPr>
        <w:pStyle w:val="ManuSpec3"/>
      </w:pPr>
      <w:r>
        <w:t>The exhaust vent must be UL-</w:t>
      </w:r>
      <w:r w:rsidR="00D0351B">
        <w:t>listed for use with Category II</w:t>
      </w:r>
      <w:r w:rsidR="00B9603C">
        <w:t xml:space="preserve"> </w:t>
      </w:r>
      <w:r w:rsidR="00D0351B">
        <w:t>and IV appliances and compatible with operating temperatures up to 230°F</w:t>
      </w:r>
      <w:r w:rsidR="00A22074">
        <w:t xml:space="preserve"> (</w:t>
      </w:r>
      <w:r w:rsidR="00A22074">
        <w:rPr>
          <w:color w:val="211D1E"/>
        </w:rPr>
        <w:t>110°C)</w:t>
      </w:r>
      <w:r w:rsidR="00D0351B">
        <w:t xml:space="preserve">, </w:t>
      </w:r>
      <w:r>
        <w:t>condensing flue gas service. UL-</w:t>
      </w:r>
      <w:r w:rsidR="00D0351B">
        <w:t xml:space="preserve">listed vents of </w:t>
      </w:r>
      <w:r w:rsidR="0081264B">
        <w:t>Centrotherm</w:t>
      </w:r>
      <w:r w:rsidR="0081264B" w:rsidRPr="0081264B">
        <w:rPr>
          <w:vertAlign w:val="superscript"/>
        </w:rPr>
        <w:t>®</w:t>
      </w:r>
      <w:r w:rsidR="0081264B">
        <w:t xml:space="preserve"> </w:t>
      </w:r>
      <w:r w:rsidR="00D0351B">
        <w:t xml:space="preserve">Polypropylene and </w:t>
      </w:r>
      <w:r w:rsidR="0081264B">
        <w:t>Category IV</w:t>
      </w:r>
      <w:r w:rsidR="00D0351B">
        <w:t xml:space="preserve"> stainless steel must be used with boilers.</w:t>
      </w:r>
      <w:r w:rsidR="0081264B">
        <w:t xml:space="preserve"> PVC ANSI/ASTM D1785 </w:t>
      </w:r>
      <w:r w:rsidR="00A22074">
        <w:t>S</w:t>
      </w:r>
      <w:r w:rsidR="00D4623E">
        <w:t>chedule</w:t>
      </w:r>
      <w:r w:rsidR="0081264B">
        <w:t xml:space="preserve"> 40, ANSI/ASTM F441 </w:t>
      </w:r>
      <w:r w:rsidR="00A22074">
        <w:t>S</w:t>
      </w:r>
      <w:r w:rsidR="00D4623E">
        <w:t>chedule</w:t>
      </w:r>
      <w:r>
        <w:t xml:space="preserve"> 40 CPVC solid-</w:t>
      </w:r>
      <w:r w:rsidR="0081264B">
        <w:t xml:space="preserve">core pipe may also be used to vent the XVers </w:t>
      </w:r>
      <w:r w:rsidR="00EE05D3">
        <w:t xml:space="preserve">powered by </w:t>
      </w:r>
      <w:r w:rsidR="005872D2">
        <w:t xml:space="preserve">KOR </w:t>
      </w:r>
      <w:r w:rsidR="0081264B">
        <w:t>boiler w</w:t>
      </w:r>
      <w:r>
        <w:t>hen installed using the factory</w:t>
      </w:r>
      <w:r w:rsidR="00A22074">
        <w:t>-</w:t>
      </w:r>
      <w:r w:rsidR="00EE05D3">
        <w:t xml:space="preserve">approved </w:t>
      </w:r>
      <w:r w:rsidR="0081264B">
        <w:t>vent adapter.</w:t>
      </w:r>
    </w:p>
    <w:p w14:paraId="51907718" w14:textId="36C3E3C7" w:rsidR="00D0351B" w:rsidRDefault="00D0351B" w:rsidP="00D0351B">
      <w:pPr>
        <w:pStyle w:val="ManuSpec3"/>
      </w:pPr>
      <w:r>
        <w:t xml:space="preserve">The minimum exhaust vent duct size for each boiler is </w:t>
      </w:r>
      <w:r w:rsidR="00DC709E">
        <w:t>6”</w:t>
      </w:r>
      <w:r>
        <w:t xml:space="preserve"> diameter</w:t>
      </w:r>
      <w:r w:rsidR="00DC709E">
        <w:t xml:space="preserve"> for sizes 100</w:t>
      </w:r>
      <w:r w:rsidR="004A48F2">
        <w:t>7</w:t>
      </w:r>
      <w:r w:rsidR="00DC709E">
        <w:t xml:space="preserve">, 8” diameter for sizes </w:t>
      </w:r>
      <w:r w:rsidR="004A48F2">
        <w:t xml:space="preserve">1257-2007, </w:t>
      </w:r>
      <w:r w:rsidR="00647DFB">
        <w:t>10” for sizes 2</w:t>
      </w:r>
      <w:r w:rsidR="00114C9E">
        <w:t>50</w:t>
      </w:r>
      <w:r w:rsidR="004A48F2">
        <w:t>7</w:t>
      </w:r>
      <w:r w:rsidR="00114C9E">
        <w:t xml:space="preserve"> – 300</w:t>
      </w:r>
      <w:r w:rsidR="004A48F2">
        <w:t>7 and 12” for sizes 3507-4007</w:t>
      </w:r>
      <w:r w:rsidR="00114C9E">
        <w:t>.</w:t>
      </w:r>
    </w:p>
    <w:p w14:paraId="2E35AFE2" w14:textId="77777777" w:rsidR="00D0351B" w:rsidRDefault="00D0351B" w:rsidP="00D0351B">
      <w:pPr>
        <w:pStyle w:val="ManuSpec3"/>
      </w:pPr>
      <w:r>
        <w:t>Combustion-Air Intake: Boilers shall be capable of drawing combustion air from the outdoors via a metal or PVC duct connected between the boiler and the outdoors.</w:t>
      </w:r>
    </w:p>
    <w:p w14:paraId="21D59DE3" w14:textId="5E145FB6" w:rsidR="002C2112" w:rsidRPr="00D4623E" w:rsidRDefault="002C2112" w:rsidP="002C2112">
      <w:pPr>
        <w:pStyle w:val="ManuSpec3"/>
        <w:keepLines/>
        <w:widowControl/>
        <w:autoSpaceDE w:val="0"/>
        <w:autoSpaceDN w:val="0"/>
        <w:adjustRightInd w:val="0"/>
        <w:rPr>
          <w:i/>
        </w:rPr>
      </w:pPr>
      <w:r w:rsidRPr="00D4623E">
        <w:rPr>
          <w:rFonts w:ascii="Helvetica" w:hAnsi="Helvetica" w:cs="Helvetica"/>
          <w:i/>
          <w:snapToGrid/>
        </w:rPr>
        <w:t xml:space="preserve">Vent adapter </w:t>
      </w:r>
      <w:r w:rsidR="00EF0CB5">
        <w:rPr>
          <w:rFonts w:ascii="Helvetica" w:hAnsi="Helvetica" w:cs="Helvetica"/>
          <w:i/>
          <w:snapToGrid/>
        </w:rPr>
        <w:t>(OPTIONAL</w:t>
      </w:r>
      <w:r w:rsidRPr="00D4623E">
        <w:rPr>
          <w:rFonts w:ascii="Helvetica" w:hAnsi="Helvetica" w:cs="Helvetica"/>
          <w:i/>
          <w:snapToGrid/>
        </w:rPr>
        <w:t xml:space="preserve"> </w:t>
      </w:r>
      <w:r w:rsidR="00930E0C" w:rsidRPr="00D4623E">
        <w:rPr>
          <w:rFonts w:ascii="Helvetica" w:hAnsi="Helvetica" w:cs="Helvetica"/>
          <w:i/>
          <w:snapToGrid/>
        </w:rPr>
        <w:t>- select</w:t>
      </w:r>
      <w:r w:rsidRPr="00D4623E">
        <w:rPr>
          <w:rFonts w:ascii="Helvetica" w:hAnsi="Helvetica" w:cs="Helvetica"/>
          <w:i/>
          <w:snapToGrid/>
        </w:rPr>
        <w:t xml:space="preserve"> </w:t>
      </w:r>
      <w:r w:rsidR="00921595">
        <w:rPr>
          <w:rFonts w:ascii="Helvetica" w:hAnsi="Helvetica" w:cs="Helvetica"/>
          <w:i/>
          <w:snapToGrid/>
        </w:rPr>
        <w:t>either item 1 or 2 below</w:t>
      </w:r>
      <w:r w:rsidRPr="00D4623E">
        <w:rPr>
          <w:rFonts w:ascii="Helvetica" w:hAnsi="Helvetica" w:cs="Helvetica"/>
          <w:i/>
          <w:snapToGrid/>
        </w:rPr>
        <w:t xml:space="preserve"> if utilizing)</w:t>
      </w:r>
    </w:p>
    <w:p w14:paraId="1B16C07E" w14:textId="23BE459E" w:rsidR="002C2112" w:rsidRPr="00D4623E" w:rsidRDefault="002C2112" w:rsidP="00D4623E">
      <w:pPr>
        <w:pStyle w:val="ManuSpec4Char"/>
        <w:rPr>
          <w:i/>
        </w:rPr>
      </w:pPr>
      <w:r w:rsidRPr="00D4623E">
        <w:rPr>
          <w:i/>
          <w:snapToGrid/>
        </w:rPr>
        <w:t>PVC/CPVC (sales option D-108) that allows for the use of PVC vent material when the boiler return water temperature does not exceed 150°F</w:t>
      </w:r>
      <w:r w:rsidR="00A22074">
        <w:rPr>
          <w:i/>
          <w:snapToGrid/>
        </w:rPr>
        <w:t xml:space="preserve"> (65</w:t>
      </w:r>
      <w:r w:rsidR="00A22074">
        <w:rPr>
          <w:color w:val="211D1E"/>
        </w:rPr>
        <w:t>°C)</w:t>
      </w:r>
      <w:r w:rsidRPr="00D4623E">
        <w:rPr>
          <w:i/>
          <w:snapToGrid/>
        </w:rPr>
        <w:t xml:space="preserve"> or CPVC when the temperature does not exceed 170ºF</w:t>
      </w:r>
      <w:r w:rsidR="00A22074">
        <w:rPr>
          <w:i/>
          <w:snapToGrid/>
        </w:rPr>
        <w:t xml:space="preserve"> (77</w:t>
      </w:r>
      <w:r w:rsidR="00A22074">
        <w:rPr>
          <w:color w:val="211D1E"/>
        </w:rPr>
        <w:t>°C)</w:t>
      </w:r>
      <w:r w:rsidRPr="00D4623E">
        <w:rPr>
          <w:i/>
          <w:snapToGrid/>
        </w:rPr>
        <w:t>.</w:t>
      </w:r>
    </w:p>
    <w:p w14:paraId="52E36FFF" w14:textId="77777777" w:rsidR="002C2112" w:rsidRPr="00D4623E" w:rsidRDefault="002C2112" w:rsidP="00D4623E">
      <w:pPr>
        <w:pStyle w:val="ManuSpec4Char"/>
        <w:rPr>
          <w:i/>
        </w:rPr>
      </w:pPr>
      <w:r w:rsidRPr="00D4623E">
        <w:rPr>
          <w:i/>
          <w:snapToGrid/>
        </w:rPr>
        <w:t xml:space="preserve">Centrotherm Innoflue® (sales option D-33) that allows for the use of </w:t>
      </w:r>
      <w:r w:rsidR="00D4623E" w:rsidRPr="00D4623E">
        <w:rPr>
          <w:i/>
          <w:snapToGrid/>
        </w:rPr>
        <w:t>polypropylene</w:t>
      </w:r>
      <w:r w:rsidRPr="00D4623E">
        <w:rPr>
          <w:i/>
          <w:snapToGrid/>
        </w:rPr>
        <w:t xml:space="preserve"> vent material.</w:t>
      </w:r>
    </w:p>
    <w:p w14:paraId="7A4C7BC0" w14:textId="3754C42D" w:rsidR="002C2112" w:rsidRPr="00930E0C" w:rsidRDefault="005C5533" w:rsidP="00930E0C">
      <w:pPr>
        <w:pStyle w:val="ManuSpec3"/>
      </w:pPr>
      <w:r w:rsidRPr="00930E0C">
        <w:t xml:space="preserve">The </w:t>
      </w:r>
      <w:r w:rsidR="00930E0C" w:rsidRPr="00930E0C">
        <w:t>boiler</w:t>
      </w:r>
      <w:r w:rsidR="00C22CAD">
        <w:t>-</w:t>
      </w:r>
      <w:r w:rsidR="00930E0C" w:rsidRPr="00930E0C">
        <w:t>mounted</w:t>
      </w:r>
      <w:r w:rsidR="002C2112" w:rsidRPr="00930E0C">
        <w:t xml:space="preserve"> V</w:t>
      </w:r>
      <w:r w:rsidR="00EF0CB5" w:rsidRPr="00930E0C">
        <w:t>ERSA</w:t>
      </w:r>
      <w:r w:rsidR="002C2112" w:rsidRPr="00930E0C">
        <w:t xml:space="preserve"> IC</w:t>
      </w:r>
      <w:r w:rsidRPr="00930E0C">
        <w:rPr>
          <w:vertAlign w:val="superscript"/>
        </w:rPr>
        <w:t>®</w:t>
      </w:r>
      <w:r w:rsidR="002C2112" w:rsidRPr="00930E0C">
        <w:t xml:space="preserve"> control shall include a feature allowing for the user to select the vent material during setup, which will automatically adjust unit operation to not exceed a maximum safe flue exhaust temperature.</w:t>
      </w:r>
    </w:p>
    <w:p w14:paraId="63346717" w14:textId="77777777" w:rsidR="00CE105D" w:rsidRPr="00CC6E9C" w:rsidRDefault="00CE105D" w:rsidP="007707EF">
      <w:pPr>
        <w:pStyle w:val="ManuSpec2"/>
        <w:keepLines/>
        <w:widowControl/>
        <w:rPr>
          <w:b w:val="0"/>
        </w:rPr>
      </w:pPr>
      <w:r w:rsidRPr="00CC6E9C">
        <w:rPr>
          <w:b w:val="0"/>
        </w:rPr>
        <w:t>DIRECT VENT</w:t>
      </w:r>
    </w:p>
    <w:p w14:paraId="6C63BE63" w14:textId="50DBDE05" w:rsidR="00CE105D" w:rsidRDefault="00CE105D" w:rsidP="007707EF">
      <w:pPr>
        <w:pStyle w:val="ManuSpec3"/>
        <w:keepLines/>
        <w:widowControl/>
      </w:pPr>
      <w:r w:rsidRPr="00CC6E9C">
        <w:t>The boiler(s) shall meet safety standards for direct vent equip</w:t>
      </w:r>
      <w:r w:rsidR="00482F1A">
        <w:t>ment as noted by the 200</w:t>
      </w:r>
      <w:r w:rsidR="00401E5C">
        <w:t>6</w:t>
      </w:r>
      <w:r w:rsidRPr="00CC6E9C">
        <w:t xml:space="preserve"> Uniform Mechanical Code, </w:t>
      </w:r>
      <w:r w:rsidR="00A22074">
        <w:t>S</w:t>
      </w:r>
      <w:r w:rsidRPr="00CC6E9C">
        <w:t>ection 110</w:t>
      </w:r>
      <w:r w:rsidR="00482F1A">
        <w:t>7</w:t>
      </w:r>
      <w:r w:rsidRPr="00CC6E9C">
        <w:t xml:space="preserve">.6, and ASHRAE 15-1994, </w:t>
      </w:r>
      <w:r w:rsidR="00A22074">
        <w:t>S</w:t>
      </w:r>
      <w:r w:rsidRPr="00CC6E9C">
        <w:t>ection 8.13.6.</w:t>
      </w:r>
    </w:p>
    <w:p w14:paraId="498BBE6C" w14:textId="77777777" w:rsidR="00CE105D" w:rsidRPr="00CC6E9C" w:rsidRDefault="00CE105D" w:rsidP="007707EF">
      <w:pPr>
        <w:pStyle w:val="ManuSpec2"/>
        <w:keepLines/>
        <w:widowControl/>
        <w:rPr>
          <w:b w:val="0"/>
        </w:rPr>
      </w:pPr>
      <w:r w:rsidRPr="00CC6E9C">
        <w:rPr>
          <w:b w:val="0"/>
        </w:rPr>
        <w:t>SOURCE QUALITY CONTROL</w:t>
      </w:r>
    </w:p>
    <w:p w14:paraId="111502CA" w14:textId="77777777" w:rsidR="00CE105D" w:rsidRPr="00CC6E9C" w:rsidRDefault="00CE105D" w:rsidP="007707EF">
      <w:pPr>
        <w:pStyle w:val="ManuSpec3"/>
        <w:keepLines/>
        <w:widowControl/>
      </w:pPr>
      <w:r w:rsidRPr="00CC6E9C">
        <w:t>The boiler(s) shall be completely assembled, wired, and fire-tested prior to shipment from the factory</w:t>
      </w:r>
      <w:r w:rsidR="007C5C2A">
        <w:t>.</w:t>
      </w:r>
    </w:p>
    <w:p w14:paraId="6E18B2C8" w14:textId="77777777" w:rsidR="00CE105D" w:rsidRPr="00CC6E9C" w:rsidRDefault="00CE105D" w:rsidP="007707EF">
      <w:pPr>
        <w:pStyle w:val="ManuSpec3"/>
        <w:keepLines/>
        <w:widowControl/>
      </w:pPr>
      <w:r w:rsidRPr="00CC6E9C">
        <w:t>The boiler(s) shall be furnished with the</w:t>
      </w:r>
      <w:r w:rsidR="002C2112">
        <w:t xml:space="preserve"> </w:t>
      </w:r>
      <w:r w:rsidRPr="00CC6E9C">
        <w:t>ASME Manufacturer’s Data Report</w:t>
      </w:r>
      <w:r w:rsidR="00401E5C">
        <w:t>(s)</w:t>
      </w:r>
      <w:r w:rsidRPr="00CC6E9C">
        <w:t>, inspection sheet, wiring diagram, rating plate</w:t>
      </w:r>
      <w:r w:rsidR="002C2112">
        <w:t xml:space="preserve">, </w:t>
      </w:r>
      <w:r w:rsidRPr="00CC6E9C">
        <w:t>and Installation and Operating Manual.</w:t>
      </w:r>
    </w:p>
    <w:p w14:paraId="448F93B9" w14:textId="77777777" w:rsidR="00CE105D" w:rsidRPr="00CC6E9C" w:rsidRDefault="00CE105D" w:rsidP="007707EF">
      <w:pPr>
        <w:pStyle w:val="ManuSpec1"/>
        <w:keepLines/>
        <w:widowControl/>
      </w:pPr>
      <w:r w:rsidRPr="00CC6E9C">
        <w:t xml:space="preserve">- EXECUTION </w:t>
      </w:r>
    </w:p>
    <w:p w14:paraId="5322FDCB" w14:textId="77777777" w:rsidR="00CE105D" w:rsidRPr="00CC6E9C" w:rsidRDefault="00CE105D" w:rsidP="007707EF">
      <w:pPr>
        <w:pStyle w:val="ManuSpec2"/>
        <w:keepLines/>
        <w:widowControl/>
        <w:rPr>
          <w:b w:val="0"/>
        </w:rPr>
      </w:pPr>
      <w:r w:rsidRPr="00CC6E9C">
        <w:rPr>
          <w:b w:val="0"/>
        </w:rPr>
        <w:t>INSTALLATION</w:t>
      </w:r>
    </w:p>
    <w:p w14:paraId="006F2992" w14:textId="77777777" w:rsidR="00CE105D" w:rsidRPr="00CC6E9C" w:rsidRDefault="007C5C2A" w:rsidP="007707EF">
      <w:pPr>
        <w:pStyle w:val="ManuSpec3"/>
        <w:keepLines/>
        <w:widowControl/>
      </w:pPr>
      <w:r>
        <w:t>Must comply with:</w:t>
      </w:r>
    </w:p>
    <w:p w14:paraId="439A6AD4" w14:textId="77777777" w:rsidR="00CE105D" w:rsidRPr="00CC6E9C" w:rsidRDefault="00CE105D" w:rsidP="007707EF">
      <w:pPr>
        <w:pStyle w:val="ManuSpec4Char"/>
        <w:keepLines/>
        <w:widowControl/>
      </w:pPr>
      <w:r w:rsidRPr="00CC6E9C">
        <w:t>Local, state, provincial, and national codes, laws, regulations and ordinances</w:t>
      </w:r>
    </w:p>
    <w:p w14:paraId="160127FA" w14:textId="77777777" w:rsidR="00CE105D" w:rsidRPr="007C5C2A" w:rsidRDefault="00CE105D" w:rsidP="007707EF">
      <w:pPr>
        <w:pStyle w:val="ManuSpec4Char"/>
        <w:keepLines/>
        <w:widowControl/>
        <w:rPr>
          <w:lang w:val="fr-FR"/>
        </w:rPr>
      </w:pPr>
      <w:r w:rsidRPr="007C5C2A">
        <w:rPr>
          <w:lang w:val="fr-FR"/>
        </w:rPr>
        <w:t xml:space="preserve">National Fuel Gas Code, </w:t>
      </w:r>
      <w:r w:rsidR="00401E5C" w:rsidRPr="007C5C2A">
        <w:rPr>
          <w:lang w:val="fr-FR"/>
        </w:rPr>
        <w:t>ANSI Z223.1</w:t>
      </w:r>
      <w:r w:rsidR="00401E5C">
        <w:rPr>
          <w:lang w:val="fr-FR"/>
        </w:rPr>
        <w:t>/</w:t>
      </w:r>
      <w:r w:rsidR="000241CA">
        <w:rPr>
          <w:lang w:val="fr-FR"/>
        </w:rPr>
        <w:t xml:space="preserve">NFPA 54 </w:t>
      </w:r>
      <w:r w:rsidR="000241CA" w:rsidRPr="00CC6E9C">
        <w:t>– latest edition</w:t>
      </w:r>
    </w:p>
    <w:p w14:paraId="45676269" w14:textId="77777777" w:rsidR="00CE105D" w:rsidRDefault="00CE105D" w:rsidP="007707EF">
      <w:pPr>
        <w:pStyle w:val="ManuSpec4Char"/>
        <w:keepLines/>
        <w:widowControl/>
      </w:pPr>
      <w:r w:rsidRPr="00CC6E9C">
        <w:t>National Electrical Code, ANSI/NFPA 70 – latest edition</w:t>
      </w:r>
    </w:p>
    <w:p w14:paraId="2A371FA7" w14:textId="19DF17D0" w:rsidR="000241CA" w:rsidRPr="00CC6E9C" w:rsidRDefault="000241CA" w:rsidP="007707EF">
      <w:pPr>
        <w:pStyle w:val="ManuSpec4Char"/>
        <w:keepLines/>
        <w:widowControl/>
      </w:pPr>
      <w:r>
        <w:lastRenderedPageBreak/>
        <w:t xml:space="preserve">Standard for </w:t>
      </w:r>
      <w:r w:rsidR="00B52349">
        <w:t>controls and safety devices for automatically</w:t>
      </w:r>
      <w:r w:rsidR="00C22CAD">
        <w:t>-</w:t>
      </w:r>
      <w:r w:rsidR="00B52349">
        <w:t>fired boilers, ANSI/ASME CSD-1, when required</w:t>
      </w:r>
      <w:r w:rsidR="00A22074">
        <w:t>.</w:t>
      </w:r>
    </w:p>
    <w:p w14:paraId="1FC6046A" w14:textId="68985C11" w:rsidR="00CE105D" w:rsidRPr="00CC6E9C" w:rsidRDefault="00CE105D" w:rsidP="007707EF">
      <w:pPr>
        <w:pStyle w:val="ManuSpec4Char"/>
        <w:keepLines/>
        <w:widowControl/>
      </w:pPr>
      <w:r w:rsidRPr="00CC6E9C">
        <w:t>Canada only: CAN/C</w:t>
      </w:r>
      <w:r w:rsidR="009E5CFE">
        <w:t>S</w:t>
      </w:r>
      <w:r w:rsidRPr="00CC6E9C">
        <w:t>A B149 Installation Code and CSA C22.1 CEC Part I</w:t>
      </w:r>
      <w:r w:rsidR="00A22074">
        <w:t>.</w:t>
      </w:r>
    </w:p>
    <w:p w14:paraId="0AA41992" w14:textId="77777777" w:rsidR="00CE105D" w:rsidRPr="00CC6E9C" w:rsidRDefault="00CE105D" w:rsidP="007707EF">
      <w:pPr>
        <w:pStyle w:val="ManuSpec4Char"/>
        <w:keepLines/>
        <w:widowControl/>
      </w:pPr>
      <w:r w:rsidRPr="00CC6E9C">
        <w:t>Manufacturer’s installation instructions, including required service clearances and venting guidelines</w:t>
      </w:r>
    </w:p>
    <w:p w14:paraId="5475BF51" w14:textId="77777777" w:rsidR="00CE105D" w:rsidRPr="00CC6E9C" w:rsidRDefault="00CE105D" w:rsidP="007707EF">
      <w:pPr>
        <w:pStyle w:val="ManuSpec3"/>
        <w:keepLines/>
        <w:widowControl/>
      </w:pPr>
      <w:r w:rsidRPr="00CC6E9C">
        <w:t>Manufacturer’s representative to verify proper and complete installation.</w:t>
      </w:r>
    </w:p>
    <w:p w14:paraId="443978FE" w14:textId="77777777" w:rsidR="00CE105D" w:rsidRPr="00CC6E9C" w:rsidRDefault="00CE105D" w:rsidP="007707EF">
      <w:pPr>
        <w:pStyle w:val="ManuSpec2"/>
        <w:keepLines/>
        <w:widowControl/>
        <w:rPr>
          <w:b w:val="0"/>
        </w:rPr>
      </w:pPr>
      <w:r w:rsidRPr="00CC6E9C">
        <w:rPr>
          <w:b w:val="0"/>
        </w:rPr>
        <w:t>START-UP</w:t>
      </w:r>
    </w:p>
    <w:p w14:paraId="6BE377B2" w14:textId="77777777" w:rsidR="00CE105D" w:rsidRPr="00CC6E9C" w:rsidRDefault="00CE105D" w:rsidP="007707EF">
      <w:pPr>
        <w:pStyle w:val="ManuSpec3"/>
        <w:keepLines/>
        <w:widowControl/>
      </w:pPr>
      <w:r w:rsidRPr="00CC6E9C">
        <w:t>Shall be performed by Raypak factory-trained personnel</w:t>
      </w:r>
      <w:r w:rsidR="007C5C2A">
        <w:t>.</w:t>
      </w:r>
    </w:p>
    <w:p w14:paraId="1073D630" w14:textId="77777777" w:rsidR="00CE105D" w:rsidRPr="00CC6E9C" w:rsidRDefault="00CE105D" w:rsidP="007707EF">
      <w:pPr>
        <w:pStyle w:val="ManuSpec3"/>
        <w:keepLines/>
        <w:widowControl/>
      </w:pPr>
      <w:r w:rsidRPr="00CC6E9C">
        <w:t>Test during operation and adjust if necessary</w:t>
      </w:r>
      <w:r w:rsidR="007C5C2A">
        <w:t>:</w:t>
      </w:r>
    </w:p>
    <w:p w14:paraId="46EC9FEA" w14:textId="77777777" w:rsidR="00CE105D" w:rsidRPr="00B47EB8" w:rsidRDefault="00CE105D" w:rsidP="007707EF">
      <w:pPr>
        <w:pStyle w:val="ManuSpec4Char"/>
        <w:keepLines/>
        <w:widowControl/>
      </w:pPr>
      <w:r w:rsidRPr="00B47EB8">
        <w:t>Safetie</w:t>
      </w:r>
      <w:r w:rsidR="00B47EB8" w:rsidRPr="00B47EB8">
        <w:t>s</w:t>
      </w:r>
    </w:p>
    <w:p w14:paraId="7EBFC1D9" w14:textId="77777777" w:rsidR="00CE105D" w:rsidRPr="00B47EB8" w:rsidRDefault="00B47EB8" w:rsidP="007707EF">
      <w:pPr>
        <w:pStyle w:val="ManuSpec4Char"/>
        <w:keepLines/>
        <w:widowControl/>
      </w:pPr>
      <w:r w:rsidRPr="00B47EB8">
        <w:t xml:space="preserve">Operating </w:t>
      </w:r>
      <w:r w:rsidR="009E5CFE">
        <w:t>c</w:t>
      </w:r>
      <w:r w:rsidRPr="00B47EB8">
        <w:t>ontrols</w:t>
      </w:r>
    </w:p>
    <w:p w14:paraId="1D7CACFA" w14:textId="7C85E4E2" w:rsidR="00CE105D" w:rsidRPr="00CC6E9C" w:rsidRDefault="00CE105D" w:rsidP="007707EF">
      <w:pPr>
        <w:pStyle w:val="ManuSpec4Char"/>
        <w:keepLines/>
        <w:widowControl/>
      </w:pPr>
      <w:r w:rsidRPr="00CC6E9C">
        <w:t>Static and full</w:t>
      </w:r>
      <w:r w:rsidR="00A22074">
        <w:t>-</w:t>
      </w:r>
      <w:r w:rsidRPr="00CC6E9C">
        <w:t>load gas supply pressure</w:t>
      </w:r>
    </w:p>
    <w:p w14:paraId="5304B222" w14:textId="77777777" w:rsidR="00CE105D" w:rsidRDefault="00CE105D" w:rsidP="007707EF">
      <w:pPr>
        <w:pStyle w:val="ManuSpec4Char"/>
        <w:keepLines/>
        <w:widowControl/>
      </w:pPr>
      <w:r w:rsidRPr="00CC6E9C">
        <w:t xml:space="preserve">Gas manifold and blower </w:t>
      </w:r>
      <w:r w:rsidR="009252C1">
        <w:t>suction</w:t>
      </w:r>
      <w:r w:rsidRPr="00CC6E9C">
        <w:t xml:space="preserve"> pressure</w:t>
      </w:r>
    </w:p>
    <w:p w14:paraId="7632AED8" w14:textId="77777777" w:rsidR="00B37836" w:rsidRPr="00CC6E9C" w:rsidRDefault="00B37836" w:rsidP="007707EF">
      <w:pPr>
        <w:pStyle w:val="ManuSpec4Char"/>
        <w:keepLines/>
        <w:widowControl/>
      </w:pPr>
      <w:r>
        <w:t>Amp draw of blower</w:t>
      </w:r>
    </w:p>
    <w:p w14:paraId="116A9546" w14:textId="77777777" w:rsidR="00401E5C" w:rsidRPr="00CC6E9C" w:rsidRDefault="00401E5C" w:rsidP="007707EF">
      <w:pPr>
        <w:pStyle w:val="ManuSpec4Char"/>
        <w:keepLines/>
        <w:widowControl/>
      </w:pPr>
      <w:r>
        <w:t>Combustion analysis</w:t>
      </w:r>
    </w:p>
    <w:p w14:paraId="40ED5B32" w14:textId="77777777" w:rsidR="00CE105D" w:rsidRDefault="00CE105D" w:rsidP="007707EF">
      <w:pPr>
        <w:pStyle w:val="ManuSpec3"/>
        <w:keepLines/>
        <w:widowControl/>
      </w:pPr>
      <w:r w:rsidRPr="00CC6E9C">
        <w:t>Submit copy of start-up report to Architect and Engineer</w:t>
      </w:r>
      <w:r w:rsidR="007C5C2A">
        <w:t>.</w:t>
      </w:r>
    </w:p>
    <w:p w14:paraId="6CD072EA" w14:textId="77777777" w:rsidR="002A08C3" w:rsidRPr="00CC6E9C" w:rsidRDefault="002A08C3" w:rsidP="007707EF">
      <w:pPr>
        <w:pStyle w:val="ManuSpec3"/>
        <w:keepLines/>
        <w:widowControl/>
      </w:pPr>
      <w:r>
        <w:t>Register the product at http://warranty.raypak.com.</w:t>
      </w:r>
    </w:p>
    <w:p w14:paraId="13D56E7A" w14:textId="77777777" w:rsidR="00CE105D" w:rsidRPr="00CC6E9C" w:rsidRDefault="00CE105D" w:rsidP="007707EF">
      <w:pPr>
        <w:pStyle w:val="ManuSpec2"/>
        <w:keepLines/>
        <w:widowControl/>
        <w:rPr>
          <w:b w:val="0"/>
          <w:bCs/>
        </w:rPr>
      </w:pPr>
      <w:r w:rsidRPr="00CC6E9C">
        <w:rPr>
          <w:b w:val="0"/>
          <w:bCs/>
        </w:rPr>
        <w:t>training</w:t>
      </w:r>
    </w:p>
    <w:p w14:paraId="7DFBEE59" w14:textId="6753222D" w:rsidR="00CE105D" w:rsidRPr="00CC6E9C" w:rsidRDefault="00CE105D" w:rsidP="007707EF">
      <w:pPr>
        <w:pStyle w:val="ManuSpec3"/>
        <w:keepLines/>
        <w:widowControl/>
      </w:pPr>
      <w:r w:rsidRPr="00CC6E9C">
        <w:t xml:space="preserve">Provide factory-authorized service representative to train maintenance personnel on procedures and schedules related to start-up, </w:t>
      </w:r>
      <w:r w:rsidR="00EF0CB5" w:rsidRPr="00CC6E9C">
        <w:t>shutdown</w:t>
      </w:r>
      <w:r w:rsidRPr="00CC6E9C">
        <w:t>, troubleshooting, servicing, and preventive maintenance.</w:t>
      </w:r>
    </w:p>
    <w:p w14:paraId="44F3B6BB" w14:textId="2A115176" w:rsidR="00CE105D" w:rsidRPr="00CC6E9C" w:rsidRDefault="00CE105D" w:rsidP="007707EF">
      <w:pPr>
        <w:pStyle w:val="ManuSpec3"/>
        <w:keepLines/>
        <w:widowControl/>
      </w:pPr>
      <w:r w:rsidRPr="00CC6E9C">
        <w:t>Schedule training at least seven</w:t>
      </w:r>
      <w:r w:rsidR="00A22074">
        <w:t>-</w:t>
      </w:r>
      <w:r w:rsidRPr="00CC6E9C">
        <w:t>days in advance.</w:t>
      </w:r>
    </w:p>
    <w:p w14:paraId="54B5FB13" w14:textId="77777777" w:rsidR="00CE105D" w:rsidRPr="00CC6E9C" w:rsidRDefault="00CE105D" w:rsidP="007707EF">
      <w:pPr>
        <w:pStyle w:val="ManuSpec3"/>
        <w:keepLines/>
        <w:widowControl/>
        <w:numPr>
          <w:ilvl w:val="0"/>
          <w:numId w:val="0"/>
        </w:numPr>
        <w:ind w:left="994" w:hanging="360"/>
        <w:jc w:val="center"/>
        <w:rPr>
          <w:b/>
        </w:rPr>
      </w:pPr>
      <w:r w:rsidRPr="00CC6E9C">
        <w:rPr>
          <w:b/>
        </w:rPr>
        <w:t>END OF SECTION</w:t>
      </w:r>
    </w:p>
    <w:sectPr w:rsidR="00CE105D" w:rsidRPr="00CC6E9C" w:rsidSect="004E7A15">
      <w:headerReference w:type="even" r:id="rId10"/>
      <w:footerReference w:type="default" r:id="rId11"/>
      <w:headerReference w:type="first" r:id="rId12"/>
      <w:footerReference w:type="first" r:id="rId13"/>
      <w:footnotePr>
        <w:numRestart w:val="eachSect"/>
      </w:footnotePr>
      <w:endnotePr>
        <w:numFmt w:val="decimal"/>
      </w:endnotePr>
      <w:pgSz w:w="12240" w:h="15840" w:code="1"/>
      <w:pgMar w:top="1080" w:right="1080" w:bottom="1080" w:left="153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50989" w14:textId="77777777" w:rsidR="008623A6" w:rsidRDefault="008623A6">
      <w:r>
        <w:separator/>
      </w:r>
    </w:p>
  </w:endnote>
  <w:endnote w:type="continuationSeparator" w:id="0">
    <w:p w14:paraId="638B484E" w14:textId="77777777" w:rsidR="008623A6" w:rsidRDefault="0086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AvantGarde">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83C84" w14:textId="53EAEDC6" w:rsidR="008F0D1B" w:rsidRPr="00CC6E9C" w:rsidRDefault="008F0D1B"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2234EC">
      <w:rPr>
        <w:rStyle w:val="PageNumber"/>
        <w:rFonts w:ascii="Arial" w:hAnsi="Arial" w:cs="Arial"/>
        <w:noProof/>
        <w:sz w:val="20"/>
      </w:rPr>
      <w:t>5</w:t>
    </w:r>
    <w:r w:rsidRPr="00CC6E9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F2854" w14:textId="1EF2DCBA" w:rsidR="008F0D1B" w:rsidRPr="00CC6E9C" w:rsidRDefault="008F0D1B" w:rsidP="00AB2052">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Project Name / Date</w:t>
    </w:r>
    <w:r w:rsidRPr="00CC6E9C">
      <w:rPr>
        <w:rFonts w:ascii="Arial" w:hAnsi="Arial" w:cs="Arial"/>
        <w:sz w:val="20"/>
      </w:rPr>
      <w:tab/>
    </w:r>
    <w:r w:rsidR="00AB2052">
      <w:rPr>
        <w:rFonts w:ascii="Arial" w:hAnsi="Arial" w:cs="Arial"/>
        <w:sz w:val="20"/>
      </w:rPr>
      <w:t xml:space="preserve">                                                                                                      </w:t>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2234EC">
      <w:rPr>
        <w:rStyle w:val="PageNumber"/>
        <w:rFonts w:ascii="Arial" w:hAnsi="Arial" w:cs="Arial"/>
        <w:noProof/>
        <w:sz w:val="20"/>
      </w:rPr>
      <w:t>1</w:t>
    </w:r>
    <w:r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4AB4C" w14:textId="77777777" w:rsidR="008623A6" w:rsidRDefault="008623A6">
      <w:r>
        <w:separator/>
      </w:r>
    </w:p>
  </w:footnote>
  <w:footnote w:type="continuationSeparator" w:id="0">
    <w:p w14:paraId="1DDD9EC1" w14:textId="77777777" w:rsidR="008623A6" w:rsidRDefault="0086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D030A" w14:textId="77777777" w:rsidR="008F0D1B" w:rsidRDefault="001B512F">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14:anchorId="6DEC5882" wp14:editId="1F0C6D49">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7680" w14:textId="77777777" w:rsidR="008F0D1B" w:rsidRDefault="001B512F">
                          <w:r>
                            <w:rPr>
                              <w:noProof/>
                            </w:rPr>
                            <w:drawing>
                              <wp:inline distT="0" distB="0" distL="0" distR="0" wp14:anchorId="3A899921" wp14:editId="4BC45C42">
                                <wp:extent cx="996950" cy="730250"/>
                                <wp:effectExtent l="0" t="0" r="0" b="0"/>
                                <wp:docPr id="14"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730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C5882" id="_x0000_t202" coordsize="21600,21600" o:spt="202" path="m,l,21600r21600,l21600,xe">
              <v:stroke joinstyle="miter"/>
              <v:path gradientshapeok="t" o:connecttype="rect"/>
            </v:shapetype>
            <v:shape id="Text Box 3" o:spid="_x0000_s1031"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" o:allowincell="f" stroked="f">
              <v:textbox>
                <w:txbxContent>
                  <w:p w14:paraId="21347680" w14:textId="77777777" w:rsidR="008F0D1B" w:rsidRDefault="001B512F">
                    <w:r>
                      <w:rPr>
                        <w:noProof/>
                      </w:rPr>
                      <w:drawing>
                        <wp:inline distT="0" distB="0" distL="0" distR="0" wp14:anchorId="3A899921" wp14:editId="4BC45C42">
                          <wp:extent cx="996950" cy="730250"/>
                          <wp:effectExtent l="0" t="0" r="0" b="0"/>
                          <wp:docPr id="14"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6950" cy="730250"/>
                                  </a:xfrm>
                                  <a:prstGeom prst="rect">
                                    <a:avLst/>
                                  </a:prstGeom>
                                  <a:noFill/>
                                  <a:ln>
                                    <a:noFill/>
                                  </a:ln>
                                </pic:spPr>
                              </pic:pic>
                            </a:graphicData>
                          </a:graphic>
                        </wp:inline>
                      </w:drawing>
                    </w:r>
                  </w:p>
                </w:txbxContent>
              </v:textbox>
            </v:shape>
          </w:pict>
        </mc:Fallback>
      </mc:AlternateContent>
    </w:r>
    <w:r w:rsidR="008F0D1B">
      <w:tab/>
    </w:r>
    <w:r w:rsidR="008F0D1B">
      <w:tab/>
    </w:r>
  </w:p>
  <w:p w14:paraId="339A660F" w14:textId="77777777" w:rsidR="008F0D1B" w:rsidRDefault="008F0D1B">
    <w:pPr>
      <w:pStyle w:val="Header"/>
      <w:tabs>
        <w:tab w:val="center" w:pos="1440"/>
      </w:tabs>
    </w:pPr>
  </w:p>
  <w:p w14:paraId="454A159B" w14:textId="77777777" w:rsidR="008F0D1B" w:rsidRDefault="008F0D1B">
    <w:pPr>
      <w:pStyle w:val="Header"/>
      <w:tabs>
        <w:tab w:val="center" w:pos="1080"/>
        <w:tab w:val="center" w:pos="1440"/>
      </w:tabs>
    </w:pPr>
  </w:p>
  <w:p w14:paraId="462BB213" w14:textId="77777777" w:rsidR="008F0D1B" w:rsidRDefault="008F0D1B">
    <w:pPr>
      <w:pStyle w:val="Header"/>
      <w:tabs>
        <w:tab w:val="center" w:pos="1440"/>
      </w:tabs>
    </w:pPr>
  </w:p>
  <w:p w14:paraId="155B69C8" w14:textId="77777777" w:rsidR="008F0D1B" w:rsidRDefault="008F0D1B">
    <w:pPr>
      <w:pStyle w:val="Header"/>
      <w:tabs>
        <w:tab w:val="center" w:pos="1440"/>
      </w:tabs>
    </w:pPr>
  </w:p>
  <w:p w14:paraId="6EF5E031" w14:textId="77777777" w:rsidR="008F0D1B" w:rsidRDefault="008F0D1B">
    <w:pPr>
      <w:pStyle w:val="Header"/>
      <w:tabs>
        <w:tab w:val="center" w:pos="1440"/>
      </w:tabs>
    </w:pPr>
    <w:r>
      <w:tab/>
    </w:r>
    <w:r>
      <w:tab/>
    </w:r>
  </w:p>
  <w:p w14:paraId="69A69D07" w14:textId="77777777" w:rsidR="008F0D1B" w:rsidRDefault="001B512F">
    <w:pPr>
      <w:pStyle w:val="Header"/>
    </w:pPr>
    <w:r>
      <w:rPr>
        <w:noProof/>
        <w:snapToGrid/>
      </w:rPr>
      <mc:AlternateContent>
        <mc:Choice Requires="wps">
          <w:drawing>
            <wp:anchor distT="0" distB="0" distL="114300" distR="114300" simplePos="0" relativeHeight="251658240" behindDoc="0" locked="0" layoutInCell="0" allowOverlap="1" wp14:anchorId="3AC95F50" wp14:editId="5A5A5913">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EAB1F"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14:paraId="37E2FEAB" w14:textId="77777777" w:rsidR="008F0D1B" w:rsidRDefault="008F0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5CAFC" w14:textId="77777777" w:rsidR="008F0D1B" w:rsidRDefault="008F0D1B">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24881CBA"/>
    <w:multiLevelType w:val="hybridMultilevel"/>
    <w:tmpl w:val="94FC0284"/>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3BE73DD4"/>
    <w:multiLevelType w:val="multilevel"/>
    <w:tmpl w:val="39BEAB3C"/>
    <w:lvl w:ilvl="0">
      <w:start w:val="1"/>
      <w:numFmt w:val="decimal"/>
      <w:lvlRestart w:val="0"/>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3" w15:restartNumberingAfterBreak="0">
    <w:nsid w:val="40652590"/>
    <w:multiLevelType w:val="hybridMultilevel"/>
    <w:tmpl w:val="0FC0B404"/>
    <w:lvl w:ilvl="0" w:tplc="48DA49DC">
      <w:start w:val="7"/>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D2D7E71"/>
    <w:multiLevelType w:val="multilevel"/>
    <w:tmpl w:val="EC68F29C"/>
    <w:lvl w:ilvl="0">
      <w:start w:val="1"/>
      <w:numFmt w:val="decimal"/>
      <w:lvlRestart w:val="0"/>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ascii="Arial" w:hAnsi="Arial" w:cs="Arial" w:hint="default"/>
      </w:rPr>
    </w:lvl>
    <w:lvl w:ilvl="4">
      <w:start w:val="1"/>
      <w:numFmt w:val="lowerLetter"/>
      <w:lvlText w:val="%5."/>
      <w:lvlJc w:val="left"/>
      <w:pPr>
        <w:tabs>
          <w:tab w:val="num" w:pos="4050"/>
        </w:tabs>
        <w:ind w:left="4050" w:hanging="720"/>
      </w:pPr>
      <w:rPr>
        <w:rFonts w:hint="default"/>
      </w:rPr>
    </w:lvl>
    <w:lvl w:ilvl="5">
      <w:start w:val="1"/>
      <w:numFmt w:val="lowerLetter"/>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5" w15:restartNumberingAfterBreak="0">
    <w:nsid w:val="53D67406"/>
    <w:multiLevelType w:val="singleLevel"/>
    <w:tmpl w:val="925C64C4"/>
    <w:lvl w:ilvl="0">
      <w:start w:val="1"/>
      <w:numFmt w:val="bullet"/>
      <w:pStyle w:val="Bulleted"/>
      <w:lvlText w:val=""/>
      <w:lvlJc w:val="left"/>
      <w:pPr>
        <w:tabs>
          <w:tab w:val="num" w:pos="360"/>
        </w:tabs>
        <w:ind w:left="360" w:hanging="360"/>
      </w:pPr>
      <w:rPr>
        <w:rFonts w:ascii="Wingdings" w:hAnsi="Wingdings" w:hint="default"/>
      </w:rPr>
    </w:lvl>
  </w:abstractNum>
  <w:abstractNum w:abstractNumId="16" w15:restartNumberingAfterBreak="0">
    <w:nsid w:val="567630B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5E16299F"/>
    <w:multiLevelType w:val="multilevel"/>
    <w:tmpl w:val="E4F41F30"/>
    <w:lvl w:ilvl="0">
      <w:start w:val="1"/>
      <w:numFmt w:val="decimal"/>
      <w:lvlRestart w:val="0"/>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ascii="Arial" w:hAnsi="Arial" w:cs="Arial"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8" w15:restartNumberingAfterBreak="0">
    <w:nsid w:val="6B2F459F"/>
    <w:multiLevelType w:val="multilevel"/>
    <w:tmpl w:val="7020D8E8"/>
    <w:lvl w:ilvl="0">
      <w:start w:val="1"/>
      <w:numFmt w:val="decimal"/>
      <w:lvlRestart w:val="0"/>
      <w:pStyle w:val="ManuSpec1"/>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2880"/>
        </w:tabs>
        <w:ind w:left="2880" w:hanging="720"/>
      </w:pPr>
      <w:rPr>
        <w:rFonts w:ascii="Arial" w:hAnsi="Arial" w:cs="Arial" w:hint="default"/>
      </w:rPr>
    </w:lvl>
    <w:lvl w:ilvl="4">
      <w:start w:val="1"/>
      <w:numFmt w:val="lowerLetter"/>
      <w:pStyle w:val="ManuSpec5"/>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8"/>
  </w:num>
  <w:num w:numId="2">
    <w:abstractNumId w:val="18"/>
  </w:num>
  <w:num w:numId="3">
    <w:abstractNumId w:val="18"/>
  </w:num>
  <w:num w:numId="4">
    <w:abstractNumId w:val="18"/>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5"/>
  </w:num>
  <w:num w:numId="18">
    <w:abstractNumId w:val="12"/>
  </w:num>
  <w:num w:numId="19">
    <w:abstractNumId w:val="1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o:colormru v:ext="edit" colors="#ddd,#eaeaea"/>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E99"/>
    <w:rsid w:val="00001395"/>
    <w:rsid w:val="00001FCF"/>
    <w:rsid w:val="00021A7A"/>
    <w:rsid w:val="000241CA"/>
    <w:rsid w:val="000259D5"/>
    <w:rsid w:val="00026C0F"/>
    <w:rsid w:val="0002776F"/>
    <w:rsid w:val="00027906"/>
    <w:rsid w:val="00030EBF"/>
    <w:rsid w:val="00034431"/>
    <w:rsid w:val="00052A45"/>
    <w:rsid w:val="000809A9"/>
    <w:rsid w:val="00080D30"/>
    <w:rsid w:val="000B3644"/>
    <w:rsid w:val="000B57CF"/>
    <w:rsid w:val="000C4036"/>
    <w:rsid w:val="000D1086"/>
    <w:rsid w:val="000D3C9B"/>
    <w:rsid w:val="000E70F6"/>
    <w:rsid w:val="000F0A61"/>
    <w:rsid w:val="001136D3"/>
    <w:rsid w:val="00114C9E"/>
    <w:rsid w:val="00117CA6"/>
    <w:rsid w:val="00133BD0"/>
    <w:rsid w:val="001373F1"/>
    <w:rsid w:val="00143652"/>
    <w:rsid w:val="0014522D"/>
    <w:rsid w:val="00167A6D"/>
    <w:rsid w:val="00175DFB"/>
    <w:rsid w:val="001A27E1"/>
    <w:rsid w:val="001A7172"/>
    <w:rsid w:val="001B06FC"/>
    <w:rsid w:val="001B0A4F"/>
    <w:rsid w:val="001B512F"/>
    <w:rsid w:val="001C5A34"/>
    <w:rsid w:val="001C721E"/>
    <w:rsid w:val="001D3E07"/>
    <w:rsid w:val="001D688A"/>
    <w:rsid w:val="001E6418"/>
    <w:rsid w:val="001F3C5F"/>
    <w:rsid w:val="001F5295"/>
    <w:rsid w:val="002006DC"/>
    <w:rsid w:val="002234EC"/>
    <w:rsid w:val="0023613E"/>
    <w:rsid w:val="00246E43"/>
    <w:rsid w:val="00250B54"/>
    <w:rsid w:val="00250D92"/>
    <w:rsid w:val="00252564"/>
    <w:rsid w:val="00252D6B"/>
    <w:rsid w:val="00262540"/>
    <w:rsid w:val="002704FE"/>
    <w:rsid w:val="00272C83"/>
    <w:rsid w:val="00275D7F"/>
    <w:rsid w:val="00281FC1"/>
    <w:rsid w:val="00291568"/>
    <w:rsid w:val="00292B1E"/>
    <w:rsid w:val="002A08C3"/>
    <w:rsid w:val="002A0C5B"/>
    <w:rsid w:val="002A2DA8"/>
    <w:rsid w:val="002A69DD"/>
    <w:rsid w:val="002B0DD5"/>
    <w:rsid w:val="002B7F39"/>
    <w:rsid w:val="002C0C46"/>
    <w:rsid w:val="002C2112"/>
    <w:rsid w:val="002C323E"/>
    <w:rsid w:val="002C4FB8"/>
    <w:rsid w:val="002D0218"/>
    <w:rsid w:val="002D38EF"/>
    <w:rsid w:val="002E62AF"/>
    <w:rsid w:val="002F438D"/>
    <w:rsid w:val="00320DE8"/>
    <w:rsid w:val="0032427C"/>
    <w:rsid w:val="0033264A"/>
    <w:rsid w:val="00336A2D"/>
    <w:rsid w:val="0035453B"/>
    <w:rsid w:val="00361607"/>
    <w:rsid w:val="00367C58"/>
    <w:rsid w:val="00381E7A"/>
    <w:rsid w:val="0038248A"/>
    <w:rsid w:val="0038430F"/>
    <w:rsid w:val="003A0B33"/>
    <w:rsid w:val="003A0C75"/>
    <w:rsid w:val="003A1363"/>
    <w:rsid w:val="003D5AB6"/>
    <w:rsid w:val="003D67F2"/>
    <w:rsid w:val="003E1216"/>
    <w:rsid w:val="003E4756"/>
    <w:rsid w:val="003E6446"/>
    <w:rsid w:val="003F5EAD"/>
    <w:rsid w:val="00401E5C"/>
    <w:rsid w:val="004061C9"/>
    <w:rsid w:val="00412C9E"/>
    <w:rsid w:val="00421909"/>
    <w:rsid w:val="00433266"/>
    <w:rsid w:val="00433EF0"/>
    <w:rsid w:val="004372AC"/>
    <w:rsid w:val="004503C7"/>
    <w:rsid w:val="00452675"/>
    <w:rsid w:val="00460338"/>
    <w:rsid w:val="00473DB8"/>
    <w:rsid w:val="00475484"/>
    <w:rsid w:val="00480C9C"/>
    <w:rsid w:val="004816B4"/>
    <w:rsid w:val="00482F1A"/>
    <w:rsid w:val="00485849"/>
    <w:rsid w:val="0048777F"/>
    <w:rsid w:val="0049600D"/>
    <w:rsid w:val="004A056C"/>
    <w:rsid w:val="004A100A"/>
    <w:rsid w:val="004A21B5"/>
    <w:rsid w:val="004A3A9E"/>
    <w:rsid w:val="004A4606"/>
    <w:rsid w:val="004A48F2"/>
    <w:rsid w:val="004B78D2"/>
    <w:rsid w:val="004C50AD"/>
    <w:rsid w:val="004C5456"/>
    <w:rsid w:val="004D60E1"/>
    <w:rsid w:val="004D6FE5"/>
    <w:rsid w:val="004E26D9"/>
    <w:rsid w:val="004E7A15"/>
    <w:rsid w:val="0050105C"/>
    <w:rsid w:val="00504B61"/>
    <w:rsid w:val="00506A25"/>
    <w:rsid w:val="00506E12"/>
    <w:rsid w:val="005105CE"/>
    <w:rsid w:val="0053045C"/>
    <w:rsid w:val="0053222E"/>
    <w:rsid w:val="00533E12"/>
    <w:rsid w:val="005378D0"/>
    <w:rsid w:val="005531AD"/>
    <w:rsid w:val="005647A8"/>
    <w:rsid w:val="00577B79"/>
    <w:rsid w:val="005872D2"/>
    <w:rsid w:val="0059542B"/>
    <w:rsid w:val="005B307F"/>
    <w:rsid w:val="005B4E55"/>
    <w:rsid w:val="005C5533"/>
    <w:rsid w:val="005C6302"/>
    <w:rsid w:val="005C7B92"/>
    <w:rsid w:val="005D1C69"/>
    <w:rsid w:val="005D6429"/>
    <w:rsid w:val="005E5A39"/>
    <w:rsid w:val="005F15F6"/>
    <w:rsid w:val="005F2E76"/>
    <w:rsid w:val="006031C8"/>
    <w:rsid w:val="00615B56"/>
    <w:rsid w:val="00616154"/>
    <w:rsid w:val="00616661"/>
    <w:rsid w:val="00616E1E"/>
    <w:rsid w:val="00622BAC"/>
    <w:rsid w:val="00631C74"/>
    <w:rsid w:val="0064004B"/>
    <w:rsid w:val="006427F6"/>
    <w:rsid w:val="006443DB"/>
    <w:rsid w:val="00647DFB"/>
    <w:rsid w:val="006569B7"/>
    <w:rsid w:val="006577C5"/>
    <w:rsid w:val="00660CE0"/>
    <w:rsid w:val="0066112C"/>
    <w:rsid w:val="00664C28"/>
    <w:rsid w:val="00667789"/>
    <w:rsid w:val="00670FBA"/>
    <w:rsid w:val="006736E7"/>
    <w:rsid w:val="00674A45"/>
    <w:rsid w:val="0067692F"/>
    <w:rsid w:val="0068145A"/>
    <w:rsid w:val="006A621B"/>
    <w:rsid w:val="006C298A"/>
    <w:rsid w:val="006C2A0A"/>
    <w:rsid w:val="006D159D"/>
    <w:rsid w:val="006D36E4"/>
    <w:rsid w:val="006D5CB4"/>
    <w:rsid w:val="006E6C44"/>
    <w:rsid w:val="006E77FB"/>
    <w:rsid w:val="007108C8"/>
    <w:rsid w:val="007176CA"/>
    <w:rsid w:val="00722FF1"/>
    <w:rsid w:val="007270CF"/>
    <w:rsid w:val="00727C4C"/>
    <w:rsid w:val="00735BF6"/>
    <w:rsid w:val="00742049"/>
    <w:rsid w:val="007453B8"/>
    <w:rsid w:val="00750C26"/>
    <w:rsid w:val="00767857"/>
    <w:rsid w:val="00767A16"/>
    <w:rsid w:val="007700B5"/>
    <w:rsid w:val="007707EF"/>
    <w:rsid w:val="00772BCC"/>
    <w:rsid w:val="007952A4"/>
    <w:rsid w:val="007A3948"/>
    <w:rsid w:val="007A460F"/>
    <w:rsid w:val="007A5E28"/>
    <w:rsid w:val="007B45A6"/>
    <w:rsid w:val="007C4B00"/>
    <w:rsid w:val="007C5C2A"/>
    <w:rsid w:val="007C70B8"/>
    <w:rsid w:val="007D3EBD"/>
    <w:rsid w:val="007E044E"/>
    <w:rsid w:val="007E1062"/>
    <w:rsid w:val="00801589"/>
    <w:rsid w:val="0080366D"/>
    <w:rsid w:val="0081264B"/>
    <w:rsid w:val="00820E80"/>
    <w:rsid w:val="00821664"/>
    <w:rsid w:val="00824312"/>
    <w:rsid w:val="008326CF"/>
    <w:rsid w:val="008367A8"/>
    <w:rsid w:val="008467C8"/>
    <w:rsid w:val="00851B34"/>
    <w:rsid w:val="00855C89"/>
    <w:rsid w:val="00856ACD"/>
    <w:rsid w:val="008623A6"/>
    <w:rsid w:val="0087248B"/>
    <w:rsid w:val="008815CE"/>
    <w:rsid w:val="008830BC"/>
    <w:rsid w:val="00886B77"/>
    <w:rsid w:val="0089143D"/>
    <w:rsid w:val="00892551"/>
    <w:rsid w:val="00897C09"/>
    <w:rsid w:val="008B2C6B"/>
    <w:rsid w:val="008B30C8"/>
    <w:rsid w:val="008C4446"/>
    <w:rsid w:val="008E238A"/>
    <w:rsid w:val="008F0D1B"/>
    <w:rsid w:val="00901EE2"/>
    <w:rsid w:val="00904A4A"/>
    <w:rsid w:val="00913366"/>
    <w:rsid w:val="0091705C"/>
    <w:rsid w:val="00921595"/>
    <w:rsid w:val="009252C1"/>
    <w:rsid w:val="00930E0C"/>
    <w:rsid w:val="0093184A"/>
    <w:rsid w:val="009330F0"/>
    <w:rsid w:val="0093325D"/>
    <w:rsid w:val="009333F6"/>
    <w:rsid w:val="00950AC6"/>
    <w:rsid w:val="00957587"/>
    <w:rsid w:val="0096238F"/>
    <w:rsid w:val="009623BE"/>
    <w:rsid w:val="009628C2"/>
    <w:rsid w:val="00967D20"/>
    <w:rsid w:val="0097192E"/>
    <w:rsid w:val="00997335"/>
    <w:rsid w:val="009A0F08"/>
    <w:rsid w:val="009A4538"/>
    <w:rsid w:val="009A4C12"/>
    <w:rsid w:val="009B0F79"/>
    <w:rsid w:val="009B669F"/>
    <w:rsid w:val="009B78D9"/>
    <w:rsid w:val="009C164F"/>
    <w:rsid w:val="009C682E"/>
    <w:rsid w:val="009D0D28"/>
    <w:rsid w:val="009D5FE6"/>
    <w:rsid w:val="009D6F52"/>
    <w:rsid w:val="009D7E23"/>
    <w:rsid w:val="009E5CFE"/>
    <w:rsid w:val="009E60B9"/>
    <w:rsid w:val="00A11D49"/>
    <w:rsid w:val="00A155EC"/>
    <w:rsid w:val="00A22074"/>
    <w:rsid w:val="00A23910"/>
    <w:rsid w:val="00A2596A"/>
    <w:rsid w:val="00A25B7B"/>
    <w:rsid w:val="00A304C8"/>
    <w:rsid w:val="00A308F0"/>
    <w:rsid w:val="00A31B42"/>
    <w:rsid w:val="00A32A98"/>
    <w:rsid w:val="00A3648C"/>
    <w:rsid w:val="00A652DD"/>
    <w:rsid w:val="00A6571C"/>
    <w:rsid w:val="00A76772"/>
    <w:rsid w:val="00A82E99"/>
    <w:rsid w:val="00A84186"/>
    <w:rsid w:val="00A87494"/>
    <w:rsid w:val="00A9427C"/>
    <w:rsid w:val="00AA017E"/>
    <w:rsid w:val="00AA0731"/>
    <w:rsid w:val="00AB2052"/>
    <w:rsid w:val="00AC03AB"/>
    <w:rsid w:val="00AC287E"/>
    <w:rsid w:val="00AC462D"/>
    <w:rsid w:val="00AD1468"/>
    <w:rsid w:val="00AD15E3"/>
    <w:rsid w:val="00AD1A5D"/>
    <w:rsid w:val="00AD3CB0"/>
    <w:rsid w:val="00AF01D8"/>
    <w:rsid w:val="00AF53C4"/>
    <w:rsid w:val="00B105B5"/>
    <w:rsid w:val="00B12506"/>
    <w:rsid w:val="00B21B37"/>
    <w:rsid w:val="00B23E8A"/>
    <w:rsid w:val="00B30BE8"/>
    <w:rsid w:val="00B37836"/>
    <w:rsid w:val="00B415A6"/>
    <w:rsid w:val="00B47EB8"/>
    <w:rsid w:val="00B52349"/>
    <w:rsid w:val="00B53ABF"/>
    <w:rsid w:val="00B64E8D"/>
    <w:rsid w:val="00B84A52"/>
    <w:rsid w:val="00B9603C"/>
    <w:rsid w:val="00B96B98"/>
    <w:rsid w:val="00BA0ABA"/>
    <w:rsid w:val="00BA4AE1"/>
    <w:rsid w:val="00BC34AA"/>
    <w:rsid w:val="00BD4040"/>
    <w:rsid w:val="00BF15B6"/>
    <w:rsid w:val="00BF3133"/>
    <w:rsid w:val="00BF4957"/>
    <w:rsid w:val="00BF6603"/>
    <w:rsid w:val="00C0210F"/>
    <w:rsid w:val="00C0414E"/>
    <w:rsid w:val="00C070AC"/>
    <w:rsid w:val="00C219C5"/>
    <w:rsid w:val="00C22CAD"/>
    <w:rsid w:val="00C27E27"/>
    <w:rsid w:val="00C31381"/>
    <w:rsid w:val="00C359EE"/>
    <w:rsid w:val="00C4243C"/>
    <w:rsid w:val="00C53998"/>
    <w:rsid w:val="00C746DC"/>
    <w:rsid w:val="00C9641D"/>
    <w:rsid w:val="00CA33D0"/>
    <w:rsid w:val="00CC6E9C"/>
    <w:rsid w:val="00CD0D06"/>
    <w:rsid w:val="00CD49C2"/>
    <w:rsid w:val="00CD4DA7"/>
    <w:rsid w:val="00CD54E6"/>
    <w:rsid w:val="00CD67B7"/>
    <w:rsid w:val="00CE105D"/>
    <w:rsid w:val="00CE12E0"/>
    <w:rsid w:val="00CF3E1A"/>
    <w:rsid w:val="00CF4315"/>
    <w:rsid w:val="00D02906"/>
    <w:rsid w:val="00D0351B"/>
    <w:rsid w:val="00D061E1"/>
    <w:rsid w:val="00D1719B"/>
    <w:rsid w:val="00D20EA6"/>
    <w:rsid w:val="00D23C7A"/>
    <w:rsid w:val="00D4623E"/>
    <w:rsid w:val="00D56DCE"/>
    <w:rsid w:val="00D60DF0"/>
    <w:rsid w:val="00D60E3A"/>
    <w:rsid w:val="00D66816"/>
    <w:rsid w:val="00D66F45"/>
    <w:rsid w:val="00D7449D"/>
    <w:rsid w:val="00D93A44"/>
    <w:rsid w:val="00DA2076"/>
    <w:rsid w:val="00DA73C3"/>
    <w:rsid w:val="00DB03CC"/>
    <w:rsid w:val="00DB0C9B"/>
    <w:rsid w:val="00DC1BBA"/>
    <w:rsid w:val="00DC50EB"/>
    <w:rsid w:val="00DC709E"/>
    <w:rsid w:val="00DE4B8E"/>
    <w:rsid w:val="00DF178B"/>
    <w:rsid w:val="00E01C12"/>
    <w:rsid w:val="00E15226"/>
    <w:rsid w:val="00E1786E"/>
    <w:rsid w:val="00E232A0"/>
    <w:rsid w:val="00E30BDE"/>
    <w:rsid w:val="00E4089F"/>
    <w:rsid w:val="00E41998"/>
    <w:rsid w:val="00E41DA1"/>
    <w:rsid w:val="00E4349B"/>
    <w:rsid w:val="00E62A94"/>
    <w:rsid w:val="00E6617B"/>
    <w:rsid w:val="00E666C8"/>
    <w:rsid w:val="00E72715"/>
    <w:rsid w:val="00E74459"/>
    <w:rsid w:val="00E74763"/>
    <w:rsid w:val="00E81045"/>
    <w:rsid w:val="00E9332C"/>
    <w:rsid w:val="00EA0623"/>
    <w:rsid w:val="00EA4235"/>
    <w:rsid w:val="00EB5641"/>
    <w:rsid w:val="00EB7D82"/>
    <w:rsid w:val="00EC0AF7"/>
    <w:rsid w:val="00EC1E1F"/>
    <w:rsid w:val="00ED43F8"/>
    <w:rsid w:val="00ED5B51"/>
    <w:rsid w:val="00EE05D3"/>
    <w:rsid w:val="00EE1376"/>
    <w:rsid w:val="00EF0CB5"/>
    <w:rsid w:val="00EF1A14"/>
    <w:rsid w:val="00EF4419"/>
    <w:rsid w:val="00EF6E1A"/>
    <w:rsid w:val="00F0431B"/>
    <w:rsid w:val="00F04D67"/>
    <w:rsid w:val="00F13EAD"/>
    <w:rsid w:val="00F21E83"/>
    <w:rsid w:val="00F32167"/>
    <w:rsid w:val="00F54396"/>
    <w:rsid w:val="00F5508E"/>
    <w:rsid w:val="00F71352"/>
    <w:rsid w:val="00F71C51"/>
    <w:rsid w:val="00F73635"/>
    <w:rsid w:val="00F74D3C"/>
    <w:rsid w:val="00F763F2"/>
    <w:rsid w:val="00F815E7"/>
    <w:rsid w:val="00F97068"/>
    <w:rsid w:val="00FB2680"/>
    <w:rsid w:val="00FC198C"/>
    <w:rsid w:val="00FC7E4A"/>
    <w:rsid w:val="00FF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ddd,#eaeaea"/>
    </o:shapedefaults>
    <o:shapelayout v:ext="edit">
      <o:idmap v:ext="edit" data="1"/>
    </o:shapelayout>
  </w:shapeDefaults>
  <w:decimalSymbol w:val="."/>
  <w:listSeparator w:val=","/>
  <w14:docId w14:val="4EC95644"/>
  <w15:chartTrackingRefBased/>
  <w15:docId w15:val="{B45EA7AC-1934-4751-867B-5C04F144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tabs>
        <w:tab w:val="left" w:pos="2232"/>
      </w:tabs>
      <w:spacing w:before="100"/>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rPr>
      <w:snapToGrid w:val="0"/>
      <w:sz w:val="24"/>
      <w:lang w:val="en-US" w:eastAsia="en-US" w:bidi="ar-SA"/>
    </w:rPr>
  </w:style>
  <w:style w:type="character" w:customStyle="1" w:styleId="StyleManuSpec4UnderlineChar">
    <w:name w:val="Style ManuSpec[4] + Underline Char"/>
    <w:rPr>
      <w:snapToGrid w:val="0"/>
      <w:sz w:val="24"/>
      <w:u w:val="single"/>
      <w:lang w:val="en-US" w:eastAsia="en-US" w:bidi="ar-SA"/>
    </w:rPr>
  </w:style>
  <w:style w:type="character" w:customStyle="1" w:styleId="ManuSpec2Char">
    <w:name w:val="ManuSpec[2] Char"/>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3E6446"/>
    <w:rPr>
      <w:rFonts w:ascii="Tahoma" w:hAnsi="Tahoma" w:cs="Tahoma"/>
      <w:sz w:val="16"/>
      <w:szCs w:val="16"/>
    </w:rPr>
  </w:style>
  <w:style w:type="paragraph" w:styleId="DocumentMap">
    <w:name w:val="Document Map"/>
    <w:basedOn w:val="Normal"/>
    <w:semiHidden/>
    <w:rsid w:val="00E74459"/>
    <w:pPr>
      <w:shd w:val="clear" w:color="auto" w:fill="000080"/>
    </w:pPr>
    <w:rPr>
      <w:rFonts w:ascii="Tahoma" w:hAnsi="Tahoma" w:cs="Tahoma"/>
      <w:sz w:val="20"/>
    </w:rPr>
  </w:style>
  <w:style w:type="paragraph" w:customStyle="1" w:styleId="Bulleted">
    <w:name w:val="Bulleted"/>
    <w:basedOn w:val="Normal"/>
    <w:rsid w:val="006C2A0A"/>
    <w:pPr>
      <w:widowControl/>
      <w:numPr>
        <w:numId w:val="17"/>
      </w:numPr>
      <w:tabs>
        <w:tab w:val="clear" w:pos="360"/>
        <w:tab w:val="num" w:pos="180"/>
      </w:tabs>
      <w:ind w:left="180" w:hanging="180"/>
    </w:pPr>
    <w:rPr>
      <w:rFonts w:ascii="Arial" w:hAnsi="Arial"/>
      <w:snapToGrid/>
    </w:rPr>
  </w:style>
  <w:style w:type="character" w:styleId="CommentReference">
    <w:name w:val="annotation reference"/>
    <w:basedOn w:val="DefaultParagraphFont"/>
    <w:uiPriority w:val="99"/>
    <w:semiHidden/>
    <w:unhideWhenUsed/>
    <w:rsid w:val="00272C83"/>
    <w:rPr>
      <w:sz w:val="16"/>
      <w:szCs w:val="16"/>
    </w:rPr>
  </w:style>
  <w:style w:type="paragraph" w:styleId="CommentText">
    <w:name w:val="annotation text"/>
    <w:basedOn w:val="Normal"/>
    <w:link w:val="CommentTextChar"/>
    <w:uiPriority w:val="99"/>
    <w:semiHidden/>
    <w:unhideWhenUsed/>
    <w:rsid w:val="00272C83"/>
    <w:rPr>
      <w:sz w:val="20"/>
    </w:rPr>
  </w:style>
  <w:style w:type="character" w:customStyle="1" w:styleId="CommentTextChar">
    <w:name w:val="Comment Text Char"/>
    <w:basedOn w:val="DefaultParagraphFont"/>
    <w:link w:val="CommentText"/>
    <w:uiPriority w:val="99"/>
    <w:semiHidden/>
    <w:rsid w:val="00272C83"/>
    <w:rPr>
      <w:rFonts w:ascii="FAvantGarde" w:hAnsi="FAvantGarde"/>
      <w:snapToGrid w:val="0"/>
    </w:rPr>
  </w:style>
  <w:style w:type="paragraph" w:styleId="CommentSubject">
    <w:name w:val="annotation subject"/>
    <w:basedOn w:val="CommentText"/>
    <w:next w:val="CommentText"/>
    <w:link w:val="CommentSubjectChar"/>
    <w:uiPriority w:val="99"/>
    <w:semiHidden/>
    <w:unhideWhenUsed/>
    <w:rsid w:val="00272C83"/>
    <w:rPr>
      <w:b/>
      <w:bCs/>
    </w:rPr>
  </w:style>
  <w:style w:type="character" w:customStyle="1" w:styleId="CommentSubjectChar">
    <w:name w:val="Comment Subject Char"/>
    <w:basedOn w:val="CommentTextChar"/>
    <w:link w:val="CommentSubject"/>
    <w:uiPriority w:val="99"/>
    <w:semiHidden/>
    <w:rsid w:val="00272C83"/>
    <w:rPr>
      <w:rFonts w:ascii="FAvantGarde" w:hAnsi="FAvantGarde"/>
      <w:b/>
      <w:bCs/>
      <w:snapToGrid w:val="0"/>
    </w:rPr>
  </w:style>
  <w:style w:type="character" w:styleId="PlaceholderText">
    <w:name w:val="Placeholder Text"/>
    <w:basedOn w:val="DefaultParagraphFont"/>
    <w:uiPriority w:val="99"/>
    <w:semiHidden/>
    <w:rsid w:val="002C2112"/>
    <w:rPr>
      <w:color w:val="808080"/>
    </w:rPr>
  </w:style>
  <w:style w:type="table" w:styleId="TableGrid">
    <w:name w:val="Table Grid"/>
    <w:basedOn w:val="TableNormal"/>
    <w:uiPriority w:val="59"/>
    <w:rsid w:val="00897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08F0"/>
    <w:rPr>
      <w:rFonts w:ascii="FAvantGarde" w:hAnsi="FAvantGarde"/>
      <w:snapToGrid w:val="0"/>
      <w:sz w:val="18"/>
    </w:rPr>
  </w:style>
  <w:style w:type="character" w:styleId="Emphasis">
    <w:name w:val="Emphasis"/>
    <w:basedOn w:val="DefaultParagraphFont"/>
    <w:uiPriority w:val="20"/>
    <w:qFormat/>
    <w:rsid w:val="007A46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204995">
      <w:bodyDiv w:val="1"/>
      <w:marLeft w:val="0"/>
      <w:marRight w:val="0"/>
      <w:marTop w:val="0"/>
      <w:marBottom w:val="0"/>
      <w:divBdr>
        <w:top w:val="none" w:sz="0" w:space="0" w:color="auto"/>
        <w:left w:val="none" w:sz="0" w:space="0" w:color="auto"/>
        <w:bottom w:val="none" w:sz="0" w:space="0" w:color="auto"/>
        <w:right w:val="none" w:sz="0" w:space="0" w:color="auto"/>
      </w:divBdr>
      <w:divsChild>
        <w:div w:id="45078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ypa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E511E11400C44DBA05A9A7080ABCED" ma:contentTypeVersion="14" ma:contentTypeDescription="Create a new document." ma:contentTypeScope="" ma:versionID="024793829a6429e80f2f007d32006b90">
  <xsd:schema xmlns:xsd="http://www.w3.org/2001/XMLSchema" xmlns:xs="http://www.w3.org/2001/XMLSchema" xmlns:p="http://schemas.microsoft.com/office/2006/metadata/properties" xmlns:ns2="d4869115-9a51-43a9-8114-93af43d13c41" xmlns:ns3="08cab68f-6e98-4887-a40a-16301ee242de" targetNamespace="http://schemas.microsoft.com/office/2006/metadata/properties" ma:root="true" ma:fieldsID="aaddb26365c1fef716ebd099a265cfa9" ns2:_="" ns3:_="">
    <xsd:import namespace="d4869115-9a51-43a9-8114-93af43d13c41"/>
    <xsd:import namespace="08cab68f-6e98-4887-a40a-16301ee24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69115-9a51-43a9-8114-93af43d13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673da7-4e6e-4aca-acb6-34c2cc4f6b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ab68f-6e98-4887-a40a-16301ee242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df0bec-2a37-466d-9cac-95b9d8ae85d3}" ma:internalName="TaxCatchAll" ma:showField="CatchAllData" ma:web="08cab68f-6e98-4887-a40a-16301ee24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869115-9a51-43a9-8114-93af43d13c41">
      <Terms xmlns="http://schemas.microsoft.com/office/infopath/2007/PartnerControls"/>
    </lcf76f155ced4ddcb4097134ff3c332f>
    <TaxCatchAll xmlns="08cab68f-6e98-4887-a40a-16301ee242de" xsi:nil="true"/>
  </documentManagement>
</p:properties>
</file>

<file path=customXml/itemProps1.xml><?xml version="1.0" encoding="utf-8"?>
<ds:datastoreItem xmlns:ds="http://schemas.openxmlformats.org/officeDocument/2006/customXml" ds:itemID="{DDD70D3C-5921-4437-BAF2-8C37CB87CC5D}">
  <ds:schemaRefs>
    <ds:schemaRef ds:uri="http://schemas.openxmlformats.org/officeDocument/2006/bibliography"/>
  </ds:schemaRefs>
</ds:datastoreItem>
</file>

<file path=customXml/itemProps2.xml><?xml version="1.0" encoding="utf-8"?>
<ds:datastoreItem xmlns:ds="http://schemas.openxmlformats.org/officeDocument/2006/customXml" ds:itemID="{E75E9D20-305B-4C70-BC6E-D49847CEFAB2}"/>
</file>

<file path=customXml/itemProps3.xml><?xml version="1.0" encoding="utf-8"?>
<ds:datastoreItem xmlns:ds="http://schemas.openxmlformats.org/officeDocument/2006/customXml" ds:itemID="{C36A7F8F-6D10-4A13-A38C-CD9D06F61364}"/>
</file>

<file path=customXml/itemProps4.xml><?xml version="1.0" encoding="utf-8"?>
<ds:datastoreItem xmlns:ds="http://schemas.openxmlformats.org/officeDocument/2006/customXml" ds:itemID="{796C455F-2F8C-4B08-B17A-4351CBDCD2EB}"/>
</file>

<file path=docProps/app.xml><?xml version="1.0" encoding="utf-8"?>
<Properties xmlns="http://schemas.openxmlformats.org/officeDocument/2006/extended-properties" xmlns:vt="http://schemas.openxmlformats.org/officeDocument/2006/docPropsVTypes">
  <Template>Normal.dotm</Template>
  <TotalTime>953</TotalTime>
  <Pages>8</Pages>
  <Words>3382</Words>
  <Characters>17816</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21156</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Bob.Nyland@raypak.com</dc:creator>
  <cp:keywords/>
  <dc:description/>
  <cp:lastModifiedBy>Scott Linder</cp:lastModifiedBy>
  <cp:revision>7</cp:revision>
  <cp:lastPrinted>2018-03-26T20:22:00Z</cp:lastPrinted>
  <dcterms:created xsi:type="dcterms:W3CDTF">2021-08-20T13:27:00Z</dcterms:created>
  <dcterms:modified xsi:type="dcterms:W3CDTF">2021-08-25T16:36:00Z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0x010100CBE511E11400C44DBA05A9A7080ABCED</vt:lpwstr>
  </property>
  <property fmtid="{D5CDD505-2E9C-101B-9397-08002B2CF9AE}" pid="3" name="Order">
    <vt:r8>100</vt:r8>
  </property>
</Properties>
</file>