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customXml/itemProps2.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customXml/itemProps3.xml" ContentType="application/vnd.openxmlformats-officedocument.customXmlProperti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4BA" w:rsidRDefault="001A3063" w:rsidP="001F109A">
      <w:pPr>
        <w:jc w:val="center"/>
        <w:rPr>
          <w:rFonts w:asciiTheme="minorHAnsi" w:hAnsiTheme="minorHAnsi"/>
          <w:b/>
          <w:sz w:val="22"/>
          <w:szCs w:val="22"/>
          <w:u w:val="single"/>
        </w:rPr>
      </w:pPr>
      <w:r w:rsidRPr="001A3063">
        <w:rPr>
          <w:rFonts w:asciiTheme="minorHAnsi" w:hAnsiTheme="minorHAnsi"/>
          <w:b/>
          <w:sz w:val="22"/>
          <w:szCs w:val="22"/>
          <w:u w:val="single"/>
        </w:rPr>
        <w:t xml:space="preserve">Senator </w:t>
      </w:r>
      <w:r w:rsidR="001F109A" w:rsidRPr="001A3063">
        <w:rPr>
          <w:rFonts w:asciiTheme="minorHAnsi" w:hAnsiTheme="minorHAnsi"/>
          <w:b/>
          <w:sz w:val="22"/>
          <w:szCs w:val="22"/>
          <w:u w:val="single"/>
        </w:rPr>
        <w:t>Hegar</w:t>
      </w:r>
      <w:r w:rsidR="00B36ED5" w:rsidRPr="001A3063">
        <w:rPr>
          <w:rFonts w:asciiTheme="minorHAnsi" w:hAnsiTheme="minorHAnsi"/>
          <w:b/>
          <w:sz w:val="22"/>
          <w:szCs w:val="22"/>
          <w:u w:val="single"/>
        </w:rPr>
        <w:t xml:space="preserve">’s </w:t>
      </w:r>
      <w:r w:rsidR="001F109A" w:rsidRPr="001A3063">
        <w:rPr>
          <w:rFonts w:asciiTheme="minorHAnsi" w:hAnsiTheme="minorHAnsi"/>
          <w:b/>
          <w:sz w:val="22"/>
          <w:szCs w:val="22"/>
          <w:u w:val="single"/>
        </w:rPr>
        <w:t xml:space="preserve"> Motion to Modify Issue 2</w:t>
      </w:r>
      <w:r w:rsidRPr="001A3063">
        <w:rPr>
          <w:rFonts w:asciiTheme="minorHAnsi" w:hAnsiTheme="minorHAnsi"/>
          <w:b/>
          <w:sz w:val="22"/>
          <w:szCs w:val="22"/>
          <w:u w:val="single"/>
        </w:rPr>
        <w:t xml:space="preserve"> (</w:t>
      </w:r>
      <w:r w:rsidR="001F19EE">
        <w:rPr>
          <w:rFonts w:asciiTheme="minorHAnsi" w:hAnsiTheme="minorHAnsi"/>
          <w:b/>
          <w:sz w:val="22"/>
          <w:szCs w:val="22"/>
          <w:u w:val="single"/>
        </w:rPr>
        <w:t>MQRP)</w:t>
      </w:r>
    </w:p>
    <w:p w:rsidR="001F109A" w:rsidRPr="001A3063" w:rsidRDefault="001F109A" w:rsidP="001F109A">
      <w:pPr>
        <w:jc w:val="center"/>
        <w:rPr>
          <w:rFonts w:asciiTheme="minorHAnsi" w:hAnsiTheme="minorHAnsi"/>
          <w:b/>
          <w:sz w:val="22"/>
          <w:szCs w:val="22"/>
          <w:u w:val="single"/>
        </w:rPr>
      </w:pPr>
      <w:r w:rsidRPr="001A3063">
        <w:rPr>
          <w:rFonts w:asciiTheme="minorHAnsi" w:hAnsiTheme="minorHAnsi"/>
          <w:b/>
          <w:sz w:val="22"/>
          <w:szCs w:val="22"/>
          <w:u w:val="single"/>
        </w:rPr>
        <w:t>Division of Workers’ Compensation</w:t>
      </w:r>
    </w:p>
    <w:p w:rsidR="001F109A" w:rsidRPr="001A3063" w:rsidRDefault="001F109A" w:rsidP="001F109A">
      <w:pPr>
        <w:jc w:val="center"/>
        <w:rPr>
          <w:rFonts w:asciiTheme="minorHAnsi" w:hAnsiTheme="minorHAnsi"/>
          <w:b/>
          <w:sz w:val="16"/>
          <w:szCs w:val="16"/>
        </w:rPr>
      </w:pPr>
    </w:p>
    <w:p w:rsidR="00B36ED5" w:rsidRDefault="001F109A" w:rsidP="00FC6F51">
      <w:pPr>
        <w:spacing w:after="120"/>
        <w:jc w:val="both"/>
        <w:rPr>
          <w:rFonts w:asciiTheme="minorHAnsi" w:hAnsiTheme="minorHAnsi"/>
          <w:b/>
          <w:sz w:val="22"/>
          <w:szCs w:val="22"/>
        </w:rPr>
      </w:pPr>
      <w:r w:rsidRPr="00312F6F">
        <w:rPr>
          <w:rFonts w:asciiTheme="minorHAnsi" w:hAnsiTheme="minorHAnsi"/>
          <w:b/>
          <w:sz w:val="22"/>
          <w:szCs w:val="22"/>
        </w:rPr>
        <w:t xml:space="preserve">Sever all Staff recommendations contained in Issue 2 and replace with the following </w:t>
      </w:r>
      <w:r w:rsidR="000C7354">
        <w:rPr>
          <w:rFonts w:asciiTheme="minorHAnsi" w:hAnsiTheme="minorHAnsi"/>
          <w:b/>
          <w:sz w:val="22"/>
          <w:szCs w:val="22"/>
        </w:rPr>
        <w:t xml:space="preserve"> </w:t>
      </w:r>
      <w:r w:rsidRPr="00312F6F">
        <w:rPr>
          <w:rFonts w:asciiTheme="minorHAnsi" w:hAnsiTheme="minorHAnsi"/>
          <w:b/>
          <w:sz w:val="22"/>
          <w:szCs w:val="22"/>
        </w:rPr>
        <w:t>recommendations.</w:t>
      </w:r>
    </w:p>
    <w:p w:rsidR="001F109A" w:rsidRPr="00B36ED5" w:rsidRDefault="00B36ED5" w:rsidP="001F109A">
      <w:pPr>
        <w:rPr>
          <w:rFonts w:asciiTheme="minorHAnsi" w:hAnsiTheme="minorHAnsi"/>
          <w:i/>
          <w:sz w:val="22"/>
          <w:szCs w:val="22"/>
          <w:u w:val="single"/>
        </w:rPr>
      </w:pPr>
      <w:r w:rsidRPr="00B36ED5">
        <w:rPr>
          <w:rFonts w:asciiTheme="minorHAnsi" w:hAnsiTheme="minorHAnsi"/>
          <w:b/>
          <w:i/>
          <w:sz w:val="22"/>
          <w:szCs w:val="22"/>
        </w:rPr>
        <w:t>Change in Statute</w:t>
      </w:r>
    </w:p>
    <w:p w:rsidR="00E1612A" w:rsidRPr="00312F6F" w:rsidRDefault="00E1612A" w:rsidP="00F3549A">
      <w:pPr>
        <w:spacing w:after="120"/>
        <w:ind w:left="720" w:hanging="720"/>
        <w:jc w:val="both"/>
        <w:rPr>
          <w:rFonts w:asciiTheme="minorHAnsi" w:hAnsiTheme="minorHAnsi"/>
          <w:b/>
          <w:sz w:val="22"/>
          <w:szCs w:val="22"/>
        </w:rPr>
      </w:pPr>
      <w:r w:rsidRPr="00312F6F">
        <w:rPr>
          <w:rFonts w:asciiTheme="minorHAnsi" w:hAnsiTheme="minorHAnsi"/>
          <w:b/>
          <w:sz w:val="22"/>
          <w:szCs w:val="22"/>
        </w:rPr>
        <w:t>2.1</w:t>
      </w:r>
      <w:r w:rsidRPr="00312F6F">
        <w:rPr>
          <w:rFonts w:asciiTheme="minorHAnsi" w:hAnsiTheme="minorHAnsi"/>
          <w:b/>
          <w:sz w:val="22"/>
          <w:szCs w:val="22"/>
        </w:rPr>
        <w:tab/>
        <w:t xml:space="preserve">Require the Division to develop guidelines to strengthen the medical quality review process. </w:t>
      </w:r>
    </w:p>
    <w:p w:rsidR="00E1612A" w:rsidRPr="00312F6F" w:rsidRDefault="00E1612A" w:rsidP="00F3549A">
      <w:pPr>
        <w:spacing w:after="120"/>
        <w:jc w:val="both"/>
        <w:rPr>
          <w:rFonts w:asciiTheme="minorHAnsi" w:hAnsiTheme="minorHAnsi" w:cs="Arial"/>
          <w:sz w:val="22"/>
          <w:szCs w:val="22"/>
        </w:rPr>
      </w:pPr>
      <w:r w:rsidRPr="00312F6F">
        <w:rPr>
          <w:rFonts w:asciiTheme="minorHAnsi" w:hAnsiTheme="minorHAnsi" w:cs="Arial"/>
          <w:sz w:val="22"/>
          <w:szCs w:val="22"/>
        </w:rPr>
        <w:t xml:space="preserve">This recommendation would require the Division to develop criteria, subject to the Commissioner’s approval, to further improve the medical quality review process.  </w:t>
      </w:r>
      <w:r w:rsidR="000B3839">
        <w:rPr>
          <w:rFonts w:asciiTheme="minorHAnsi" w:hAnsiTheme="minorHAnsi" w:cs="Arial"/>
          <w:sz w:val="22"/>
          <w:szCs w:val="22"/>
        </w:rPr>
        <w:t xml:space="preserve">In developing such guidelines, the Division would be required to </w:t>
      </w:r>
      <w:r w:rsidR="000B3839" w:rsidRPr="009E5661">
        <w:rPr>
          <w:rFonts w:asciiTheme="minorHAnsi" w:hAnsiTheme="minorHAnsi" w:cs="Arial"/>
          <w:sz w:val="22"/>
          <w:szCs w:val="22"/>
        </w:rPr>
        <w:t xml:space="preserve">consult </w:t>
      </w:r>
      <w:r w:rsidR="000B3839">
        <w:rPr>
          <w:rFonts w:asciiTheme="minorHAnsi" w:hAnsiTheme="minorHAnsi" w:cs="Arial"/>
          <w:sz w:val="22"/>
          <w:szCs w:val="22"/>
        </w:rPr>
        <w:t xml:space="preserve">with </w:t>
      </w:r>
      <w:r w:rsidR="000B3839" w:rsidRPr="009E5661">
        <w:rPr>
          <w:rFonts w:asciiTheme="minorHAnsi" w:hAnsiTheme="minorHAnsi" w:cs="Arial"/>
          <w:sz w:val="22"/>
          <w:szCs w:val="22"/>
        </w:rPr>
        <w:t xml:space="preserve">the Medical Advisor and </w:t>
      </w:r>
      <w:r w:rsidR="000B3839">
        <w:rPr>
          <w:rFonts w:asciiTheme="minorHAnsi" w:hAnsiTheme="minorHAnsi" w:cs="Arial"/>
          <w:sz w:val="22"/>
          <w:szCs w:val="22"/>
        </w:rPr>
        <w:t xml:space="preserve">consider </w:t>
      </w:r>
      <w:r w:rsidR="000B3839" w:rsidRPr="009E5661">
        <w:rPr>
          <w:rFonts w:asciiTheme="minorHAnsi" w:hAnsiTheme="minorHAnsi" w:cs="Arial"/>
          <w:sz w:val="22"/>
          <w:szCs w:val="22"/>
        </w:rPr>
        <w:t>input from key stakeholders</w:t>
      </w:r>
      <w:r w:rsidR="000B3839">
        <w:rPr>
          <w:rFonts w:asciiTheme="minorHAnsi" w:hAnsiTheme="minorHAnsi" w:cs="Arial"/>
          <w:sz w:val="22"/>
          <w:szCs w:val="22"/>
        </w:rPr>
        <w:t>.  T</w:t>
      </w:r>
      <w:r w:rsidRPr="00312F6F">
        <w:rPr>
          <w:rFonts w:asciiTheme="minorHAnsi" w:hAnsiTheme="minorHAnsi" w:cs="Arial"/>
          <w:sz w:val="22"/>
          <w:szCs w:val="22"/>
        </w:rPr>
        <w:t>he Division shoul</w:t>
      </w:r>
      <w:r w:rsidR="009E5661">
        <w:rPr>
          <w:rFonts w:asciiTheme="minorHAnsi" w:hAnsiTheme="minorHAnsi" w:cs="Arial"/>
          <w:sz w:val="22"/>
          <w:szCs w:val="22"/>
        </w:rPr>
        <w:t xml:space="preserve">d </w:t>
      </w:r>
      <w:r w:rsidR="000B3839">
        <w:rPr>
          <w:rFonts w:asciiTheme="minorHAnsi" w:hAnsiTheme="minorHAnsi" w:cs="Arial"/>
          <w:sz w:val="22"/>
          <w:szCs w:val="22"/>
        </w:rPr>
        <w:t xml:space="preserve">also </w:t>
      </w:r>
      <w:r w:rsidR="009E5661">
        <w:rPr>
          <w:rFonts w:asciiTheme="minorHAnsi" w:hAnsiTheme="minorHAnsi" w:cs="Arial"/>
          <w:sz w:val="22"/>
          <w:szCs w:val="22"/>
        </w:rPr>
        <w:t>define</w:t>
      </w:r>
      <w:r w:rsidRPr="00312F6F">
        <w:rPr>
          <w:rFonts w:asciiTheme="minorHAnsi" w:hAnsiTheme="minorHAnsi" w:cs="Arial"/>
          <w:sz w:val="22"/>
          <w:szCs w:val="22"/>
        </w:rPr>
        <w:t xml:space="preserve">, at a minimum, </w:t>
      </w:r>
      <w:r w:rsidR="000B3839">
        <w:rPr>
          <w:rFonts w:asciiTheme="minorHAnsi" w:hAnsiTheme="minorHAnsi" w:cs="Arial"/>
          <w:sz w:val="22"/>
          <w:szCs w:val="22"/>
        </w:rPr>
        <w:t xml:space="preserve">a fair and transparent </w:t>
      </w:r>
      <w:r w:rsidR="00330982">
        <w:rPr>
          <w:rFonts w:asciiTheme="minorHAnsi" w:hAnsiTheme="minorHAnsi" w:cs="Arial"/>
          <w:sz w:val="22"/>
          <w:szCs w:val="22"/>
        </w:rPr>
        <w:t xml:space="preserve">process </w:t>
      </w:r>
      <w:r w:rsidR="000B3839">
        <w:rPr>
          <w:rFonts w:asciiTheme="minorHAnsi" w:hAnsiTheme="minorHAnsi" w:cs="Arial"/>
          <w:sz w:val="22"/>
          <w:szCs w:val="22"/>
        </w:rPr>
        <w:t>for the:</w:t>
      </w:r>
    </w:p>
    <w:p w:rsidR="00312F6F" w:rsidRPr="009E5661" w:rsidRDefault="000B3839" w:rsidP="00F3549A">
      <w:pPr>
        <w:pStyle w:val="ListParagraph"/>
        <w:numPr>
          <w:ilvl w:val="0"/>
          <w:numId w:val="4"/>
        </w:numPr>
        <w:spacing w:after="120"/>
        <w:jc w:val="both"/>
        <w:rPr>
          <w:rFonts w:asciiTheme="minorHAnsi" w:hAnsiTheme="minorHAnsi" w:cs="Arial"/>
        </w:rPr>
      </w:pPr>
      <w:r>
        <w:rPr>
          <w:rFonts w:asciiTheme="minorHAnsi" w:hAnsiTheme="minorHAnsi" w:cs="Arial"/>
        </w:rPr>
        <w:t>handling of</w:t>
      </w:r>
      <w:r w:rsidR="00312F6F" w:rsidRPr="00312F6F">
        <w:rPr>
          <w:rFonts w:asciiTheme="minorHAnsi" w:hAnsiTheme="minorHAnsi" w:cs="Arial"/>
        </w:rPr>
        <w:t xml:space="preserve"> </w:t>
      </w:r>
      <w:r w:rsidR="00312F6F">
        <w:rPr>
          <w:rFonts w:asciiTheme="minorHAnsi" w:hAnsiTheme="minorHAnsi" w:cs="Arial"/>
        </w:rPr>
        <w:t>complaint-based cases</w:t>
      </w:r>
      <w:r>
        <w:rPr>
          <w:rFonts w:asciiTheme="minorHAnsi" w:hAnsiTheme="minorHAnsi" w:cs="Arial"/>
        </w:rPr>
        <w:t>;</w:t>
      </w:r>
      <w:r w:rsidR="009E5661">
        <w:rPr>
          <w:rFonts w:asciiTheme="minorHAnsi" w:hAnsiTheme="minorHAnsi" w:cs="Arial"/>
        </w:rPr>
        <w:t xml:space="preserve"> and</w:t>
      </w:r>
    </w:p>
    <w:p w:rsidR="000E5B0C" w:rsidRPr="00312F6F" w:rsidRDefault="000E5B0C" w:rsidP="00F3549A">
      <w:pPr>
        <w:pStyle w:val="ListParagraph"/>
        <w:numPr>
          <w:ilvl w:val="0"/>
          <w:numId w:val="4"/>
        </w:numPr>
        <w:spacing w:after="120"/>
        <w:jc w:val="both"/>
        <w:rPr>
          <w:rFonts w:asciiTheme="minorHAnsi" w:hAnsiTheme="minorHAnsi" w:cs="Arial"/>
        </w:rPr>
      </w:pPr>
      <w:r w:rsidRPr="00312F6F">
        <w:rPr>
          <w:rFonts w:asciiTheme="minorHAnsi" w:hAnsiTheme="minorHAnsi" w:cs="Arial"/>
        </w:rPr>
        <w:t>selection of health care provider</w:t>
      </w:r>
      <w:r w:rsidR="009E5661">
        <w:rPr>
          <w:rFonts w:asciiTheme="minorHAnsi" w:hAnsiTheme="minorHAnsi" w:cs="Arial"/>
        </w:rPr>
        <w:t>s and other entities for review.</w:t>
      </w:r>
    </w:p>
    <w:p w:rsidR="001F109A" w:rsidRDefault="009E5661" w:rsidP="00F3549A">
      <w:pPr>
        <w:spacing w:after="120"/>
        <w:jc w:val="both"/>
        <w:rPr>
          <w:rFonts w:asciiTheme="minorHAnsi" w:hAnsiTheme="minorHAnsi" w:cs="Arial"/>
        </w:rPr>
      </w:pPr>
      <w:r w:rsidRPr="009E5661">
        <w:rPr>
          <w:rFonts w:asciiTheme="minorHAnsi" w:hAnsiTheme="minorHAnsi"/>
          <w:sz w:val="22"/>
          <w:szCs w:val="22"/>
        </w:rPr>
        <w:t>Once</w:t>
      </w:r>
      <w:r>
        <w:rPr>
          <w:rFonts w:asciiTheme="minorHAnsi" w:hAnsiTheme="minorHAnsi"/>
          <w:sz w:val="22"/>
          <w:szCs w:val="22"/>
        </w:rPr>
        <w:t xml:space="preserve"> developed, the Division would be required </w:t>
      </w:r>
      <w:r w:rsidR="00EB7DBA">
        <w:rPr>
          <w:rFonts w:asciiTheme="minorHAnsi" w:hAnsiTheme="minorHAnsi"/>
          <w:sz w:val="22"/>
          <w:szCs w:val="22"/>
        </w:rPr>
        <w:t xml:space="preserve">to </w:t>
      </w:r>
      <w:r>
        <w:rPr>
          <w:rFonts w:asciiTheme="minorHAnsi" w:hAnsiTheme="minorHAnsi"/>
          <w:sz w:val="22"/>
          <w:szCs w:val="22"/>
        </w:rPr>
        <w:t xml:space="preserve">make </w:t>
      </w:r>
      <w:r w:rsidR="00EC4626">
        <w:rPr>
          <w:rFonts w:asciiTheme="minorHAnsi" w:hAnsiTheme="minorHAnsi"/>
          <w:sz w:val="22"/>
          <w:szCs w:val="22"/>
        </w:rPr>
        <w:t xml:space="preserve">the adopted </w:t>
      </w:r>
      <w:r>
        <w:rPr>
          <w:rFonts w:asciiTheme="minorHAnsi" w:hAnsiTheme="minorHAnsi"/>
          <w:sz w:val="22"/>
          <w:szCs w:val="22"/>
        </w:rPr>
        <w:t xml:space="preserve">process for conducting both complaint-based and audit-based reviews available to stakeholders on its website.  </w:t>
      </w:r>
      <w:r w:rsidRPr="009E5661">
        <w:rPr>
          <w:rFonts w:asciiTheme="minorHAnsi" w:hAnsiTheme="minorHAnsi" w:cs="Arial"/>
        </w:rPr>
        <w:t xml:space="preserve"> </w:t>
      </w:r>
    </w:p>
    <w:p w:rsidR="00E5285F" w:rsidRDefault="00E5285F" w:rsidP="00E5285F">
      <w:pPr>
        <w:jc w:val="both"/>
        <w:rPr>
          <w:rFonts w:asciiTheme="minorHAnsi" w:hAnsiTheme="minorHAnsi" w:cs="Arial"/>
          <w:sz w:val="22"/>
          <w:szCs w:val="22"/>
        </w:rPr>
      </w:pPr>
      <w:r w:rsidRPr="00B36ED5">
        <w:rPr>
          <w:rFonts w:asciiTheme="minorHAnsi" w:hAnsiTheme="minorHAnsi"/>
          <w:b/>
          <w:i/>
          <w:sz w:val="22"/>
          <w:szCs w:val="22"/>
        </w:rPr>
        <w:t>Change in Statute</w:t>
      </w:r>
    </w:p>
    <w:p w:rsidR="00E5285F" w:rsidRPr="00F3549A" w:rsidRDefault="00E5285F" w:rsidP="00E5285F">
      <w:pPr>
        <w:spacing w:after="120"/>
        <w:ind w:left="720" w:hanging="720"/>
        <w:jc w:val="both"/>
        <w:rPr>
          <w:rFonts w:asciiTheme="minorHAnsi" w:hAnsiTheme="minorHAnsi"/>
          <w:b/>
        </w:rPr>
      </w:pPr>
      <w:r>
        <w:rPr>
          <w:rFonts w:asciiTheme="minorHAnsi" w:hAnsiTheme="minorHAnsi"/>
          <w:b/>
          <w:sz w:val="22"/>
          <w:szCs w:val="22"/>
        </w:rPr>
        <w:t>2.2</w:t>
      </w:r>
      <w:r w:rsidRPr="00312F6F">
        <w:rPr>
          <w:rFonts w:asciiTheme="minorHAnsi" w:hAnsiTheme="minorHAnsi"/>
          <w:b/>
          <w:sz w:val="22"/>
          <w:szCs w:val="22"/>
        </w:rPr>
        <w:tab/>
      </w:r>
      <w:r>
        <w:rPr>
          <w:rFonts w:asciiTheme="minorHAnsi" w:hAnsiTheme="minorHAnsi"/>
          <w:b/>
          <w:sz w:val="22"/>
          <w:szCs w:val="22"/>
        </w:rPr>
        <w:t>Establish</w:t>
      </w:r>
      <w:r w:rsidRPr="0012633F">
        <w:rPr>
          <w:rFonts w:asciiTheme="minorHAnsi" w:hAnsiTheme="minorHAnsi"/>
          <w:b/>
          <w:sz w:val="22"/>
          <w:szCs w:val="22"/>
        </w:rPr>
        <w:t xml:space="preserve"> the Quality Assurance Panel in</w:t>
      </w:r>
      <w:r>
        <w:rPr>
          <w:rFonts w:asciiTheme="minorHAnsi" w:hAnsiTheme="minorHAnsi"/>
          <w:b/>
          <w:sz w:val="22"/>
          <w:szCs w:val="22"/>
        </w:rPr>
        <w:t xml:space="preserve"> statute</w:t>
      </w:r>
      <w:r w:rsidRPr="0012633F">
        <w:rPr>
          <w:rFonts w:asciiTheme="minorHAnsi" w:hAnsiTheme="minorHAnsi"/>
          <w:b/>
          <w:sz w:val="22"/>
          <w:szCs w:val="22"/>
        </w:rPr>
        <w:t>.</w:t>
      </w:r>
    </w:p>
    <w:p w:rsidR="000C7354" w:rsidRDefault="00E5285F" w:rsidP="00E5285F">
      <w:pPr>
        <w:spacing w:after="120"/>
        <w:jc w:val="both"/>
        <w:rPr>
          <w:rFonts w:asciiTheme="minorHAnsi" w:hAnsiTheme="minorHAnsi"/>
          <w:sz w:val="22"/>
          <w:szCs w:val="22"/>
        </w:rPr>
      </w:pPr>
      <w:r>
        <w:rPr>
          <w:rFonts w:asciiTheme="minorHAnsi" w:hAnsiTheme="minorHAnsi"/>
          <w:sz w:val="22"/>
          <w:szCs w:val="22"/>
        </w:rPr>
        <w:t xml:space="preserve">This recommendation would establish the Quality Assurance Panel (QAP) in statute and require the Division to hold QAP meetings as a means to assist the Medical Advisor and the Medical Quality Review Panel, while providing a second level evaluation of all reviews.  </w:t>
      </w:r>
    </w:p>
    <w:p w:rsidR="00B36ED5" w:rsidRPr="00B36ED5" w:rsidRDefault="00B36ED5" w:rsidP="00B36ED5">
      <w:pPr>
        <w:jc w:val="both"/>
        <w:rPr>
          <w:rFonts w:asciiTheme="minorHAnsi" w:hAnsiTheme="minorHAnsi"/>
          <w:b/>
          <w:i/>
          <w:sz w:val="22"/>
          <w:szCs w:val="22"/>
        </w:rPr>
      </w:pPr>
      <w:r w:rsidRPr="00B36ED5">
        <w:rPr>
          <w:rFonts w:asciiTheme="minorHAnsi" w:hAnsiTheme="minorHAnsi"/>
          <w:b/>
          <w:i/>
          <w:sz w:val="22"/>
          <w:szCs w:val="22"/>
        </w:rPr>
        <w:t>Management Action</w:t>
      </w:r>
    </w:p>
    <w:p w:rsidR="000C7354" w:rsidRDefault="000C7354" w:rsidP="00F3549A">
      <w:pPr>
        <w:spacing w:after="120"/>
        <w:ind w:left="720" w:hanging="720"/>
        <w:jc w:val="both"/>
        <w:rPr>
          <w:rFonts w:asciiTheme="minorHAnsi" w:hAnsiTheme="minorHAnsi"/>
          <w:b/>
          <w:sz w:val="22"/>
          <w:szCs w:val="22"/>
        </w:rPr>
      </w:pPr>
      <w:r>
        <w:rPr>
          <w:rFonts w:asciiTheme="minorHAnsi" w:hAnsiTheme="minorHAnsi"/>
          <w:b/>
          <w:sz w:val="22"/>
          <w:szCs w:val="22"/>
        </w:rPr>
        <w:t>2.3</w:t>
      </w:r>
      <w:r w:rsidRPr="00312F6F">
        <w:rPr>
          <w:rFonts w:asciiTheme="minorHAnsi" w:hAnsiTheme="minorHAnsi"/>
          <w:b/>
          <w:sz w:val="22"/>
          <w:szCs w:val="22"/>
        </w:rPr>
        <w:tab/>
      </w:r>
      <w:r w:rsidRPr="0012633F">
        <w:rPr>
          <w:rFonts w:asciiTheme="minorHAnsi" w:hAnsiTheme="minorHAnsi"/>
          <w:b/>
          <w:sz w:val="22"/>
          <w:szCs w:val="22"/>
        </w:rPr>
        <w:t>Improve the medical quality review process by clarifying the Quality Assurance Panel’s involvement.</w:t>
      </w:r>
    </w:p>
    <w:p w:rsidR="005C4BA1" w:rsidRDefault="000C7354" w:rsidP="00F3549A">
      <w:pPr>
        <w:spacing w:after="120"/>
        <w:jc w:val="both"/>
        <w:rPr>
          <w:rFonts w:asciiTheme="minorHAnsi" w:hAnsiTheme="minorHAnsi"/>
          <w:sz w:val="22"/>
          <w:szCs w:val="22"/>
        </w:rPr>
      </w:pPr>
      <w:r>
        <w:rPr>
          <w:rFonts w:asciiTheme="minorHAnsi" w:hAnsiTheme="minorHAnsi"/>
          <w:sz w:val="22"/>
          <w:szCs w:val="22"/>
        </w:rPr>
        <w:t xml:space="preserve">In conjunction with Recommendation 2.2, </w:t>
      </w:r>
      <w:r w:rsidR="00B36ED5">
        <w:rPr>
          <w:rFonts w:asciiTheme="minorHAnsi" w:hAnsiTheme="minorHAnsi"/>
          <w:sz w:val="22"/>
          <w:szCs w:val="22"/>
        </w:rPr>
        <w:t>but</w:t>
      </w:r>
      <w:r w:rsidR="00B020F0">
        <w:rPr>
          <w:rFonts w:asciiTheme="minorHAnsi" w:hAnsiTheme="minorHAnsi"/>
          <w:sz w:val="22"/>
          <w:szCs w:val="22"/>
        </w:rPr>
        <w:t xml:space="preserve"> as a </w:t>
      </w:r>
      <w:r w:rsidR="00B020F0" w:rsidRPr="00B020F0">
        <w:rPr>
          <w:rFonts w:asciiTheme="minorHAnsi" w:hAnsiTheme="minorHAnsi"/>
          <w:i/>
          <w:sz w:val="22"/>
          <w:szCs w:val="22"/>
        </w:rPr>
        <w:t>management action</w:t>
      </w:r>
      <w:r w:rsidR="00B020F0">
        <w:rPr>
          <w:rFonts w:asciiTheme="minorHAnsi" w:hAnsiTheme="minorHAnsi"/>
          <w:sz w:val="22"/>
          <w:szCs w:val="22"/>
        </w:rPr>
        <w:t xml:space="preserve">, </w:t>
      </w:r>
      <w:r w:rsidR="00570957">
        <w:rPr>
          <w:rFonts w:asciiTheme="minorHAnsi" w:hAnsiTheme="minorHAnsi"/>
          <w:sz w:val="22"/>
          <w:szCs w:val="22"/>
        </w:rPr>
        <w:t>the</w:t>
      </w:r>
      <w:r w:rsidR="0012633F">
        <w:rPr>
          <w:rFonts w:asciiTheme="minorHAnsi" w:hAnsiTheme="minorHAnsi"/>
          <w:sz w:val="22"/>
          <w:szCs w:val="22"/>
        </w:rPr>
        <w:t xml:space="preserve"> </w:t>
      </w:r>
      <w:r w:rsidR="00B020F0">
        <w:rPr>
          <w:rFonts w:asciiTheme="minorHAnsi" w:hAnsiTheme="minorHAnsi"/>
          <w:sz w:val="22"/>
          <w:szCs w:val="22"/>
        </w:rPr>
        <w:t xml:space="preserve">Commissioner </w:t>
      </w:r>
      <w:r w:rsidR="005F432D">
        <w:rPr>
          <w:rFonts w:asciiTheme="minorHAnsi" w:hAnsiTheme="minorHAnsi"/>
          <w:sz w:val="22"/>
          <w:szCs w:val="22"/>
        </w:rPr>
        <w:t xml:space="preserve">would adopt </w:t>
      </w:r>
      <w:r>
        <w:rPr>
          <w:rFonts w:asciiTheme="minorHAnsi" w:hAnsiTheme="minorHAnsi"/>
          <w:sz w:val="22"/>
          <w:szCs w:val="22"/>
        </w:rPr>
        <w:t>procedures</w:t>
      </w:r>
      <w:r w:rsidR="00570957">
        <w:rPr>
          <w:rFonts w:asciiTheme="minorHAnsi" w:hAnsiTheme="minorHAnsi"/>
          <w:sz w:val="22"/>
          <w:szCs w:val="22"/>
        </w:rPr>
        <w:t>,</w:t>
      </w:r>
      <w:r w:rsidR="0012633F" w:rsidRPr="00312F6F">
        <w:rPr>
          <w:rFonts w:asciiTheme="minorHAnsi" w:hAnsiTheme="minorHAnsi"/>
          <w:sz w:val="22"/>
          <w:szCs w:val="22"/>
        </w:rPr>
        <w:t xml:space="preserve"> </w:t>
      </w:r>
      <w:r>
        <w:rPr>
          <w:rFonts w:asciiTheme="minorHAnsi" w:hAnsiTheme="minorHAnsi"/>
          <w:sz w:val="22"/>
          <w:szCs w:val="22"/>
        </w:rPr>
        <w:t>subject</w:t>
      </w:r>
      <w:r w:rsidR="00B020F0">
        <w:rPr>
          <w:rFonts w:asciiTheme="minorHAnsi" w:hAnsiTheme="minorHAnsi"/>
          <w:sz w:val="22"/>
          <w:szCs w:val="22"/>
        </w:rPr>
        <w:t xml:space="preserve"> </w:t>
      </w:r>
      <w:r w:rsidR="00570957" w:rsidRPr="00312F6F">
        <w:rPr>
          <w:rFonts w:asciiTheme="minorHAnsi" w:hAnsiTheme="minorHAnsi"/>
          <w:sz w:val="22"/>
          <w:szCs w:val="22"/>
        </w:rPr>
        <w:t xml:space="preserve">to </w:t>
      </w:r>
      <w:r>
        <w:rPr>
          <w:rFonts w:asciiTheme="minorHAnsi" w:hAnsiTheme="minorHAnsi"/>
          <w:sz w:val="22"/>
          <w:szCs w:val="22"/>
        </w:rPr>
        <w:t xml:space="preserve">input from the </w:t>
      </w:r>
      <w:r w:rsidR="00EB05CA">
        <w:rPr>
          <w:rFonts w:asciiTheme="minorHAnsi" w:hAnsiTheme="minorHAnsi"/>
          <w:sz w:val="22"/>
          <w:szCs w:val="22"/>
        </w:rPr>
        <w:t>Medical Advisor</w:t>
      </w:r>
      <w:r w:rsidR="00570957" w:rsidRPr="00312F6F">
        <w:rPr>
          <w:rFonts w:asciiTheme="minorHAnsi" w:hAnsiTheme="minorHAnsi"/>
          <w:sz w:val="22"/>
          <w:szCs w:val="22"/>
        </w:rPr>
        <w:t>,</w:t>
      </w:r>
      <w:r w:rsidR="00EB05CA">
        <w:rPr>
          <w:rFonts w:asciiTheme="minorHAnsi" w:hAnsiTheme="minorHAnsi"/>
          <w:sz w:val="22"/>
          <w:szCs w:val="22"/>
        </w:rPr>
        <w:t xml:space="preserve"> </w:t>
      </w:r>
      <w:r w:rsidR="007C35A2">
        <w:rPr>
          <w:rFonts w:asciiTheme="minorHAnsi" w:hAnsiTheme="minorHAnsi"/>
          <w:sz w:val="22"/>
          <w:szCs w:val="22"/>
        </w:rPr>
        <w:t xml:space="preserve">to </w:t>
      </w:r>
      <w:r w:rsidR="00B36ED5">
        <w:rPr>
          <w:rFonts w:asciiTheme="minorHAnsi" w:hAnsiTheme="minorHAnsi"/>
          <w:sz w:val="22"/>
          <w:szCs w:val="22"/>
        </w:rPr>
        <w:t xml:space="preserve">further define the QAP’s role in the medical quality review process and </w:t>
      </w:r>
      <w:r w:rsidR="007C35A2">
        <w:rPr>
          <w:rFonts w:asciiTheme="minorHAnsi" w:hAnsiTheme="minorHAnsi"/>
          <w:sz w:val="22"/>
          <w:szCs w:val="22"/>
        </w:rPr>
        <w:t>establish the frequency of QAP meetings</w:t>
      </w:r>
      <w:r w:rsidR="00FC6F51">
        <w:rPr>
          <w:rFonts w:asciiTheme="minorHAnsi" w:hAnsiTheme="minorHAnsi"/>
          <w:sz w:val="22"/>
          <w:szCs w:val="22"/>
        </w:rPr>
        <w:t xml:space="preserve">.  At a minimum, such </w:t>
      </w:r>
      <w:r>
        <w:rPr>
          <w:rFonts w:asciiTheme="minorHAnsi" w:hAnsiTheme="minorHAnsi"/>
          <w:sz w:val="22"/>
          <w:szCs w:val="22"/>
        </w:rPr>
        <w:t>procedures</w:t>
      </w:r>
      <w:r w:rsidR="00FC6F51">
        <w:rPr>
          <w:rFonts w:asciiTheme="minorHAnsi" w:hAnsiTheme="minorHAnsi"/>
          <w:sz w:val="22"/>
          <w:szCs w:val="22"/>
        </w:rPr>
        <w:t xml:space="preserve"> should include</w:t>
      </w:r>
      <w:r w:rsidR="00741B43" w:rsidRPr="00312F6F">
        <w:rPr>
          <w:rFonts w:asciiTheme="minorHAnsi" w:hAnsiTheme="minorHAnsi"/>
          <w:sz w:val="22"/>
          <w:szCs w:val="22"/>
        </w:rPr>
        <w:t>:</w:t>
      </w:r>
    </w:p>
    <w:p w:rsidR="00741B43" w:rsidRPr="00312F6F" w:rsidRDefault="00FC6F51" w:rsidP="00F3549A">
      <w:pPr>
        <w:pStyle w:val="Default"/>
        <w:numPr>
          <w:ilvl w:val="0"/>
          <w:numId w:val="2"/>
        </w:numPr>
        <w:spacing w:after="120" w:line="271" w:lineRule="atLeast"/>
        <w:jc w:val="both"/>
        <w:rPr>
          <w:rFonts w:asciiTheme="minorHAnsi" w:hAnsiTheme="minorHAnsi"/>
          <w:color w:val="auto"/>
          <w:sz w:val="22"/>
          <w:szCs w:val="22"/>
        </w:rPr>
      </w:pPr>
      <w:r>
        <w:rPr>
          <w:rFonts w:asciiTheme="minorHAnsi" w:hAnsiTheme="minorHAnsi"/>
          <w:color w:val="auto"/>
          <w:sz w:val="22"/>
          <w:szCs w:val="22"/>
        </w:rPr>
        <w:t xml:space="preserve">a process for </w:t>
      </w:r>
      <w:r w:rsidR="00741B43" w:rsidRPr="00312F6F">
        <w:rPr>
          <w:rFonts w:asciiTheme="minorHAnsi" w:hAnsiTheme="minorHAnsi"/>
          <w:color w:val="auto"/>
          <w:sz w:val="22"/>
          <w:szCs w:val="22"/>
        </w:rPr>
        <w:t>selecti</w:t>
      </w:r>
      <w:r>
        <w:rPr>
          <w:rFonts w:asciiTheme="minorHAnsi" w:hAnsiTheme="minorHAnsi"/>
          <w:color w:val="auto"/>
          <w:sz w:val="22"/>
          <w:szCs w:val="22"/>
        </w:rPr>
        <w:t>ng</w:t>
      </w:r>
      <w:r w:rsidR="00741B43" w:rsidRPr="00312F6F">
        <w:rPr>
          <w:rFonts w:asciiTheme="minorHAnsi" w:hAnsiTheme="minorHAnsi"/>
          <w:color w:val="auto"/>
          <w:sz w:val="22"/>
          <w:szCs w:val="22"/>
        </w:rPr>
        <w:t xml:space="preserve"> QAP</w:t>
      </w:r>
      <w:r>
        <w:rPr>
          <w:rFonts w:asciiTheme="minorHAnsi" w:hAnsiTheme="minorHAnsi"/>
          <w:color w:val="auto"/>
          <w:sz w:val="22"/>
          <w:szCs w:val="22"/>
        </w:rPr>
        <w:t xml:space="preserve"> members</w:t>
      </w:r>
      <w:r w:rsidR="00EE20D7">
        <w:rPr>
          <w:rFonts w:asciiTheme="minorHAnsi" w:hAnsiTheme="minorHAnsi"/>
          <w:color w:val="auto"/>
          <w:sz w:val="22"/>
          <w:szCs w:val="22"/>
        </w:rPr>
        <w:t xml:space="preserve"> from the pool of appointed MQRP members</w:t>
      </w:r>
      <w:r w:rsidR="00F20590">
        <w:rPr>
          <w:rFonts w:asciiTheme="minorHAnsi" w:hAnsiTheme="minorHAnsi"/>
          <w:color w:val="auto"/>
          <w:sz w:val="22"/>
          <w:szCs w:val="22"/>
        </w:rPr>
        <w:t>,</w:t>
      </w:r>
      <w:r w:rsidR="005C4BA1">
        <w:rPr>
          <w:rFonts w:asciiTheme="minorHAnsi" w:hAnsiTheme="minorHAnsi"/>
          <w:color w:val="auto"/>
          <w:sz w:val="22"/>
          <w:szCs w:val="22"/>
        </w:rPr>
        <w:t xml:space="preserve"> </w:t>
      </w:r>
      <w:r>
        <w:rPr>
          <w:rFonts w:asciiTheme="minorHAnsi" w:hAnsiTheme="minorHAnsi"/>
          <w:color w:val="auto"/>
          <w:sz w:val="22"/>
          <w:szCs w:val="22"/>
        </w:rPr>
        <w:t xml:space="preserve"> </w:t>
      </w:r>
      <w:r w:rsidR="005C4BA1">
        <w:rPr>
          <w:rFonts w:asciiTheme="minorHAnsi" w:hAnsiTheme="minorHAnsi"/>
          <w:color w:val="auto"/>
          <w:sz w:val="22"/>
          <w:szCs w:val="22"/>
        </w:rPr>
        <w:t xml:space="preserve">including </w:t>
      </w:r>
      <w:r w:rsidR="005F432D">
        <w:rPr>
          <w:rFonts w:asciiTheme="minorHAnsi" w:hAnsiTheme="minorHAnsi"/>
          <w:color w:val="auto"/>
          <w:sz w:val="22"/>
          <w:szCs w:val="22"/>
        </w:rPr>
        <w:t xml:space="preserve">health care professionals </w:t>
      </w:r>
      <w:r w:rsidR="00741B43" w:rsidRPr="00312F6F">
        <w:rPr>
          <w:rFonts w:asciiTheme="minorHAnsi" w:hAnsiTheme="minorHAnsi"/>
          <w:color w:val="auto"/>
          <w:sz w:val="22"/>
          <w:szCs w:val="22"/>
        </w:rPr>
        <w:t>from</w:t>
      </w:r>
      <w:r w:rsidR="005C4BA1">
        <w:rPr>
          <w:rFonts w:asciiTheme="minorHAnsi" w:hAnsiTheme="minorHAnsi"/>
          <w:color w:val="auto"/>
          <w:sz w:val="22"/>
          <w:szCs w:val="22"/>
        </w:rPr>
        <w:t xml:space="preserve"> diverse health care specialty backgrounds</w:t>
      </w:r>
      <w:r w:rsidR="00F20590">
        <w:rPr>
          <w:rFonts w:asciiTheme="minorHAnsi" w:hAnsiTheme="minorHAnsi"/>
          <w:color w:val="auto"/>
          <w:sz w:val="22"/>
          <w:szCs w:val="22"/>
        </w:rPr>
        <w:t xml:space="preserve"> and </w:t>
      </w:r>
      <w:r w:rsidR="00F20590" w:rsidRPr="00F20590">
        <w:rPr>
          <w:rFonts w:asciiTheme="minorHAnsi" w:hAnsiTheme="minorHAnsi"/>
          <w:sz w:val="22"/>
          <w:szCs w:val="22"/>
        </w:rPr>
        <w:t>individuals with expertise in utilization review and quality assurance</w:t>
      </w:r>
      <w:r w:rsidR="00741B43" w:rsidRPr="00312F6F">
        <w:rPr>
          <w:rFonts w:asciiTheme="minorHAnsi" w:hAnsiTheme="minorHAnsi"/>
          <w:color w:val="auto"/>
          <w:sz w:val="22"/>
          <w:szCs w:val="22"/>
        </w:rPr>
        <w:t>;</w:t>
      </w:r>
    </w:p>
    <w:p w:rsidR="00741B43" w:rsidRPr="005C4BA1" w:rsidRDefault="005F432D" w:rsidP="00F3549A">
      <w:pPr>
        <w:pStyle w:val="Default"/>
        <w:numPr>
          <w:ilvl w:val="0"/>
          <w:numId w:val="2"/>
        </w:numPr>
        <w:spacing w:after="120" w:line="271" w:lineRule="atLeast"/>
        <w:jc w:val="both"/>
        <w:rPr>
          <w:rFonts w:asciiTheme="minorHAnsi" w:hAnsiTheme="minorHAnsi"/>
          <w:color w:val="auto"/>
          <w:sz w:val="22"/>
          <w:szCs w:val="22"/>
        </w:rPr>
      </w:pPr>
      <w:r>
        <w:rPr>
          <w:rFonts w:asciiTheme="minorHAnsi" w:hAnsiTheme="minorHAnsi"/>
          <w:color w:val="auto"/>
          <w:sz w:val="22"/>
          <w:szCs w:val="22"/>
        </w:rPr>
        <w:t xml:space="preserve">a policy outlining the length of time a member may </w:t>
      </w:r>
      <w:r w:rsidR="00741B43" w:rsidRPr="00312F6F">
        <w:rPr>
          <w:rFonts w:asciiTheme="minorHAnsi" w:hAnsiTheme="minorHAnsi"/>
          <w:color w:val="auto"/>
          <w:sz w:val="22"/>
          <w:szCs w:val="22"/>
        </w:rPr>
        <w:t>serve on the QAP;</w:t>
      </w:r>
    </w:p>
    <w:p w:rsidR="00741B43" w:rsidRPr="00312F6F" w:rsidRDefault="00741B43" w:rsidP="00F3549A">
      <w:pPr>
        <w:pStyle w:val="Default"/>
        <w:numPr>
          <w:ilvl w:val="0"/>
          <w:numId w:val="2"/>
        </w:numPr>
        <w:spacing w:after="120" w:line="271" w:lineRule="atLeast"/>
        <w:jc w:val="both"/>
        <w:rPr>
          <w:rFonts w:asciiTheme="minorHAnsi" w:hAnsiTheme="minorHAnsi"/>
          <w:color w:val="auto"/>
          <w:sz w:val="22"/>
          <w:szCs w:val="22"/>
        </w:rPr>
      </w:pPr>
      <w:r w:rsidRPr="00312F6F">
        <w:rPr>
          <w:rFonts w:asciiTheme="minorHAnsi" w:hAnsiTheme="minorHAnsi"/>
          <w:color w:val="auto"/>
          <w:sz w:val="22"/>
          <w:szCs w:val="22"/>
        </w:rPr>
        <w:t xml:space="preserve">procedures to ensure QAP </w:t>
      </w:r>
      <w:r w:rsidR="005C4BA1">
        <w:rPr>
          <w:rFonts w:asciiTheme="minorHAnsi" w:hAnsiTheme="minorHAnsi"/>
          <w:color w:val="auto"/>
          <w:sz w:val="22"/>
          <w:szCs w:val="22"/>
        </w:rPr>
        <w:t xml:space="preserve">members are </w:t>
      </w:r>
      <w:r w:rsidRPr="00312F6F">
        <w:rPr>
          <w:rFonts w:asciiTheme="minorHAnsi" w:hAnsiTheme="minorHAnsi"/>
          <w:color w:val="auto"/>
          <w:sz w:val="22"/>
          <w:szCs w:val="22"/>
        </w:rPr>
        <w:t>kept informe</w:t>
      </w:r>
      <w:r w:rsidR="007C35A2">
        <w:rPr>
          <w:rFonts w:asciiTheme="minorHAnsi" w:hAnsiTheme="minorHAnsi"/>
          <w:color w:val="auto"/>
          <w:sz w:val="22"/>
          <w:szCs w:val="22"/>
        </w:rPr>
        <w:t xml:space="preserve">d of enforcement outcomes of cases under review </w:t>
      </w:r>
      <w:r w:rsidRPr="00312F6F">
        <w:rPr>
          <w:rFonts w:asciiTheme="minorHAnsi" w:hAnsiTheme="minorHAnsi"/>
          <w:color w:val="auto"/>
          <w:sz w:val="22"/>
          <w:szCs w:val="22"/>
        </w:rPr>
        <w:t>; and</w:t>
      </w:r>
    </w:p>
    <w:p w:rsidR="007C35A2" w:rsidRDefault="007C35A2" w:rsidP="00F3549A">
      <w:pPr>
        <w:pStyle w:val="Default"/>
        <w:numPr>
          <w:ilvl w:val="0"/>
          <w:numId w:val="2"/>
        </w:numPr>
        <w:spacing w:after="120" w:line="271" w:lineRule="atLeast"/>
        <w:jc w:val="both"/>
        <w:rPr>
          <w:rFonts w:asciiTheme="minorHAnsi" w:hAnsiTheme="minorHAnsi"/>
          <w:color w:val="auto"/>
          <w:sz w:val="22"/>
          <w:szCs w:val="22"/>
        </w:rPr>
      </w:pPr>
      <w:r>
        <w:rPr>
          <w:rFonts w:asciiTheme="minorHAnsi" w:hAnsiTheme="minorHAnsi"/>
          <w:color w:val="auto"/>
          <w:sz w:val="22"/>
          <w:szCs w:val="22"/>
        </w:rPr>
        <w:t xml:space="preserve">formal </w:t>
      </w:r>
      <w:r w:rsidR="00741B43" w:rsidRPr="00312F6F">
        <w:rPr>
          <w:rFonts w:asciiTheme="minorHAnsi" w:hAnsiTheme="minorHAnsi"/>
          <w:color w:val="auto"/>
          <w:sz w:val="22"/>
          <w:szCs w:val="22"/>
        </w:rPr>
        <w:t xml:space="preserve">procedures to </w:t>
      </w:r>
      <w:r>
        <w:rPr>
          <w:rFonts w:asciiTheme="minorHAnsi" w:hAnsiTheme="minorHAnsi"/>
          <w:color w:val="auto"/>
          <w:sz w:val="22"/>
          <w:szCs w:val="22"/>
        </w:rPr>
        <w:t xml:space="preserve">clarify the roles and responsibilities of </w:t>
      </w:r>
      <w:r w:rsidR="00741B43" w:rsidRPr="00312F6F">
        <w:rPr>
          <w:rFonts w:asciiTheme="minorHAnsi" w:hAnsiTheme="minorHAnsi"/>
          <w:color w:val="auto"/>
          <w:sz w:val="22"/>
          <w:szCs w:val="22"/>
        </w:rPr>
        <w:t>QAP members and Division staff at QAP meetings</w:t>
      </w:r>
      <w:r>
        <w:rPr>
          <w:rFonts w:asciiTheme="minorHAnsi" w:hAnsiTheme="minorHAnsi"/>
          <w:color w:val="auto"/>
          <w:sz w:val="22"/>
          <w:szCs w:val="22"/>
        </w:rPr>
        <w:t>.</w:t>
      </w:r>
    </w:p>
    <w:p w:rsidR="00741B43" w:rsidRDefault="00494366" w:rsidP="00F3549A">
      <w:pPr>
        <w:pStyle w:val="Default"/>
        <w:spacing w:after="120"/>
        <w:jc w:val="both"/>
        <w:rPr>
          <w:rFonts w:asciiTheme="minorHAnsi" w:hAnsiTheme="minorHAnsi"/>
          <w:color w:val="auto"/>
          <w:sz w:val="22"/>
          <w:szCs w:val="22"/>
        </w:rPr>
      </w:pPr>
      <w:r w:rsidRPr="00312F6F">
        <w:rPr>
          <w:rFonts w:asciiTheme="minorHAnsi" w:hAnsiTheme="minorHAnsi"/>
          <w:sz w:val="22"/>
          <w:szCs w:val="22"/>
        </w:rPr>
        <w:t>This recommendation would ensure that the QAP is properly structured and managed to maximize its value in the review process</w:t>
      </w:r>
      <w:r>
        <w:rPr>
          <w:rFonts w:asciiTheme="minorHAnsi" w:hAnsiTheme="minorHAnsi"/>
          <w:sz w:val="22"/>
          <w:szCs w:val="22"/>
        </w:rPr>
        <w:t xml:space="preserve">.  This recommendation would also </w:t>
      </w:r>
      <w:r w:rsidR="007C35A2">
        <w:rPr>
          <w:rFonts w:asciiTheme="minorHAnsi" w:hAnsiTheme="minorHAnsi"/>
          <w:color w:val="auto"/>
          <w:sz w:val="22"/>
          <w:szCs w:val="22"/>
        </w:rPr>
        <w:t>ensur</w:t>
      </w:r>
      <w:r>
        <w:rPr>
          <w:rFonts w:asciiTheme="minorHAnsi" w:hAnsiTheme="minorHAnsi"/>
          <w:color w:val="auto"/>
          <w:sz w:val="22"/>
          <w:szCs w:val="22"/>
        </w:rPr>
        <w:t>e</w:t>
      </w:r>
      <w:r w:rsidR="007C35A2">
        <w:rPr>
          <w:rFonts w:asciiTheme="minorHAnsi" w:hAnsiTheme="minorHAnsi"/>
          <w:color w:val="auto"/>
          <w:sz w:val="22"/>
          <w:szCs w:val="22"/>
        </w:rPr>
        <w:t xml:space="preserve"> that all participants </w:t>
      </w:r>
      <w:r>
        <w:rPr>
          <w:rFonts w:asciiTheme="minorHAnsi" w:hAnsiTheme="minorHAnsi"/>
          <w:color w:val="auto"/>
          <w:sz w:val="22"/>
          <w:szCs w:val="22"/>
        </w:rPr>
        <w:t xml:space="preserve">in QAP meetings </w:t>
      </w:r>
      <w:r w:rsidR="007C35A2">
        <w:rPr>
          <w:rFonts w:asciiTheme="minorHAnsi" w:hAnsiTheme="minorHAnsi"/>
          <w:color w:val="auto"/>
          <w:sz w:val="22"/>
          <w:szCs w:val="22"/>
        </w:rPr>
        <w:t>ar</w:t>
      </w:r>
      <w:r w:rsidR="00330982">
        <w:rPr>
          <w:rFonts w:asciiTheme="minorHAnsi" w:hAnsiTheme="minorHAnsi"/>
          <w:color w:val="auto"/>
          <w:sz w:val="22"/>
          <w:szCs w:val="22"/>
        </w:rPr>
        <w:t>e aware of their required tasks</w:t>
      </w:r>
      <w:r w:rsidR="007C35A2">
        <w:rPr>
          <w:rFonts w:asciiTheme="minorHAnsi" w:hAnsiTheme="minorHAnsi"/>
          <w:color w:val="auto"/>
          <w:sz w:val="22"/>
          <w:szCs w:val="22"/>
        </w:rPr>
        <w:t xml:space="preserve"> and </w:t>
      </w:r>
      <w:r w:rsidR="00741B43" w:rsidRPr="00312F6F">
        <w:rPr>
          <w:rFonts w:asciiTheme="minorHAnsi" w:hAnsiTheme="minorHAnsi"/>
          <w:color w:val="auto"/>
          <w:sz w:val="22"/>
          <w:szCs w:val="22"/>
        </w:rPr>
        <w:t>do not</w:t>
      </w:r>
      <w:r w:rsidR="00B020F0">
        <w:rPr>
          <w:rFonts w:asciiTheme="minorHAnsi" w:hAnsiTheme="minorHAnsi"/>
          <w:color w:val="auto"/>
          <w:sz w:val="22"/>
          <w:szCs w:val="22"/>
        </w:rPr>
        <w:t xml:space="preserve"> compromise the decision-</w:t>
      </w:r>
      <w:r w:rsidR="00741B43" w:rsidRPr="00312F6F">
        <w:rPr>
          <w:rFonts w:asciiTheme="minorHAnsi" w:hAnsiTheme="minorHAnsi"/>
          <w:color w:val="auto"/>
          <w:sz w:val="22"/>
          <w:szCs w:val="22"/>
        </w:rPr>
        <w:t xml:space="preserve">making process </w:t>
      </w:r>
      <w:r>
        <w:rPr>
          <w:rFonts w:asciiTheme="minorHAnsi" w:hAnsiTheme="minorHAnsi"/>
          <w:color w:val="auto"/>
          <w:sz w:val="22"/>
          <w:szCs w:val="22"/>
        </w:rPr>
        <w:t xml:space="preserve">for reviews that become active </w:t>
      </w:r>
      <w:r w:rsidR="00741B43" w:rsidRPr="00312F6F">
        <w:rPr>
          <w:rFonts w:asciiTheme="minorHAnsi" w:hAnsiTheme="minorHAnsi"/>
          <w:color w:val="auto"/>
          <w:sz w:val="22"/>
          <w:szCs w:val="22"/>
        </w:rPr>
        <w:t>investigations</w:t>
      </w:r>
      <w:r>
        <w:rPr>
          <w:rFonts w:asciiTheme="minorHAnsi" w:hAnsiTheme="minorHAnsi"/>
          <w:color w:val="auto"/>
          <w:sz w:val="22"/>
          <w:szCs w:val="22"/>
        </w:rPr>
        <w:t xml:space="preserve"> in the enforcement process</w:t>
      </w:r>
      <w:r w:rsidR="00741B43" w:rsidRPr="00312F6F">
        <w:rPr>
          <w:rFonts w:asciiTheme="minorHAnsi" w:hAnsiTheme="minorHAnsi"/>
          <w:color w:val="auto"/>
          <w:sz w:val="22"/>
          <w:szCs w:val="22"/>
        </w:rPr>
        <w:t>.</w:t>
      </w:r>
    </w:p>
    <w:p w:rsidR="001A3063" w:rsidRDefault="001A3063" w:rsidP="00B36ED5">
      <w:pPr>
        <w:pStyle w:val="Default"/>
        <w:jc w:val="both"/>
        <w:rPr>
          <w:rFonts w:asciiTheme="minorHAnsi" w:hAnsiTheme="minorHAnsi"/>
          <w:b/>
          <w:i/>
          <w:sz w:val="22"/>
          <w:szCs w:val="22"/>
        </w:rPr>
      </w:pPr>
    </w:p>
    <w:p w:rsidR="001A3063" w:rsidRDefault="001A3063" w:rsidP="00B36ED5">
      <w:pPr>
        <w:pStyle w:val="Default"/>
        <w:jc w:val="both"/>
        <w:rPr>
          <w:rFonts w:asciiTheme="minorHAnsi" w:hAnsiTheme="minorHAnsi"/>
          <w:b/>
          <w:i/>
          <w:sz w:val="22"/>
          <w:szCs w:val="22"/>
        </w:rPr>
      </w:pPr>
    </w:p>
    <w:p w:rsidR="001A3063" w:rsidRDefault="001A3063" w:rsidP="00B36ED5">
      <w:pPr>
        <w:pStyle w:val="Default"/>
        <w:jc w:val="both"/>
        <w:rPr>
          <w:rFonts w:asciiTheme="minorHAnsi" w:hAnsiTheme="minorHAnsi"/>
          <w:b/>
          <w:i/>
          <w:sz w:val="22"/>
          <w:szCs w:val="22"/>
        </w:rPr>
      </w:pPr>
    </w:p>
    <w:p w:rsidR="001A3063" w:rsidRDefault="001A3063" w:rsidP="00B36ED5">
      <w:pPr>
        <w:pStyle w:val="Default"/>
        <w:jc w:val="both"/>
        <w:rPr>
          <w:rFonts w:asciiTheme="minorHAnsi" w:hAnsiTheme="minorHAnsi"/>
          <w:b/>
          <w:i/>
          <w:sz w:val="22"/>
          <w:szCs w:val="22"/>
        </w:rPr>
      </w:pPr>
    </w:p>
    <w:p w:rsidR="001A3063" w:rsidRDefault="001A3063" w:rsidP="00B36ED5">
      <w:pPr>
        <w:pStyle w:val="Default"/>
        <w:jc w:val="both"/>
        <w:rPr>
          <w:rFonts w:asciiTheme="minorHAnsi" w:hAnsiTheme="minorHAnsi"/>
          <w:b/>
          <w:i/>
          <w:sz w:val="22"/>
          <w:szCs w:val="22"/>
        </w:rPr>
      </w:pPr>
    </w:p>
    <w:p w:rsidR="001A3063" w:rsidRDefault="001A3063" w:rsidP="00B36ED5">
      <w:pPr>
        <w:pStyle w:val="Default"/>
        <w:jc w:val="both"/>
        <w:rPr>
          <w:rFonts w:asciiTheme="minorHAnsi" w:hAnsiTheme="minorHAnsi"/>
          <w:b/>
          <w:i/>
          <w:sz w:val="22"/>
          <w:szCs w:val="22"/>
        </w:rPr>
      </w:pPr>
    </w:p>
    <w:p w:rsidR="00B36ED5" w:rsidRPr="00312F6F" w:rsidRDefault="00B36ED5" w:rsidP="00B36ED5">
      <w:pPr>
        <w:pStyle w:val="Default"/>
        <w:jc w:val="both"/>
        <w:rPr>
          <w:rFonts w:asciiTheme="minorHAnsi" w:hAnsiTheme="minorHAnsi"/>
          <w:color w:val="auto"/>
          <w:sz w:val="22"/>
          <w:szCs w:val="22"/>
        </w:rPr>
      </w:pPr>
      <w:r w:rsidRPr="00B36ED5">
        <w:rPr>
          <w:rFonts w:asciiTheme="minorHAnsi" w:hAnsiTheme="minorHAnsi"/>
          <w:b/>
          <w:i/>
          <w:sz w:val="22"/>
          <w:szCs w:val="22"/>
        </w:rPr>
        <w:t>Change in Statute</w:t>
      </w:r>
    </w:p>
    <w:p w:rsidR="00741B43" w:rsidRPr="00F3549A" w:rsidRDefault="00494366" w:rsidP="00F3549A">
      <w:pPr>
        <w:pStyle w:val="CM8"/>
        <w:spacing w:after="120" w:line="266" w:lineRule="atLeast"/>
        <w:ind w:left="720" w:hanging="720"/>
        <w:jc w:val="both"/>
        <w:rPr>
          <w:rFonts w:asciiTheme="minorHAnsi" w:hAnsiTheme="minorHAnsi"/>
          <w:b/>
          <w:sz w:val="22"/>
          <w:szCs w:val="22"/>
        </w:rPr>
      </w:pPr>
      <w:r>
        <w:rPr>
          <w:rFonts w:asciiTheme="minorHAnsi" w:hAnsiTheme="minorHAnsi"/>
          <w:b/>
          <w:sz w:val="22"/>
          <w:szCs w:val="22"/>
        </w:rPr>
        <w:t>2.</w:t>
      </w:r>
      <w:r w:rsidR="000C7354">
        <w:rPr>
          <w:rFonts w:asciiTheme="minorHAnsi" w:hAnsiTheme="minorHAnsi"/>
          <w:b/>
          <w:sz w:val="22"/>
          <w:szCs w:val="22"/>
        </w:rPr>
        <w:t>4</w:t>
      </w:r>
      <w:r>
        <w:rPr>
          <w:rFonts w:asciiTheme="minorHAnsi" w:hAnsiTheme="minorHAnsi"/>
          <w:b/>
          <w:sz w:val="22"/>
          <w:szCs w:val="22"/>
        </w:rPr>
        <w:t xml:space="preserve"> </w:t>
      </w:r>
      <w:r>
        <w:rPr>
          <w:rFonts w:asciiTheme="minorHAnsi" w:hAnsiTheme="minorHAnsi"/>
          <w:b/>
          <w:sz w:val="22"/>
          <w:szCs w:val="22"/>
        </w:rPr>
        <w:tab/>
      </w:r>
      <w:r w:rsidR="00741B43" w:rsidRPr="00312F6F">
        <w:rPr>
          <w:rFonts w:asciiTheme="minorHAnsi" w:hAnsiTheme="minorHAnsi"/>
          <w:b/>
          <w:sz w:val="22"/>
          <w:szCs w:val="22"/>
        </w:rPr>
        <w:t xml:space="preserve">Require the Division </w:t>
      </w:r>
      <w:r w:rsidR="00741B43" w:rsidRPr="00312F6F">
        <w:rPr>
          <w:rFonts w:asciiTheme="minorHAnsi" w:hAnsiTheme="minorHAnsi" w:cs="Arial"/>
          <w:b/>
          <w:sz w:val="22"/>
          <w:szCs w:val="22"/>
        </w:rPr>
        <w:t xml:space="preserve">to </w:t>
      </w:r>
      <w:r w:rsidR="00741B43" w:rsidRPr="00312F6F">
        <w:rPr>
          <w:rFonts w:asciiTheme="minorHAnsi" w:hAnsiTheme="minorHAnsi"/>
          <w:b/>
          <w:sz w:val="22"/>
          <w:szCs w:val="22"/>
        </w:rPr>
        <w:t xml:space="preserve">develop additional qualification and training requirements for Medical Quality Review Panel members. </w:t>
      </w:r>
    </w:p>
    <w:p w:rsidR="00EC4626" w:rsidRPr="00EC4626" w:rsidRDefault="00EC4626" w:rsidP="00F3549A">
      <w:pPr>
        <w:pStyle w:val="CM9"/>
        <w:spacing w:after="120" w:line="268" w:lineRule="atLeast"/>
        <w:jc w:val="both"/>
        <w:rPr>
          <w:rFonts w:asciiTheme="minorHAnsi" w:hAnsiTheme="minorHAnsi"/>
          <w:sz w:val="22"/>
          <w:szCs w:val="22"/>
        </w:rPr>
      </w:pPr>
      <w:r w:rsidRPr="00EC4626">
        <w:rPr>
          <w:rFonts w:asciiTheme="minorHAnsi" w:hAnsiTheme="minorHAnsi"/>
          <w:sz w:val="22"/>
          <w:szCs w:val="22"/>
        </w:rPr>
        <w:t>This recommendation would require the Commissioner, subject to input</w:t>
      </w:r>
      <w:r>
        <w:rPr>
          <w:rFonts w:asciiTheme="minorHAnsi" w:hAnsiTheme="minorHAnsi"/>
          <w:sz w:val="22"/>
          <w:szCs w:val="22"/>
        </w:rPr>
        <w:t xml:space="preserve"> from the Medical Advisor</w:t>
      </w:r>
      <w:r w:rsidRPr="00EC4626">
        <w:rPr>
          <w:rFonts w:asciiTheme="minorHAnsi" w:hAnsiTheme="minorHAnsi"/>
          <w:sz w:val="22"/>
          <w:szCs w:val="22"/>
        </w:rPr>
        <w:t xml:space="preserve">, to adopt rules </w:t>
      </w:r>
      <w:r>
        <w:rPr>
          <w:rFonts w:asciiTheme="minorHAnsi" w:hAnsiTheme="minorHAnsi"/>
          <w:sz w:val="22"/>
          <w:szCs w:val="22"/>
        </w:rPr>
        <w:t>outlining clear prerequisites to serve as a MQRP expert reviewer</w:t>
      </w:r>
      <w:r w:rsidRPr="00EC4626">
        <w:rPr>
          <w:rFonts w:asciiTheme="minorHAnsi" w:hAnsiTheme="minorHAnsi"/>
          <w:sz w:val="22"/>
          <w:szCs w:val="22"/>
        </w:rPr>
        <w:t xml:space="preserve">, including necessary qualifications and training </w:t>
      </w:r>
      <w:r>
        <w:rPr>
          <w:rFonts w:asciiTheme="minorHAnsi" w:hAnsiTheme="minorHAnsi"/>
          <w:sz w:val="22"/>
          <w:szCs w:val="22"/>
        </w:rPr>
        <w:t>requirements</w:t>
      </w:r>
      <w:r w:rsidRPr="00EC4626">
        <w:rPr>
          <w:rFonts w:asciiTheme="minorHAnsi" w:hAnsiTheme="minorHAnsi"/>
          <w:sz w:val="22"/>
          <w:szCs w:val="22"/>
        </w:rPr>
        <w:t xml:space="preserve">.  </w:t>
      </w:r>
      <w:r w:rsidR="00D27ED4" w:rsidRPr="00312F6F">
        <w:rPr>
          <w:rFonts w:asciiTheme="minorHAnsi" w:hAnsiTheme="minorHAnsi"/>
          <w:sz w:val="22"/>
          <w:szCs w:val="22"/>
        </w:rPr>
        <w:t>In developing these policies, the Division could use the Texas Medical Board's expert reviewer process as a guide.</w:t>
      </w:r>
      <w:r w:rsidR="00330982">
        <w:rPr>
          <w:rFonts w:asciiTheme="minorHAnsi" w:hAnsiTheme="minorHAnsi"/>
          <w:sz w:val="22"/>
          <w:szCs w:val="22"/>
        </w:rPr>
        <w:t xml:space="preserve"> </w:t>
      </w:r>
      <w:r w:rsidR="00D27ED4" w:rsidRPr="00312F6F">
        <w:rPr>
          <w:rFonts w:asciiTheme="minorHAnsi" w:hAnsiTheme="minorHAnsi"/>
          <w:sz w:val="22"/>
          <w:szCs w:val="22"/>
        </w:rPr>
        <w:t xml:space="preserve"> </w:t>
      </w:r>
      <w:r w:rsidRPr="00EC4626">
        <w:rPr>
          <w:rFonts w:asciiTheme="minorHAnsi" w:hAnsiTheme="minorHAnsi"/>
          <w:sz w:val="22"/>
          <w:szCs w:val="22"/>
        </w:rPr>
        <w:t xml:space="preserve">At a minimum, rules </w:t>
      </w:r>
      <w:r w:rsidR="00D27ED4">
        <w:rPr>
          <w:rFonts w:asciiTheme="minorHAnsi" w:hAnsiTheme="minorHAnsi"/>
          <w:sz w:val="22"/>
          <w:szCs w:val="22"/>
        </w:rPr>
        <w:t xml:space="preserve">on qualifications </w:t>
      </w:r>
      <w:r w:rsidRPr="00EC4626">
        <w:rPr>
          <w:rFonts w:asciiTheme="minorHAnsi" w:hAnsiTheme="minorHAnsi"/>
          <w:sz w:val="22"/>
          <w:szCs w:val="22"/>
        </w:rPr>
        <w:t>should include:</w:t>
      </w:r>
    </w:p>
    <w:p w:rsidR="00EC4626" w:rsidRPr="00EC4626" w:rsidRDefault="00EC4626" w:rsidP="00F3549A">
      <w:pPr>
        <w:pStyle w:val="Default"/>
        <w:numPr>
          <w:ilvl w:val="0"/>
          <w:numId w:val="13"/>
        </w:numPr>
        <w:spacing w:after="120"/>
        <w:jc w:val="both"/>
        <w:rPr>
          <w:rFonts w:asciiTheme="minorHAnsi" w:hAnsiTheme="minorHAnsi"/>
          <w:sz w:val="22"/>
          <w:szCs w:val="22"/>
        </w:rPr>
      </w:pPr>
      <w:r w:rsidRPr="00EC4626">
        <w:rPr>
          <w:rFonts w:asciiTheme="minorHAnsi" w:hAnsiTheme="minorHAnsi"/>
          <w:sz w:val="22"/>
          <w:szCs w:val="22"/>
        </w:rPr>
        <w:t xml:space="preserve">a policy outlining the composition of expert reviewers </w:t>
      </w:r>
      <w:r>
        <w:rPr>
          <w:rFonts w:asciiTheme="minorHAnsi" w:hAnsiTheme="minorHAnsi"/>
          <w:sz w:val="22"/>
          <w:szCs w:val="22"/>
        </w:rPr>
        <w:t xml:space="preserve">serving </w:t>
      </w:r>
      <w:r w:rsidRPr="00EC4626">
        <w:rPr>
          <w:rFonts w:asciiTheme="minorHAnsi" w:hAnsiTheme="minorHAnsi"/>
          <w:sz w:val="22"/>
          <w:szCs w:val="22"/>
        </w:rPr>
        <w:t xml:space="preserve">on MQRP, including the number of reviewers and </w:t>
      </w:r>
      <w:r w:rsidR="00457974">
        <w:rPr>
          <w:rFonts w:asciiTheme="minorHAnsi" w:hAnsiTheme="minorHAnsi"/>
          <w:sz w:val="22"/>
          <w:szCs w:val="22"/>
        </w:rPr>
        <w:t>all</w:t>
      </w:r>
      <w:r w:rsidRPr="00EC4626">
        <w:rPr>
          <w:rFonts w:asciiTheme="minorHAnsi" w:hAnsiTheme="minorHAnsi"/>
          <w:sz w:val="22"/>
          <w:szCs w:val="22"/>
        </w:rPr>
        <w:t xml:space="preserve"> </w:t>
      </w:r>
      <w:r w:rsidR="00E5285F">
        <w:rPr>
          <w:rFonts w:asciiTheme="minorHAnsi" w:hAnsiTheme="minorHAnsi"/>
          <w:sz w:val="22"/>
          <w:szCs w:val="22"/>
        </w:rPr>
        <w:t xml:space="preserve">health care </w:t>
      </w:r>
      <w:r w:rsidRPr="00EC4626">
        <w:rPr>
          <w:rFonts w:asciiTheme="minorHAnsi" w:hAnsiTheme="minorHAnsi"/>
          <w:sz w:val="22"/>
          <w:szCs w:val="22"/>
        </w:rPr>
        <w:t>specialties represented;</w:t>
      </w:r>
    </w:p>
    <w:p w:rsidR="00EC4626" w:rsidRPr="00EC4626" w:rsidRDefault="00EC4626" w:rsidP="00F3549A">
      <w:pPr>
        <w:pStyle w:val="Default"/>
        <w:numPr>
          <w:ilvl w:val="0"/>
          <w:numId w:val="13"/>
        </w:numPr>
        <w:spacing w:after="120"/>
        <w:jc w:val="both"/>
        <w:rPr>
          <w:rFonts w:asciiTheme="minorHAnsi" w:hAnsiTheme="minorHAnsi"/>
          <w:sz w:val="22"/>
          <w:szCs w:val="22"/>
        </w:rPr>
      </w:pPr>
      <w:r w:rsidRPr="00EC4626">
        <w:rPr>
          <w:rFonts w:asciiTheme="minorHAnsi" w:hAnsiTheme="minorHAnsi"/>
          <w:sz w:val="22"/>
          <w:szCs w:val="22"/>
        </w:rPr>
        <w:t>a policy outlining the length</w:t>
      </w:r>
      <w:r w:rsidR="00457974">
        <w:rPr>
          <w:rFonts w:asciiTheme="minorHAnsi" w:hAnsiTheme="minorHAnsi"/>
          <w:sz w:val="22"/>
          <w:szCs w:val="22"/>
        </w:rPr>
        <w:t xml:space="preserve"> of time a member may serve on </w:t>
      </w:r>
      <w:r w:rsidRPr="00EC4626">
        <w:rPr>
          <w:rFonts w:asciiTheme="minorHAnsi" w:hAnsiTheme="minorHAnsi"/>
          <w:sz w:val="22"/>
          <w:szCs w:val="22"/>
        </w:rPr>
        <w:t>MQRP;</w:t>
      </w:r>
    </w:p>
    <w:p w:rsidR="00D27ED4" w:rsidRDefault="00D27ED4" w:rsidP="00F3549A">
      <w:pPr>
        <w:pStyle w:val="Default"/>
        <w:numPr>
          <w:ilvl w:val="0"/>
          <w:numId w:val="13"/>
        </w:numPr>
        <w:spacing w:after="120"/>
        <w:jc w:val="both"/>
        <w:rPr>
          <w:rFonts w:asciiTheme="minorHAnsi" w:hAnsiTheme="minorHAnsi"/>
          <w:sz w:val="22"/>
          <w:szCs w:val="22"/>
        </w:rPr>
      </w:pPr>
      <w:r w:rsidRPr="00EC4626">
        <w:rPr>
          <w:rFonts w:asciiTheme="minorHAnsi" w:hAnsiTheme="minorHAnsi"/>
          <w:sz w:val="22"/>
          <w:szCs w:val="22"/>
        </w:rPr>
        <w:t>procedures defining areas of potential conflict</w:t>
      </w:r>
      <w:r>
        <w:rPr>
          <w:rFonts w:asciiTheme="minorHAnsi" w:hAnsiTheme="minorHAnsi"/>
          <w:sz w:val="22"/>
          <w:szCs w:val="22"/>
        </w:rPr>
        <w:t>s</w:t>
      </w:r>
      <w:r w:rsidRPr="00EC4626">
        <w:rPr>
          <w:rFonts w:asciiTheme="minorHAnsi" w:hAnsiTheme="minorHAnsi"/>
          <w:sz w:val="22"/>
          <w:szCs w:val="22"/>
        </w:rPr>
        <w:t xml:space="preserve"> of interest between MQR</w:t>
      </w:r>
      <w:r>
        <w:rPr>
          <w:rFonts w:asciiTheme="minorHAnsi" w:hAnsiTheme="minorHAnsi"/>
          <w:sz w:val="22"/>
          <w:szCs w:val="22"/>
        </w:rPr>
        <w:t>P</w:t>
      </w:r>
      <w:r w:rsidRPr="00EC4626">
        <w:rPr>
          <w:rFonts w:asciiTheme="minorHAnsi" w:hAnsiTheme="minorHAnsi"/>
          <w:sz w:val="22"/>
          <w:szCs w:val="22"/>
        </w:rPr>
        <w:t xml:space="preserve"> members and </w:t>
      </w:r>
      <w:r>
        <w:rPr>
          <w:rFonts w:asciiTheme="minorHAnsi" w:hAnsiTheme="minorHAnsi"/>
          <w:sz w:val="22"/>
          <w:szCs w:val="22"/>
        </w:rPr>
        <w:t>subjects under review and the avoidance of such conflicts</w:t>
      </w:r>
      <w:r w:rsidRPr="00EC4626">
        <w:rPr>
          <w:rFonts w:asciiTheme="minorHAnsi" w:hAnsiTheme="minorHAnsi"/>
          <w:sz w:val="22"/>
          <w:szCs w:val="22"/>
        </w:rPr>
        <w:t>;</w:t>
      </w:r>
      <w:r>
        <w:rPr>
          <w:rFonts w:asciiTheme="minorHAnsi" w:hAnsiTheme="minorHAnsi"/>
          <w:sz w:val="22"/>
          <w:szCs w:val="22"/>
        </w:rPr>
        <w:t xml:space="preserve"> and</w:t>
      </w:r>
    </w:p>
    <w:p w:rsidR="00EC4626" w:rsidRPr="00EC4626" w:rsidRDefault="00EC4626" w:rsidP="00F3549A">
      <w:pPr>
        <w:pStyle w:val="Default"/>
        <w:numPr>
          <w:ilvl w:val="0"/>
          <w:numId w:val="13"/>
        </w:numPr>
        <w:spacing w:after="120"/>
        <w:jc w:val="both"/>
        <w:rPr>
          <w:rFonts w:asciiTheme="minorHAnsi" w:hAnsiTheme="minorHAnsi"/>
          <w:sz w:val="22"/>
          <w:szCs w:val="22"/>
        </w:rPr>
      </w:pPr>
      <w:r w:rsidRPr="00EC4626">
        <w:rPr>
          <w:rFonts w:asciiTheme="minorHAnsi" w:hAnsiTheme="minorHAnsi"/>
          <w:sz w:val="22"/>
          <w:szCs w:val="22"/>
        </w:rPr>
        <w:t xml:space="preserve">procedures governing the </w:t>
      </w:r>
      <w:r w:rsidR="00457974">
        <w:rPr>
          <w:rFonts w:asciiTheme="minorHAnsi" w:hAnsiTheme="minorHAnsi"/>
          <w:sz w:val="22"/>
          <w:szCs w:val="22"/>
        </w:rPr>
        <w:t>process</w:t>
      </w:r>
      <w:r w:rsidR="00495CF0">
        <w:rPr>
          <w:rFonts w:asciiTheme="minorHAnsi" w:hAnsiTheme="minorHAnsi"/>
          <w:sz w:val="22"/>
          <w:szCs w:val="22"/>
        </w:rPr>
        <w:t xml:space="preserve"> and grounds</w:t>
      </w:r>
      <w:r w:rsidR="00457974">
        <w:rPr>
          <w:rFonts w:asciiTheme="minorHAnsi" w:hAnsiTheme="minorHAnsi"/>
          <w:sz w:val="22"/>
          <w:szCs w:val="22"/>
        </w:rPr>
        <w:t xml:space="preserve"> for </w:t>
      </w:r>
      <w:r w:rsidRPr="00EC4626">
        <w:rPr>
          <w:rFonts w:asciiTheme="minorHAnsi" w:hAnsiTheme="minorHAnsi"/>
          <w:sz w:val="22"/>
          <w:szCs w:val="22"/>
        </w:rPr>
        <w:t>remov</w:t>
      </w:r>
      <w:r w:rsidR="00457974">
        <w:rPr>
          <w:rFonts w:asciiTheme="minorHAnsi" w:hAnsiTheme="minorHAnsi"/>
          <w:sz w:val="22"/>
          <w:szCs w:val="22"/>
        </w:rPr>
        <w:t>al</w:t>
      </w:r>
      <w:r w:rsidRPr="00EC4626">
        <w:rPr>
          <w:rFonts w:asciiTheme="minorHAnsi" w:hAnsiTheme="minorHAnsi"/>
          <w:sz w:val="22"/>
          <w:szCs w:val="22"/>
        </w:rPr>
        <w:t xml:space="preserve"> </w:t>
      </w:r>
      <w:r w:rsidR="00457974">
        <w:rPr>
          <w:rFonts w:asciiTheme="minorHAnsi" w:hAnsiTheme="minorHAnsi"/>
          <w:sz w:val="22"/>
          <w:szCs w:val="22"/>
        </w:rPr>
        <w:t>from the Panel</w:t>
      </w:r>
      <w:r w:rsidRPr="00EC4626">
        <w:rPr>
          <w:rFonts w:asciiTheme="minorHAnsi" w:hAnsiTheme="minorHAnsi"/>
          <w:sz w:val="22"/>
          <w:szCs w:val="22"/>
        </w:rPr>
        <w:t xml:space="preserve">, </w:t>
      </w:r>
      <w:r w:rsidR="00340786">
        <w:rPr>
          <w:rFonts w:asciiTheme="minorHAnsi" w:hAnsiTheme="minorHAnsi"/>
          <w:sz w:val="22"/>
          <w:szCs w:val="22"/>
        </w:rPr>
        <w:t xml:space="preserve">including instances when </w:t>
      </w:r>
      <w:r w:rsidR="00340786" w:rsidRPr="00EC4626">
        <w:rPr>
          <w:rFonts w:asciiTheme="minorHAnsi" w:hAnsiTheme="minorHAnsi"/>
          <w:sz w:val="22"/>
          <w:szCs w:val="22"/>
        </w:rPr>
        <w:t xml:space="preserve">members are repeatedly delinquent in completing case reviews </w:t>
      </w:r>
      <w:r w:rsidR="00340786">
        <w:rPr>
          <w:rFonts w:asciiTheme="minorHAnsi" w:hAnsiTheme="minorHAnsi"/>
          <w:sz w:val="22"/>
          <w:szCs w:val="22"/>
        </w:rPr>
        <w:t>or</w:t>
      </w:r>
      <w:r w:rsidR="00340786" w:rsidRPr="00EC4626">
        <w:rPr>
          <w:rFonts w:asciiTheme="minorHAnsi" w:hAnsiTheme="minorHAnsi"/>
          <w:sz w:val="22"/>
          <w:szCs w:val="22"/>
        </w:rPr>
        <w:t xml:space="preserve"> submitting </w:t>
      </w:r>
      <w:r w:rsidR="00340786">
        <w:rPr>
          <w:rFonts w:asciiTheme="minorHAnsi" w:hAnsiTheme="minorHAnsi"/>
          <w:sz w:val="22"/>
          <w:szCs w:val="22"/>
        </w:rPr>
        <w:t xml:space="preserve">review </w:t>
      </w:r>
      <w:r w:rsidR="00340786" w:rsidRPr="00EC4626">
        <w:rPr>
          <w:rFonts w:asciiTheme="minorHAnsi" w:hAnsiTheme="minorHAnsi"/>
          <w:sz w:val="22"/>
          <w:szCs w:val="22"/>
        </w:rPr>
        <w:t>recommendations to the Division</w:t>
      </w:r>
      <w:r w:rsidR="00D27ED4">
        <w:rPr>
          <w:rFonts w:asciiTheme="minorHAnsi" w:hAnsiTheme="minorHAnsi"/>
          <w:sz w:val="22"/>
          <w:szCs w:val="22"/>
        </w:rPr>
        <w:t>.</w:t>
      </w:r>
    </w:p>
    <w:p w:rsidR="00E264A5" w:rsidRDefault="00455ED6" w:rsidP="00F3549A">
      <w:pPr>
        <w:pStyle w:val="Default"/>
        <w:spacing w:after="120"/>
        <w:jc w:val="both"/>
        <w:rPr>
          <w:rFonts w:asciiTheme="minorHAnsi" w:hAnsiTheme="minorHAnsi"/>
          <w:sz w:val="22"/>
          <w:szCs w:val="22"/>
        </w:rPr>
      </w:pPr>
      <w:r>
        <w:rPr>
          <w:rFonts w:asciiTheme="minorHAnsi" w:hAnsiTheme="minorHAnsi"/>
          <w:sz w:val="22"/>
          <w:szCs w:val="22"/>
        </w:rPr>
        <w:t xml:space="preserve">As part of this recommendation, </w:t>
      </w:r>
      <w:r w:rsidR="00D27ED4">
        <w:rPr>
          <w:rFonts w:asciiTheme="minorHAnsi" w:hAnsiTheme="minorHAnsi"/>
          <w:sz w:val="22"/>
          <w:szCs w:val="22"/>
        </w:rPr>
        <w:t xml:space="preserve">the Division would also develop rules on training.  Under this recommendation, </w:t>
      </w:r>
      <w:r w:rsidR="00EC4626" w:rsidRPr="00EC4626">
        <w:rPr>
          <w:rFonts w:asciiTheme="minorHAnsi" w:hAnsiTheme="minorHAnsi"/>
          <w:sz w:val="22"/>
          <w:szCs w:val="22"/>
        </w:rPr>
        <w:t>MQRP members would be required to fulfill training requirements</w:t>
      </w:r>
      <w:r w:rsidR="00D27ED4">
        <w:rPr>
          <w:rFonts w:asciiTheme="minorHAnsi" w:hAnsiTheme="minorHAnsi"/>
          <w:sz w:val="22"/>
          <w:szCs w:val="22"/>
        </w:rPr>
        <w:t xml:space="preserve"> </w:t>
      </w:r>
      <w:r w:rsidR="00EC4626" w:rsidRPr="00EC4626">
        <w:rPr>
          <w:rFonts w:asciiTheme="minorHAnsi" w:hAnsiTheme="minorHAnsi"/>
          <w:sz w:val="22"/>
          <w:szCs w:val="22"/>
        </w:rPr>
        <w:t>to ensure panel members are fully aware of the goals of the Division's medical quality review process and the Texas Workers' Compensation Act</w:t>
      </w:r>
      <w:r w:rsidR="00E264A5">
        <w:rPr>
          <w:rFonts w:asciiTheme="minorHAnsi" w:hAnsiTheme="minorHAnsi"/>
          <w:sz w:val="22"/>
          <w:szCs w:val="22"/>
        </w:rPr>
        <w:t>.  Training topics should include, at a minimum, the following areas:</w:t>
      </w:r>
    </w:p>
    <w:p w:rsidR="00E264A5" w:rsidRDefault="001C387C" w:rsidP="00F3549A">
      <w:pPr>
        <w:pStyle w:val="Default"/>
        <w:numPr>
          <w:ilvl w:val="0"/>
          <w:numId w:val="14"/>
        </w:numPr>
        <w:spacing w:after="120"/>
        <w:jc w:val="both"/>
        <w:rPr>
          <w:rFonts w:asciiTheme="minorHAnsi" w:hAnsiTheme="minorHAnsi"/>
          <w:sz w:val="22"/>
          <w:szCs w:val="22"/>
        </w:rPr>
      </w:pPr>
      <w:r w:rsidRPr="00312F6F">
        <w:rPr>
          <w:rFonts w:asciiTheme="minorHAnsi" w:hAnsiTheme="minorHAnsi"/>
          <w:sz w:val="22"/>
          <w:szCs w:val="22"/>
        </w:rPr>
        <w:t>administrative violations affecting the delivery of appropriate medical care</w:t>
      </w:r>
      <w:r w:rsidR="00E264A5">
        <w:rPr>
          <w:rFonts w:asciiTheme="minorHAnsi" w:hAnsiTheme="minorHAnsi"/>
          <w:sz w:val="22"/>
          <w:szCs w:val="22"/>
        </w:rPr>
        <w:t xml:space="preserve">; </w:t>
      </w:r>
    </w:p>
    <w:p w:rsidR="00E264A5" w:rsidRDefault="00E264A5" w:rsidP="00F3549A">
      <w:pPr>
        <w:pStyle w:val="Default"/>
        <w:numPr>
          <w:ilvl w:val="0"/>
          <w:numId w:val="14"/>
        </w:numPr>
        <w:spacing w:after="120"/>
        <w:jc w:val="both"/>
        <w:rPr>
          <w:rFonts w:asciiTheme="minorHAnsi" w:hAnsiTheme="minorHAnsi"/>
          <w:sz w:val="22"/>
          <w:szCs w:val="22"/>
        </w:rPr>
      </w:pPr>
      <w:r w:rsidRPr="00312F6F">
        <w:rPr>
          <w:rFonts w:asciiTheme="minorHAnsi" w:hAnsiTheme="minorHAnsi"/>
          <w:sz w:val="22"/>
          <w:szCs w:val="22"/>
        </w:rPr>
        <w:t>confidentiality of the review process and the qualified immunity from suit granted to MQRP members under the Labor Code</w:t>
      </w:r>
      <w:r>
        <w:rPr>
          <w:rFonts w:asciiTheme="minorHAnsi" w:hAnsiTheme="minorHAnsi"/>
          <w:sz w:val="22"/>
          <w:szCs w:val="22"/>
        </w:rPr>
        <w:t xml:space="preserve">; and </w:t>
      </w:r>
    </w:p>
    <w:p w:rsidR="00E264A5" w:rsidRDefault="00CC19DD" w:rsidP="00F3549A">
      <w:pPr>
        <w:pStyle w:val="Default"/>
        <w:numPr>
          <w:ilvl w:val="0"/>
          <w:numId w:val="14"/>
        </w:numPr>
        <w:spacing w:after="120"/>
        <w:jc w:val="both"/>
        <w:rPr>
          <w:rFonts w:asciiTheme="minorHAnsi" w:hAnsiTheme="minorHAnsi"/>
          <w:sz w:val="22"/>
          <w:szCs w:val="22"/>
        </w:rPr>
      </w:pPr>
      <w:r>
        <w:rPr>
          <w:rFonts w:asciiTheme="minorHAnsi" w:hAnsiTheme="minorHAnsi"/>
          <w:sz w:val="22"/>
          <w:szCs w:val="22"/>
        </w:rPr>
        <w:t>medical quality review process guidelines adopted under Recommendation 2.1</w:t>
      </w:r>
      <w:r w:rsidR="00EC4626" w:rsidRPr="00EC4626">
        <w:rPr>
          <w:rFonts w:asciiTheme="minorHAnsi" w:hAnsiTheme="minorHAnsi"/>
          <w:sz w:val="22"/>
          <w:szCs w:val="22"/>
        </w:rPr>
        <w:t xml:space="preserve">.  </w:t>
      </w:r>
    </w:p>
    <w:p w:rsidR="00D27ED4" w:rsidRDefault="00E264A5" w:rsidP="00F3549A">
      <w:pPr>
        <w:pStyle w:val="Default"/>
        <w:spacing w:after="120"/>
        <w:jc w:val="both"/>
        <w:rPr>
          <w:rFonts w:asciiTheme="minorHAnsi" w:hAnsiTheme="minorHAnsi"/>
          <w:sz w:val="22"/>
          <w:szCs w:val="22"/>
        </w:rPr>
      </w:pPr>
      <w:r>
        <w:rPr>
          <w:rFonts w:asciiTheme="minorHAnsi" w:hAnsiTheme="minorHAnsi"/>
          <w:sz w:val="22"/>
          <w:szCs w:val="22"/>
        </w:rPr>
        <w:t>T</w:t>
      </w:r>
      <w:r w:rsidR="00455ED6">
        <w:rPr>
          <w:rFonts w:asciiTheme="minorHAnsi" w:hAnsiTheme="minorHAnsi"/>
          <w:sz w:val="22"/>
          <w:szCs w:val="22"/>
        </w:rPr>
        <w:t xml:space="preserve">he Division could </w:t>
      </w:r>
      <w:r>
        <w:rPr>
          <w:rFonts w:asciiTheme="minorHAnsi" w:hAnsiTheme="minorHAnsi"/>
          <w:sz w:val="22"/>
          <w:szCs w:val="22"/>
        </w:rPr>
        <w:t xml:space="preserve">also </w:t>
      </w:r>
      <w:r w:rsidR="00455ED6">
        <w:rPr>
          <w:rFonts w:asciiTheme="minorHAnsi" w:hAnsiTheme="minorHAnsi"/>
          <w:sz w:val="22"/>
          <w:szCs w:val="22"/>
        </w:rPr>
        <w:t xml:space="preserve">include </w:t>
      </w:r>
      <w:r w:rsidR="00B36ED5">
        <w:rPr>
          <w:rFonts w:asciiTheme="minorHAnsi" w:hAnsiTheme="minorHAnsi"/>
          <w:sz w:val="22"/>
          <w:szCs w:val="22"/>
        </w:rPr>
        <w:t xml:space="preserve">training on </w:t>
      </w:r>
      <w:r w:rsidR="00455ED6">
        <w:rPr>
          <w:rFonts w:asciiTheme="minorHAnsi" w:hAnsiTheme="minorHAnsi"/>
          <w:sz w:val="22"/>
          <w:szCs w:val="22"/>
        </w:rPr>
        <w:t xml:space="preserve">topic areas such as </w:t>
      </w:r>
      <w:r w:rsidR="00455ED6" w:rsidRPr="00312F6F">
        <w:rPr>
          <w:rFonts w:asciiTheme="minorHAnsi" w:hAnsiTheme="minorHAnsi"/>
          <w:sz w:val="22"/>
          <w:szCs w:val="22"/>
        </w:rPr>
        <w:t xml:space="preserve">the Division's adopted treatment and return-to-work guidelines, other evidence-based medicine resources, and the impairment rating process. </w:t>
      </w:r>
      <w:r>
        <w:rPr>
          <w:rFonts w:asciiTheme="minorHAnsi" w:hAnsiTheme="minorHAnsi"/>
          <w:sz w:val="22"/>
          <w:szCs w:val="22"/>
        </w:rPr>
        <w:t xml:space="preserve"> </w:t>
      </w:r>
    </w:p>
    <w:p w:rsidR="00EC4626" w:rsidRDefault="003B1A1F" w:rsidP="00F3549A">
      <w:pPr>
        <w:pStyle w:val="Default"/>
        <w:spacing w:after="120"/>
        <w:jc w:val="both"/>
        <w:rPr>
          <w:rFonts w:asciiTheme="minorHAnsi" w:hAnsiTheme="minorHAnsi"/>
          <w:sz w:val="22"/>
          <w:szCs w:val="22"/>
        </w:rPr>
      </w:pPr>
      <w:r>
        <w:rPr>
          <w:rFonts w:asciiTheme="minorHAnsi" w:hAnsiTheme="minorHAnsi"/>
          <w:sz w:val="22"/>
          <w:szCs w:val="22"/>
        </w:rPr>
        <w:t>Under this recommendation</w:t>
      </w:r>
      <w:r w:rsidR="00EC4626" w:rsidRPr="00EC4626">
        <w:rPr>
          <w:rFonts w:asciiTheme="minorHAnsi" w:hAnsiTheme="minorHAnsi"/>
          <w:sz w:val="22"/>
          <w:szCs w:val="22"/>
        </w:rPr>
        <w:t xml:space="preserve">, the Division </w:t>
      </w:r>
      <w:r w:rsidR="00E264A5">
        <w:rPr>
          <w:rFonts w:asciiTheme="minorHAnsi" w:hAnsiTheme="minorHAnsi"/>
          <w:sz w:val="22"/>
          <w:szCs w:val="22"/>
        </w:rPr>
        <w:t>sh</w:t>
      </w:r>
      <w:r w:rsidR="00EC4626" w:rsidRPr="00EC4626">
        <w:rPr>
          <w:rFonts w:asciiTheme="minorHAnsi" w:hAnsiTheme="minorHAnsi"/>
          <w:sz w:val="22"/>
          <w:szCs w:val="22"/>
        </w:rPr>
        <w:t xml:space="preserve">ould also work to better educate </w:t>
      </w:r>
      <w:r>
        <w:rPr>
          <w:rFonts w:asciiTheme="minorHAnsi" w:hAnsiTheme="minorHAnsi"/>
          <w:sz w:val="22"/>
          <w:szCs w:val="22"/>
        </w:rPr>
        <w:t xml:space="preserve">Panel </w:t>
      </w:r>
      <w:r w:rsidR="00EC4626" w:rsidRPr="00EC4626">
        <w:rPr>
          <w:rFonts w:asciiTheme="minorHAnsi" w:hAnsiTheme="minorHAnsi"/>
          <w:sz w:val="22"/>
          <w:szCs w:val="22"/>
        </w:rPr>
        <w:t xml:space="preserve">members about the status and enforcement </w:t>
      </w:r>
      <w:r>
        <w:rPr>
          <w:rFonts w:asciiTheme="minorHAnsi" w:hAnsiTheme="minorHAnsi"/>
          <w:sz w:val="22"/>
          <w:szCs w:val="22"/>
        </w:rPr>
        <w:t xml:space="preserve">outcomes of cases resulting from the medical quality review process.  </w:t>
      </w:r>
      <w:r w:rsidR="00E264A5">
        <w:rPr>
          <w:rFonts w:asciiTheme="minorHAnsi" w:hAnsiTheme="minorHAnsi"/>
          <w:sz w:val="22"/>
          <w:szCs w:val="22"/>
        </w:rPr>
        <w:t>These changes</w:t>
      </w:r>
      <w:r>
        <w:rPr>
          <w:rFonts w:asciiTheme="minorHAnsi" w:hAnsiTheme="minorHAnsi"/>
          <w:sz w:val="22"/>
          <w:szCs w:val="22"/>
        </w:rPr>
        <w:t xml:space="preserve"> would </w:t>
      </w:r>
      <w:r w:rsidR="00EC4626" w:rsidRPr="00EC4626">
        <w:rPr>
          <w:rFonts w:asciiTheme="minorHAnsi" w:hAnsiTheme="minorHAnsi"/>
          <w:sz w:val="22"/>
          <w:szCs w:val="22"/>
        </w:rPr>
        <w:t>provid</w:t>
      </w:r>
      <w:r>
        <w:rPr>
          <w:rFonts w:asciiTheme="minorHAnsi" w:hAnsiTheme="minorHAnsi"/>
          <w:sz w:val="22"/>
          <w:szCs w:val="22"/>
        </w:rPr>
        <w:t>e MQRP</w:t>
      </w:r>
      <w:r w:rsidR="00EC4626" w:rsidRPr="00EC4626">
        <w:rPr>
          <w:rFonts w:asciiTheme="minorHAnsi" w:hAnsiTheme="minorHAnsi"/>
          <w:sz w:val="22"/>
          <w:szCs w:val="22"/>
        </w:rPr>
        <w:t xml:space="preserve"> members with a working knowledge of what constitutes a violation of the Texas Workers' Compensation Act and result</w:t>
      </w:r>
      <w:r>
        <w:rPr>
          <w:rFonts w:asciiTheme="minorHAnsi" w:hAnsiTheme="minorHAnsi"/>
          <w:sz w:val="22"/>
          <w:szCs w:val="22"/>
        </w:rPr>
        <w:t xml:space="preserve"> </w:t>
      </w:r>
      <w:r w:rsidR="00EC4626" w:rsidRPr="00EC4626">
        <w:rPr>
          <w:rFonts w:asciiTheme="minorHAnsi" w:hAnsiTheme="minorHAnsi"/>
          <w:sz w:val="22"/>
          <w:szCs w:val="22"/>
        </w:rPr>
        <w:t xml:space="preserve">in a better focused, more </w:t>
      </w:r>
      <w:r w:rsidR="00B36ED5">
        <w:rPr>
          <w:rFonts w:asciiTheme="minorHAnsi" w:hAnsiTheme="minorHAnsi"/>
          <w:sz w:val="22"/>
          <w:szCs w:val="22"/>
        </w:rPr>
        <w:t>informed</w:t>
      </w:r>
      <w:r w:rsidR="00EC4626" w:rsidRPr="00EC4626">
        <w:rPr>
          <w:rFonts w:asciiTheme="minorHAnsi" w:hAnsiTheme="minorHAnsi"/>
          <w:sz w:val="22"/>
          <w:szCs w:val="22"/>
        </w:rPr>
        <w:t xml:space="preserve"> panel of expert reviewers.</w:t>
      </w:r>
    </w:p>
    <w:p w:rsidR="00B36ED5" w:rsidRDefault="00B36ED5" w:rsidP="00B36ED5">
      <w:pPr>
        <w:pStyle w:val="CM1"/>
        <w:ind w:left="720" w:hanging="720"/>
        <w:rPr>
          <w:rFonts w:asciiTheme="minorHAnsi" w:hAnsiTheme="minorHAnsi"/>
          <w:b/>
          <w:sz w:val="22"/>
          <w:szCs w:val="22"/>
        </w:rPr>
      </w:pPr>
      <w:r w:rsidRPr="00B36ED5">
        <w:rPr>
          <w:rFonts w:asciiTheme="minorHAnsi" w:hAnsiTheme="minorHAnsi"/>
          <w:b/>
          <w:i/>
          <w:sz w:val="22"/>
          <w:szCs w:val="22"/>
        </w:rPr>
        <w:t>Change in Statute</w:t>
      </w:r>
    </w:p>
    <w:p w:rsidR="00741B43" w:rsidRPr="00312F6F" w:rsidRDefault="00286318" w:rsidP="00F3549A">
      <w:pPr>
        <w:pStyle w:val="CM1"/>
        <w:spacing w:after="120"/>
        <w:ind w:left="720" w:hanging="720"/>
        <w:rPr>
          <w:rFonts w:asciiTheme="minorHAnsi" w:hAnsiTheme="minorHAnsi"/>
          <w:b/>
          <w:sz w:val="22"/>
          <w:szCs w:val="22"/>
        </w:rPr>
      </w:pPr>
      <w:r>
        <w:rPr>
          <w:rFonts w:asciiTheme="minorHAnsi" w:hAnsiTheme="minorHAnsi"/>
          <w:b/>
          <w:sz w:val="22"/>
          <w:szCs w:val="22"/>
        </w:rPr>
        <w:t>2.</w:t>
      </w:r>
      <w:r w:rsidR="000C7354">
        <w:rPr>
          <w:rFonts w:asciiTheme="minorHAnsi" w:hAnsiTheme="minorHAnsi"/>
          <w:b/>
          <w:sz w:val="22"/>
          <w:szCs w:val="22"/>
        </w:rPr>
        <w:t>5</w:t>
      </w:r>
      <w:r>
        <w:rPr>
          <w:rFonts w:asciiTheme="minorHAnsi" w:hAnsiTheme="minorHAnsi"/>
          <w:b/>
          <w:sz w:val="22"/>
          <w:szCs w:val="22"/>
        </w:rPr>
        <w:t xml:space="preserve"> </w:t>
      </w:r>
      <w:r>
        <w:rPr>
          <w:rFonts w:asciiTheme="minorHAnsi" w:hAnsiTheme="minorHAnsi"/>
          <w:b/>
          <w:sz w:val="22"/>
          <w:szCs w:val="22"/>
        </w:rPr>
        <w:tab/>
      </w:r>
      <w:r w:rsidR="00741B43" w:rsidRPr="00312F6F">
        <w:rPr>
          <w:rFonts w:asciiTheme="minorHAnsi" w:hAnsiTheme="minorHAnsi"/>
          <w:b/>
          <w:sz w:val="22"/>
          <w:szCs w:val="22"/>
        </w:rPr>
        <w:t xml:space="preserve">Require the Division </w:t>
      </w:r>
      <w:r w:rsidR="00741B43" w:rsidRPr="00312F6F">
        <w:rPr>
          <w:rFonts w:asciiTheme="minorHAnsi" w:hAnsiTheme="minorHAnsi" w:cs="Arial"/>
          <w:b/>
          <w:sz w:val="22"/>
          <w:szCs w:val="22"/>
        </w:rPr>
        <w:t xml:space="preserve">to </w:t>
      </w:r>
      <w:r w:rsidR="00741B43" w:rsidRPr="00312F6F">
        <w:rPr>
          <w:rFonts w:asciiTheme="minorHAnsi" w:hAnsiTheme="minorHAnsi"/>
          <w:b/>
          <w:sz w:val="22"/>
          <w:szCs w:val="22"/>
        </w:rPr>
        <w:t xml:space="preserve">work with health licensing boards </w:t>
      </w:r>
      <w:r w:rsidR="00741B43" w:rsidRPr="00312F6F">
        <w:rPr>
          <w:rFonts w:asciiTheme="minorHAnsi" w:hAnsiTheme="minorHAnsi" w:cs="Arial"/>
          <w:b/>
          <w:sz w:val="22"/>
          <w:szCs w:val="22"/>
        </w:rPr>
        <w:t xml:space="preserve">to </w:t>
      </w:r>
      <w:r w:rsidR="00741B43" w:rsidRPr="00312F6F">
        <w:rPr>
          <w:rFonts w:asciiTheme="minorHAnsi" w:hAnsiTheme="minorHAnsi"/>
          <w:b/>
          <w:sz w:val="22"/>
          <w:szCs w:val="22"/>
        </w:rPr>
        <w:t xml:space="preserve">expand the pool of Medical Quality Review Panel members. </w:t>
      </w:r>
    </w:p>
    <w:p w:rsidR="008762A6" w:rsidRDefault="00741B43" w:rsidP="00F3549A">
      <w:pPr>
        <w:pStyle w:val="Default"/>
        <w:spacing w:after="120"/>
        <w:jc w:val="both"/>
        <w:rPr>
          <w:rFonts w:asciiTheme="minorHAnsi" w:hAnsiTheme="minorHAnsi"/>
          <w:sz w:val="22"/>
          <w:szCs w:val="22"/>
        </w:rPr>
      </w:pPr>
      <w:r w:rsidRPr="00312F6F">
        <w:rPr>
          <w:rFonts w:asciiTheme="minorHAnsi" w:hAnsiTheme="minorHAnsi"/>
          <w:sz w:val="22"/>
          <w:szCs w:val="22"/>
        </w:rPr>
        <w:t>Under this recommendation</w:t>
      </w:r>
      <w:r w:rsidR="00F3549A">
        <w:rPr>
          <w:rFonts w:asciiTheme="minorHAnsi" w:hAnsiTheme="minorHAnsi"/>
          <w:sz w:val="22"/>
          <w:szCs w:val="22"/>
        </w:rPr>
        <w:t>,</w:t>
      </w:r>
      <w:r w:rsidRPr="00312F6F">
        <w:rPr>
          <w:rFonts w:asciiTheme="minorHAnsi" w:hAnsiTheme="minorHAnsi"/>
          <w:sz w:val="22"/>
          <w:szCs w:val="22"/>
        </w:rPr>
        <w:t xml:space="preserve"> the Division</w:t>
      </w:r>
      <w:r w:rsidR="00F3549A">
        <w:rPr>
          <w:rFonts w:asciiTheme="minorHAnsi" w:hAnsiTheme="minorHAnsi"/>
          <w:sz w:val="22"/>
          <w:szCs w:val="22"/>
        </w:rPr>
        <w:t>, in consultation with the Medical Advisor,</w:t>
      </w:r>
      <w:r w:rsidRPr="00312F6F">
        <w:rPr>
          <w:rFonts w:asciiTheme="minorHAnsi" w:hAnsiTheme="minorHAnsi"/>
          <w:sz w:val="22"/>
          <w:szCs w:val="22"/>
        </w:rPr>
        <w:t xml:space="preserve"> would be required to work with health licensing boards, beyond just the Texas Medical Board and the Texas Board of Chiropractic Examiners, as necessary, to expand the pool of health care providers available as expert reviewers. The Division should also work with the Texas Medical Board to increase the pool of specialists available, as necessary, enabling the Division to better match an MQRP member’s expertise to the specialty of a physician under review. </w:t>
      </w:r>
      <w:r w:rsidR="00B83845">
        <w:rPr>
          <w:rFonts w:asciiTheme="minorHAnsi" w:hAnsiTheme="minorHAnsi"/>
          <w:sz w:val="22"/>
          <w:szCs w:val="22"/>
        </w:rPr>
        <w:t xml:space="preserve"> </w:t>
      </w:r>
    </w:p>
    <w:p w:rsidR="00423390" w:rsidRDefault="00F3549A" w:rsidP="00F3549A">
      <w:pPr>
        <w:pStyle w:val="Default"/>
        <w:spacing w:after="120"/>
        <w:jc w:val="both"/>
        <w:rPr>
          <w:rFonts w:asciiTheme="minorHAnsi" w:hAnsiTheme="minorHAnsi"/>
          <w:sz w:val="22"/>
          <w:szCs w:val="22"/>
        </w:rPr>
      </w:pPr>
      <w:r>
        <w:rPr>
          <w:rFonts w:asciiTheme="minorHAnsi" w:hAnsiTheme="minorHAnsi"/>
          <w:sz w:val="22"/>
          <w:szCs w:val="22"/>
        </w:rPr>
        <w:t>As part of this recommendation, w</w:t>
      </w:r>
      <w:r w:rsidR="00B83845">
        <w:rPr>
          <w:rFonts w:asciiTheme="minorHAnsi" w:hAnsiTheme="minorHAnsi"/>
          <w:sz w:val="22"/>
          <w:szCs w:val="22"/>
        </w:rPr>
        <w:t xml:space="preserve">hen selecting the </w:t>
      </w:r>
      <w:r w:rsidR="00B83845" w:rsidRPr="00EC4626">
        <w:rPr>
          <w:rFonts w:asciiTheme="minorHAnsi" w:hAnsiTheme="minorHAnsi"/>
          <w:sz w:val="22"/>
          <w:szCs w:val="22"/>
        </w:rPr>
        <w:t xml:space="preserve">composition of expert reviewers </w:t>
      </w:r>
      <w:r w:rsidR="00B83845">
        <w:rPr>
          <w:rFonts w:asciiTheme="minorHAnsi" w:hAnsiTheme="minorHAnsi"/>
          <w:sz w:val="22"/>
          <w:szCs w:val="22"/>
        </w:rPr>
        <w:t xml:space="preserve">serving </w:t>
      </w:r>
      <w:r w:rsidR="00B83845" w:rsidRPr="00EC4626">
        <w:rPr>
          <w:rFonts w:asciiTheme="minorHAnsi" w:hAnsiTheme="minorHAnsi"/>
          <w:sz w:val="22"/>
          <w:szCs w:val="22"/>
        </w:rPr>
        <w:t>on MQRP</w:t>
      </w:r>
      <w:r w:rsidR="00B83845">
        <w:rPr>
          <w:rFonts w:asciiTheme="minorHAnsi" w:hAnsiTheme="minorHAnsi"/>
          <w:sz w:val="22"/>
          <w:szCs w:val="22"/>
        </w:rPr>
        <w:t>, t</w:t>
      </w:r>
      <w:r w:rsidR="00741B43" w:rsidRPr="00312F6F">
        <w:rPr>
          <w:rFonts w:asciiTheme="minorHAnsi" w:hAnsiTheme="minorHAnsi"/>
          <w:sz w:val="22"/>
          <w:szCs w:val="22"/>
        </w:rPr>
        <w:t xml:space="preserve">he Medical Advisor would </w:t>
      </w:r>
      <w:r w:rsidR="00B83845">
        <w:rPr>
          <w:rFonts w:asciiTheme="minorHAnsi" w:hAnsiTheme="minorHAnsi"/>
          <w:sz w:val="22"/>
          <w:szCs w:val="22"/>
        </w:rPr>
        <w:t xml:space="preserve">advise the Division by identifying areas </w:t>
      </w:r>
      <w:r w:rsidR="00741B43" w:rsidRPr="00312F6F">
        <w:rPr>
          <w:rFonts w:asciiTheme="minorHAnsi" w:hAnsiTheme="minorHAnsi"/>
          <w:sz w:val="22"/>
          <w:szCs w:val="22"/>
        </w:rPr>
        <w:t>of medical expertise that may not require ongoing representation on the MQRP</w:t>
      </w:r>
      <w:r w:rsidR="008B7087">
        <w:rPr>
          <w:rFonts w:asciiTheme="minorHAnsi" w:hAnsiTheme="minorHAnsi"/>
          <w:sz w:val="22"/>
          <w:szCs w:val="22"/>
        </w:rPr>
        <w:t xml:space="preserve">.  In such circumstances, </w:t>
      </w:r>
      <w:r w:rsidR="00741B43" w:rsidRPr="00312F6F">
        <w:rPr>
          <w:rFonts w:asciiTheme="minorHAnsi" w:hAnsiTheme="minorHAnsi"/>
          <w:sz w:val="22"/>
          <w:szCs w:val="22"/>
        </w:rPr>
        <w:t xml:space="preserve">the Division </w:t>
      </w:r>
      <w:r w:rsidR="008B7087">
        <w:rPr>
          <w:rFonts w:asciiTheme="minorHAnsi" w:hAnsiTheme="minorHAnsi"/>
          <w:sz w:val="22"/>
          <w:szCs w:val="22"/>
        </w:rPr>
        <w:t xml:space="preserve">should develop a method to </w:t>
      </w:r>
      <w:r w:rsidR="00741B43" w:rsidRPr="00312F6F">
        <w:rPr>
          <w:rFonts w:asciiTheme="minorHAnsi" w:hAnsiTheme="minorHAnsi"/>
          <w:sz w:val="22"/>
          <w:szCs w:val="22"/>
        </w:rPr>
        <w:t>partner with the</w:t>
      </w:r>
      <w:r w:rsidR="008762A6">
        <w:rPr>
          <w:rFonts w:asciiTheme="minorHAnsi" w:hAnsiTheme="minorHAnsi"/>
          <w:sz w:val="22"/>
          <w:szCs w:val="22"/>
        </w:rPr>
        <w:t>se other</w:t>
      </w:r>
      <w:r w:rsidR="00741B43" w:rsidRPr="00312F6F">
        <w:rPr>
          <w:rFonts w:asciiTheme="minorHAnsi" w:hAnsiTheme="minorHAnsi"/>
          <w:sz w:val="22"/>
          <w:szCs w:val="22"/>
        </w:rPr>
        <w:t xml:space="preserve"> agencies to access outside expertise on an as-needed basis.</w:t>
      </w:r>
    </w:p>
    <w:p w:rsidR="00C10DED" w:rsidRDefault="00C10DED" w:rsidP="00F3549A">
      <w:pPr>
        <w:pStyle w:val="Default"/>
        <w:spacing w:after="120"/>
        <w:jc w:val="both"/>
        <w:rPr>
          <w:rFonts w:asciiTheme="minorHAnsi" w:hAnsiTheme="minorHAnsi"/>
          <w:sz w:val="22"/>
          <w:szCs w:val="22"/>
        </w:rPr>
      </w:pPr>
    </w:p>
    <w:p w:rsidR="00C10DED" w:rsidRPr="00C10DED" w:rsidRDefault="00C10DED" w:rsidP="00F3549A">
      <w:pPr>
        <w:pStyle w:val="Default"/>
        <w:spacing w:after="120"/>
        <w:jc w:val="both"/>
        <w:rPr>
          <w:rFonts w:asciiTheme="minorHAnsi" w:hAnsiTheme="minorHAnsi"/>
          <w:b/>
          <w:i/>
          <w:sz w:val="22"/>
          <w:szCs w:val="22"/>
        </w:rPr>
      </w:pPr>
    </w:p>
    <w:sectPr w:rsidR="00C10DED" w:rsidRPr="00C10DED" w:rsidSect="001A3063">
      <w:footerReference w:type="default" r:id="rId11"/>
      <w:pgSz w:w="12240" w:h="15840"/>
      <w:pgMar w:top="720" w:right="1440" w:bottom="72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9EE" w:rsidRDefault="001F19EE" w:rsidP="001F109A">
      <w:r>
        <w:separator/>
      </w:r>
    </w:p>
  </w:endnote>
  <w:endnote w:type="continuationSeparator" w:id="0">
    <w:p w:rsidR="001F19EE" w:rsidRDefault="001F19EE" w:rsidP="001F10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994908"/>
      <w:docPartObj>
        <w:docPartGallery w:val="Page Numbers (Bottom of Page)"/>
        <w:docPartUnique/>
      </w:docPartObj>
    </w:sdtPr>
    <w:sdtContent>
      <w:p w:rsidR="001F19EE" w:rsidRDefault="006732C8">
        <w:pPr>
          <w:pStyle w:val="Footer"/>
          <w:jc w:val="right"/>
        </w:pPr>
        <w:fldSimple w:instr=" PAGE   \* MERGEFORMAT ">
          <w:r w:rsidR="00017276">
            <w:rPr>
              <w:noProof/>
            </w:rPr>
            <w:t>2</w:t>
          </w:r>
        </w:fldSimple>
      </w:p>
    </w:sdtContent>
  </w:sdt>
  <w:p w:rsidR="001F19EE" w:rsidRDefault="001F19E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9EE" w:rsidRDefault="001F19EE" w:rsidP="001F109A">
      <w:r>
        <w:separator/>
      </w:r>
    </w:p>
  </w:footnote>
  <w:footnote w:type="continuationSeparator" w:id="0">
    <w:p w:rsidR="001F19EE" w:rsidRDefault="001F19EE" w:rsidP="001F109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1346"/>
    <w:multiLevelType w:val="hybridMultilevel"/>
    <w:tmpl w:val="4BB4CF2E"/>
    <w:lvl w:ilvl="0" w:tplc="709801C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109AD"/>
    <w:multiLevelType w:val="multilevel"/>
    <w:tmpl w:val="AE743E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C4233C"/>
    <w:multiLevelType w:val="multilevel"/>
    <w:tmpl w:val="BF049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C987458"/>
    <w:multiLevelType w:val="multilevel"/>
    <w:tmpl w:val="6DA00550"/>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0530EA7"/>
    <w:multiLevelType w:val="hybridMultilevel"/>
    <w:tmpl w:val="9C7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3601F2"/>
    <w:multiLevelType w:val="hybridMultilevel"/>
    <w:tmpl w:val="A67ED3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92B7C98"/>
    <w:multiLevelType w:val="multilevel"/>
    <w:tmpl w:val="CAB892E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5288A"/>
    <w:multiLevelType w:val="multilevel"/>
    <w:tmpl w:val="B0BEEBB2"/>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03357D4"/>
    <w:multiLevelType w:val="hybridMultilevel"/>
    <w:tmpl w:val="62FE0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C76695"/>
    <w:multiLevelType w:val="hybridMultilevel"/>
    <w:tmpl w:val="09B60A7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73D6929"/>
    <w:multiLevelType w:val="multilevel"/>
    <w:tmpl w:val="C8F2A0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95247FF"/>
    <w:multiLevelType w:val="hybridMultilevel"/>
    <w:tmpl w:val="D7E891EA"/>
    <w:lvl w:ilvl="0" w:tplc="709801C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686D6A"/>
    <w:multiLevelType w:val="multilevel"/>
    <w:tmpl w:val="B060E1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99B776E"/>
    <w:multiLevelType w:val="multilevel"/>
    <w:tmpl w:val="F6F6081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8"/>
  </w:num>
  <w:num w:numId="3">
    <w:abstractNumId w:val="3"/>
  </w:num>
  <w:num w:numId="4">
    <w:abstractNumId w:val="9"/>
  </w:num>
  <w:num w:numId="5">
    <w:abstractNumId w:val="13"/>
  </w:num>
  <w:num w:numId="6">
    <w:abstractNumId w:val="10"/>
  </w:num>
  <w:num w:numId="7">
    <w:abstractNumId w:val="1"/>
  </w:num>
  <w:num w:numId="8">
    <w:abstractNumId w:val="7"/>
  </w:num>
  <w:num w:numId="9">
    <w:abstractNumId w:val="0"/>
  </w:num>
  <w:num w:numId="10">
    <w:abstractNumId w:val="11"/>
  </w:num>
  <w:num w:numId="11">
    <w:abstractNumId w:val="12"/>
  </w:num>
  <w:num w:numId="12">
    <w:abstractNumId w:val="2"/>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701"/>
  <w:doNotTrackMove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741B43"/>
    <w:rsid w:val="00017276"/>
    <w:rsid w:val="000B3839"/>
    <w:rsid w:val="000C7354"/>
    <w:rsid w:val="000E5B0C"/>
    <w:rsid w:val="00114FC7"/>
    <w:rsid w:val="00125FF5"/>
    <w:rsid w:val="0012633F"/>
    <w:rsid w:val="001A3063"/>
    <w:rsid w:val="001C387C"/>
    <w:rsid w:val="001C3A08"/>
    <w:rsid w:val="001F109A"/>
    <w:rsid w:val="001F19EE"/>
    <w:rsid w:val="0020572A"/>
    <w:rsid w:val="00220993"/>
    <w:rsid w:val="00286318"/>
    <w:rsid w:val="00312F6F"/>
    <w:rsid w:val="00330982"/>
    <w:rsid w:val="00340786"/>
    <w:rsid w:val="003814BA"/>
    <w:rsid w:val="003B1A1F"/>
    <w:rsid w:val="003D7DD0"/>
    <w:rsid w:val="00423390"/>
    <w:rsid w:val="00455ED6"/>
    <w:rsid w:val="00457974"/>
    <w:rsid w:val="00494366"/>
    <w:rsid w:val="00495CF0"/>
    <w:rsid w:val="004D42DE"/>
    <w:rsid w:val="00570957"/>
    <w:rsid w:val="005C4BA1"/>
    <w:rsid w:val="005F432D"/>
    <w:rsid w:val="00665AAA"/>
    <w:rsid w:val="006732C8"/>
    <w:rsid w:val="00741B43"/>
    <w:rsid w:val="007C35A2"/>
    <w:rsid w:val="008762A6"/>
    <w:rsid w:val="008B7087"/>
    <w:rsid w:val="008C7FA8"/>
    <w:rsid w:val="009C3875"/>
    <w:rsid w:val="009E5661"/>
    <w:rsid w:val="00B020F0"/>
    <w:rsid w:val="00B36ED5"/>
    <w:rsid w:val="00B4763A"/>
    <w:rsid w:val="00B83845"/>
    <w:rsid w:val="00C10DED"/>
    <w:rsid w:val="00C2211A"/>
    <w:rsid w:val="00C947A7"/>
    <w:rsid w:val="00CC19DD"/>
    <w:rsid w:val="00D27ED4"/>
    <w:rsid w:val="00D431D4"/>
    <w:rsid w:val="00D9384D"/>
    <w:rsid w:val="00E1612A"/>
    <w:rsid w:val="00E264A5"/>
    <w:rsid w:val="00E5285F"/>
    <w:rsid w:val="00EB05CA"/>
    <w:rsid w:val="00EB7DBA"/>
    <w:rsid w:val="00EC4626"/>
    <w:rsid w:val="00EE20D7"/>
    <w:rsid w:val="00F20590"/>
    <w:rsid w:val="00F3549A"/>
    <w:rsid w:val="00FB43C1"/>
    <w:rsid w:val="00FC6F51"/>
    <w:rsid w:val="00FF657C"/>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B43"/>
    <w:rPr>
      <w:rFonts w:ascii="Arial" w:hAnsi="Arial"/>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Address">
    <w:name w:val="envelope address"/>
    <w:basedOn w:val="Normal"/>
    <w:autoRedefine/>
    <w:rsid w:val="00D9384D"/>
    <w:rPr>
      <w:sz w:val="28"/>
    </w:rPr>
  </w:style>
  <w:style w:type="paragraph" w:customStyle="1" w:styleId="Default">
    <w:name w:val="Default"/>
    <w:rsid w:val="00741B43"/>
    <w:pPr>
      <w:widowControl w:val="0"/>
      <w:autoSpaceDE w:val="0"/>
      <w:autoSpaceDN w:val="0"/>
      <w:adjustRightInd w:val="0"/>
    </w:pPr>
    <w:rPr>
      <w:color w:val="000000"/>
      <w:sz w:val="24"/>
      <w:szCs w:val="24"/>
    </w:rPr>
  </w:style>
  <w:style w:type="paragraph" w:customStyle="1" w:styleId="CM8">
    <w:name w:val="CM8"/>
    <w:basedOn w:val="Default"/>
    <w:next w:val="Default"/>
    <w:rsid w:val="00741B43"/>
    <w:rPr>
      <w:color w:val="auto"/>
    </w:rPr>
  </w:style>
  <w:style w:type="paragraph" w:customStyle="1" w:styleId="CM9">
    <w:name w:val="CM9"/>
    <w:basedOn w:val="Default"/>
    <w:next w:val="Default"/>
    <w:rsid w:val="00741B43"/>
    <w:rPr>
      <w:color w:val="auto"/>
    </w:rPr>
  </w:style>
  <w:style w:type="paragraph" w:customStyle="1" w:styleId="CM6">
    <w:name w:val="CM6"/>
    <w:basedOn w:val="Default"/>
    <w:next w:val="Default"/>
    <w:rsid w:val="00741B43"/>
    <w:rPr>
      <w:color w:val="auto"/>
    </w:rPr>
  </w:style>
  <w:style w:type="paragraph" w:customStyle="1" w:styleId="CM1">
    <w:name w:val="CM1"/>
    <w:basedOn w:val="Default"/>
    <w:next w:val="Default"/>
    <w:rsid w:val="00741B43"/>
    <w:pPr>
      <w:spacing w:line="271" w:lineRule="atLeast"/>
    </w:pPr>
    <w:rPr>
      <w:color w:val="auto"/>
    </w:rPr>
  </w:style>
  <w:style w:type="paragraph" w:styleId="Header">
    <w:name w:val="header"/>
    <w:basedOn w:val="Normal"/>
    <w:link w:val="HeaderChar"/>
    <w:rsid w:val="001F109A"/>
    <w:pPr>
      <w:tabs>
        <w:tab w:val="center" w:pos="4680"/>
        <w:tab w:val="right" w:pos="9360"/>
      </w:tabs>
    </w:pPr>
  </w:style>
  <w:style w:type="character" w:customStyle="1" w:styleId="HeaderChar">
    <w:name w:val="Header Char"/>
    <w:basedOn w:val="DefaultParagraphFont"/>
    <w:link w:val="Header"/>
    <w:rsid w:val="001F109A"/>
    <w:rPr>
      <w:rFonts w:ascii="Arial" w:hAnsi="Arial"/>
      <w:szCs w:val="24"/>
    </w:rPr>
  </w:style>
  <w:style w:type="paragraph" w:styleId="Footer">
    <w:name w:val="footer"/>
    <w:basedOn w:val="Normal"/>
    <w:link w:val="FooterChar"/>
    <w:uiPriority w:val="99"/>
    <w:rsid w:val="001F109A"/>
    <w:pPr>
      <w:tabs>
        <w:tab w:val="center" w:pos="4680"/>
        <w:tab w:val="right" w:pos="9360"/>
      </w:tabs>
    </w:pPr>
  </w:style>
  <w:style w:type="character" w:customStyle="1" w:styleId="FooterChar">
    <w:name w:val="Footer Char"/>
    <w:basedOn w:val="DefaultParagraphFont"/>
    <w:link w:val="Footer"/>
    <w:uiPriority w:val="99"/>
    <w:rsid w:val="001F109A"/>
    <w:rPr>
      <w:rFonts w:ascii="Arial" w:hAnsi="Arial"/>
      <w:szCs w:val="24"/>
    </w:rPr>
  </w:style>
  <w:style w:type="paragraph" w:styleId="ListParagraph">
    <w:name w:val="List Paragraph"/>
    <w:basedOn w:val="Normal"/>
    <w:uiPriority w:val="34"/>
    <w:qFormat/>
    <w:rsid w:val="000E5B0C"/>
    <w:pPr>
      <w:ind w:left="720"/>
    </w:pPr>
    <w:rPr>
      <w:rFonts w:ascii="Calibri" w:eastAsiaTheme="minorHAnsi" w:hAnsi="Calibri"/>
      <w:sz w:val="22"/>
      <w:szCs w:val="22"/>
    </w:rPr>
  </w:style>
  <w:style w:type="paragraph" w:styleId="BalloonText">
    <w:name w:val="Balloon Text"/>
    <w:basedOn w:val="Normal"/>
    <w:link w:val="BalloonTextChar"/>
    <w:rsid w:val="00FF657C"/>
    <w:rPr>
      <w:rFonts w:ascii="Tahoma" w:hAnsi="Tahoma" w:cs="Tahoma"/>
      <w:sz w:val="16"/>
      <w:szCs w:val="16"/>
    </w:rPr>
  </w:style>
  <w:style w:type="character" w:customStyle="1" w:styleId="BalloonTextChar">
    <w:name w:val="Balloon Text Char"/>
    <w:basedOn w:val="DefaultParagraphFont"/>
    <w:link w:val="BalloonText"/>
    <w:rsid w:val="00FF65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40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01197E6099DA214D925C43AFACDE44820001CC50860FBD4942BCEC1387A32E4CF7" ma:contentTypeVersion="1" ma:contentTypeDescription="" ma:contentTypeScope="" ma:versionID="3b90a541352352ce988173b6855dd579">
  <xsd:schema xmlns:xsd="http://www.w3.org/2001/XMLSchema" xmlns:p="http://schemas.microsoft.com/office/2006/metadata/properties" targetNamespace="http://schemas.microsoft.com/office/2006/metadata/properties" ma:root="true" ma:fieldsID="b58dd9bcc9c6e16146b86c383d7bfb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699E1-F668-4A7C-8935-6D99FEA027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F3572066-9095-4500-ACAF-F6675821C4E3}">
  <ds:schemaRefs>
    <ds:schemaRef ds:uri="http://schemas.microsoft.com/sharepoint/v3/contenttype/forms"/>
  </ds:schemaRefs>
</ds:datastoreItem>
</file>

<file path=customXml/itemProps3.xml><?xml version="1.0" encoding="utf-8"?>
<ds:datastoreItem xmlns:ds="http://schemas.openxmlformats.org/officeDocument/2006/customXml" ds:itemID="{60BDED1F-98ED-4F48-9E5C-6636274E7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0D363D-D9BD-D843-BF0E-4EAF2C011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5060</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Kennedy</dc:creator>
  <cp:keywords/>
  <dc:description/>
  <cp:lastModifiedBy>Elise Hu</cp:lastModifiedBy>
  <cp:revision>2</cp:revision>
  <cp:lastPrinted>2010-06-29T23:21:00Z</cp:lastPrinted>
  <dcterms:created xsi:type="dcterms:W3CDTF">2010-07-06T21:57:00Z</dcterms:created>
  <dcterms:modified xsi:type="dcterms:W3CDTF">2010-07-06T21:57:00Z</dcterms:modified>
  <cp:contentType>Word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0x01010001197E6099DA214D925C43AFACDE44820001CC50860FBD4942BCEC1387A32E4CF7</vt:lpwstr>
  </property>
</Properties>
</file>