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D10AC7" w:rsidRPr="009167DE" w:rsidRDefault="003E0378" w:rsidP="009167DE">
      <w:pPr>
        <w:spacing w:line="276" w:lineRule="auto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noProof/>
          <w:color w:val="00000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margin-left:270pt;margin-top:0;width:198pt;height:82pt;z-index:251658240;mso-wrap-edited:f;mso-position-horizontal:absolute;mso-position-horizontal-relative:text;mso-position-vertical:absolute;mso-position-vertical-relative:text" wrapcoords="0 0 21600 0 21600 21600 0 21600 0 0" filled="f" stroked="f">
            <v:fill o:detectmouseclick="t"/>
            <v:textbox style="mso-next-textbox:#_x0000_s1026" inset=",7.2pt,,7.2pt">
              <w:txbxContent>
                <w:p w:rsidR="00F0570A" w:rsidRPr="004132BF" w:rsidRDefault="00F0570A" w:rsidP="00F0570A">
                  <w:pPr>
                    <w:rPr>
                      <w:rFonts w:ascii="Times New Roman" w:hAnsi="Times New Roman"/>
                    </w:rPr>
                  </w:pPr>
                  <w:r w:rsidRPr="004132BF">
                    <w:rPr>
                      <w:rFonts w:ascii="Times New Roman" w:hAnsi="Times New Roman"/>
                    </w:rPr>
                    <w:t>For More Information:</w:t>
                  </w:r>
                  <w:r>
                    <w:rPr>
                      <w:rFonts w:ascii="Times New Roman" w:hAnsi="Times New Roman"/>
                    </w:rPr>
                    <w:br/>
                  </w:r>
                  <w:r w:rsidRPr="004132BF">
                    <w:rPr>
                      <w:rFonts w:ascii="Times New Roman" w:hAnsi="Times New Roman"/>
                    </w:rPr>
                    <w:t>Nancy Carpenter</w:t>
                  </w:r>
                  <w:r w:rsidR="003E0378">
                    <w:rPr>
                      <w:rFonts w:ascii="Times New Roman" w:hAnsi="Times New Roman"/>
                    </w:rPr>
                    <w:t>, CEO</w:t>
                  </w:r>
                  <w:r>
                    <w:rPr>
                      <w:rFonts w:ascii="Times New Roman" w:hAnsi="Times New Roman"/>
                    </w:rPr>
                    <w:br/>
                  </w:r>
                  <w:hyperlink r:id="rId4" w:history="1">
                    <w:r w:rsidRPr="004132BF">
                      <w:rPr>
                        <w:rStyle w:val="Hyperlink"/>
                        <w:rFonts w:ascii="Times New Roman" w:hAnsi="Times New Roman"/>
                      </w:rPr>
                      <w:t>nancy@visitcolumbusms.org</w:t>
                    </w:r>
                  </w:hyperlink>
                  <w:r>
                    <w:rPr>
                      <w:rFonts w:ascii="Times New Roman" w:hAnsi="Times New Roman"/>
                    </w:rPr>
                    <w:br/>
                  </w:r>
                  <w:r w:rsidRPr="004132BF">
                    <w:rPr>
                      <w:rFonts w:ascii="Times New Roman" w:hAnsi="Times New Roman"/>
                    </w:rPr>
                    <w:t>800-920-3533</w:t>
                  </w:r>
                </w:p>
                <w:p w:rsidR="00F0570A" w:rsidRPr="004132BF" w:rsidRDefault="00F0570A" w:rsidP="00F0570A">
                  <w:pPr>
                    <w:rPr>
                      <w:rFonts w:ascii="Times New Roman" w:hAnsi="Times New Roman"/>
                    </w:rPr>
                  </w:pPr>
                </w:p>
              </w:txbxContent>
            </v:textbox>
            <w10:wrap type="tight"/>
          </v:shape>
        </w:pict>
      </w:r>
      <w:r w:rsidR="00F0570A">
        <w:rPr>
          <w:rFonts w:ascii="Times New Roman" w:eastAsia="Times New Roman" w:hAnsi="Times New Roman" w:cs="Times New Roman"/>
          <w:noProof/>
          <w:color w:val="000000"/>
          <w:shd w:val="clear" w:color="auto" w:fill="FFFFFF"/>
        </w:rPr>
        <w:drawing>
          <wp:inline distT="0" distB="0" distL="0" distR="0">
            <wp:extent cx="2717800" cy="1323932"/>
            <wp:effectExtent l="25400" t="0" r="0" b="0"/>
            <wp:docPr id="2" name="Picture 0" descr="Visit ColumbusB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 ColumbusBlk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2632" cy="1326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570A" w:rsidRDefault="00F0570A" w:rsidP="009167DE">
      <w:pPr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F65018" w:rsidRDefault="00F65018" w:rsidP="00F0570A">
      <w:pPr>
        <w:spacing w:line="276" w:lineRule="auto"/>
        <w:ind w:left="-180" w:firstLine="180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In Columbus, Mississippi, </w:t>
      </w:r>
      <w:r w:rsidR="00D10AC7" w:rsidRPr="009167D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African American </w:t>
      </w:r>
      <w:r w:rsidR="00685310" w:rsidRPr="009167D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heritage</w:t>
      </w:r>
      <w:r w:rsidR="00D10AC7" w:rsidRPr="009167D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:rsidR="00D10AC7" w:rsidRPr="009167DE" w:rsidRDefault="00F65018" w:rsidP="00F0570A">
      <w:pPr>
        <w:spacing w:line="276" w:lineRule="auto"/>
        <w:ind w:left="-180" w:firstLine="180"/>
        <w:jc w:val="center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p</w:t>
      </w:r>
      <w:r w:rsidR="00D10AC7" w:rsidRPr="009167D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romises</w:t>
      </w:r>
      <w:proofErr w:type="gramEnd"/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 xml:space="preserve"> </w:t>
      </w:r>
      <w:r w:rsidR="00685310" w:rsidRPr="009167D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heart, soul—and pride</w:t>
      </w: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.</w:t>
      </w:r>
    </w:p>
    <w:p w:rsidR="00DE0A6E" w:rsidRPr="009167DE" w:rsidRDefault="00DE0A6E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</w:p>
    <w:p w:rsidR="009167DE" w:rsidRPr="009167DE" w:rsidRDefault="00DE0A6E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9167D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Start with an African American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of exceptional brilliance </w:t>
      </w:r>
      <w:r w:rsidR="009167D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by the last name of King; add in a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bridge</w:t>
      </w:r>
      <w:r w:rsidR="009167D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</w:p>
    <w:p w:rsidR="00D10AC7" w:rsidRPr="009167DE" w:rsidRDefault="009167DE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For many, that description may bring echoes of the 1960s, but in fact</w:t>
      </w:r>
      <w:r w:rsidR="00CB739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more than a century before Dr. M.L. King, </w:t>
      </w:r>
      <w:r w:rsidR="00CB739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much earlier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King 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actually </w:t>
      </w:r>
      <w:r w:rsidR="00F777D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built bridges </w:t>
      </w:r>
      <w:r w:rsidR="005717A5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that would lead to a 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>better future rig</w:t>
      </w:r>
      <w:r w:rsidR="00F0570A">
        <w:rPr>
          <w:rFonts w:ascii="Times New Roman" w:eastAsia="Times New Roman" w:hAnsi="Times New Roman" w:cs="Times New Roman"/>
          <w:color w:val="000000"/>
          <w:shd w:val="clear" w:color="auto" w:fill="FFFFFF"/>
        </w:rPr>
        <w:t>ht here in Columbus, Miss</w:t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Although he was born a slave and remained one until he bought his freedom in 1846, Horace King rose to become the premier bridge builder in the Southeastern United States,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carving out </w:t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remarkable</w:t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inspiring </w:t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career that was effectively launched in Columbus, his home in 1833 when he carried out his first solo project in the design and construct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ion of the Columbus City Bridge.</w:t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BA3804" w:rsidRPr="009167DE" w:rsidRDefault="00956818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Today, the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former bridge site is</w:t>
      </w:r>
      <w:r w:rsidR="00E342CB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just one of the many visible and vibrant reminders </w:t>
      </w:r>
      <w:r w:rsidR="00BF25A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that African American history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ac</w:t>
      </w:r>
      <w:r w:rsidR="009167D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complishment lie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at the heart of this </w:t>
      </w:r>
      <w:r w:rsidR="009167D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friendly,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historic </w:t>
      </w:r>
      <w:r w:rsidR="009167D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diverse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city situated on the banks of the Tennessee-Tombigbee Waterway.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</w:p>
    <w:p w:rsidR="009167DE" w:rsidRDefault="009167DE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9167DE" w:rsidRPr="009167DE" w:rsidRDefault="009167DE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An irresistible taste of history and pride:</w:t>
      </w:r>
    </w:p>
    <w:p w:rsidR="009167DE" w:rsidRDefault="00BA3804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Catfish Alley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provides a savory example. T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he hub of cultural and economic activity for the city’s African American community during the late 19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early 20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  <w:vertAlign w:val="superscript"/>
        </w:rPr>
        <w:t>th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centuries, 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Catfish Alley today </w:t>
      </w:r>
      <w:r w:rsidR="00AA7467">
        <w:rPr>
          <w:rFonts w:ascii="Times New Roman" w:eastAsia="Times New Roman" w:hAnsi="Times New Roman" w:cs="Times New Roman"/>
          <w:color w:val="000000"/>
          <w:shd w:val="clear" w:color="auto" w:fill="FFFFFF"/>
        </w:rPr>
        <w:t>enjoys landmark status in Main Street Columbus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Here, catfish caught from the river below was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hauled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up in horse-drawn wagons to be 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cooked and sold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on street corners where musicians known as buskers also plied their trade</w:t>
      </w:r>
      <w:r w:rsid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. B</w:t>
      </w:r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lues greats like </w:t>
      </w:r>
      <w:proofErr w:type="spellStart"/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Bukka</w:t>
      </w:r>
      <w:proofErr w:type="spellEnd"/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White and Big Joe Williams</w:t>
      </w:r>
      <w:r w:rsid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honed their craft right here</w:t>
      </w:r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. </w:t>
      </w:r>
    </w:p>
    <w:p w:rsidR="00D10AC7" w:rsidRPr="009167DE" w:rsidRDefault="009167DE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Catfish Alley was a place where f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riends gathered</w:t>
      </w:r>
      <w:r w:rsidR="00920BAF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gossiped</w:t>
      </w:r>
      <w:r w:rsidR="0095681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, deals were struck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, </w:t>
      </w:r>
      <w:r w:rsidR="00920BAF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burdens were lessoned 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as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lively</w:t>
      </w:r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blues music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mingled with the luscious</w:t>
      </w:r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aromas of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frying catfish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filling 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the air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; 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later on, gospel music filled the airwaves, broadcast from the Alley’s WACR radio station. Thus, </w:t>
      </w:r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the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“Catfish Alley” name </w:t>
      </w:r>
      <w:r w:rsidR="002B030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was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both a description and promise</w:t>
      </w:r>
      <w:r w:rsidR="00517C2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, beckoning residents and visitors from around the region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</w:p>
    <w:p w:rsidR="002B0300" w:rsidRDefault="002B0300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A few blocks away, the Queen City Hotel</w:t>
      </w:r>
      <w:r w:rsidR="0068531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, founded by a former slave,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drew luminaries such as Louis Arm</w:t>
      </w:r>
      <w:r w:rsidR="00920BAF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strong, Bobby Bland, B.B King, 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James Brown and Louis Jordan, </w:t>
      </w:r>
      <w:r w:rsidR="0068531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clubs like the Elbow Room, the </w:t>
      </w:r>
      <w:proofErr w:type="spellStart"/>
      <w:r w:rsidR="0068531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TicToc</w:t>
      </w:r>
      <w:proofErr w:type="spellEnd"/>
      <w:r w:rsidR="0068531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the Blue Goose also </w:t>
      </w:r>
      <w:r w:rsid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served up</w:t>
      </w:r>
      <w:r w:rsidR="0068531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legendary entertainment.</w:t>
      </w:r>
    </w:p>
    <w:p w:rsidR="005113B0" w:rsidRDefault="00F0570A" w:rsidP="00F0570A">
      <w:pPr>
        <w:spacing w:line="276" w:lineRule="auto"/>
        <w:ind w:left="-180" w:firstLine="180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MORE</w:t>
      </w:r>
    </w:p>
    <w:p w:rsidR="00F0570A" w:rsidRDefault="00F0570A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ADD PAGE 2 - AFRICAN AMERICAN HERITAGE</w:t>
      </w:r>
    </w:p>
    <w:p w:rsidR="00F0570A" w:rsidRDefault="00F0570A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</w:p>
    <w:p w:rsidR="005113B0" w:rsidRPr="005113B0" w:rsidRDefault="005113B0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 w:rsidRPr="005113B0"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Roots of achievement running deep:</w:t>
      </w:r>
    </w:p>
    <w:p w:rsidR="00D60FB8" w:rsidRPr="009167DE" w:rsidRDefault="00685310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Of course, Columbus’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musical and cultural 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flowering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920BAF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was no accident, but rather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the outgrowth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of 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a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rich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African American heritage stretching all the way back to 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the early nineteenth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century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when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re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markable individuals like King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others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made an indelible mark of quality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in 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religious, economic a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nd architectural achievements. 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Shiloh Baptist Church was built on an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unshakeable foundation of faith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when slaves first gathered under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 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brush arbor to worship in their Christian faith until land was chartered for a sanctuary in 1821.</w:t>
      </w:r>
      <w:r w:rsidR="00D10AC7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D60FB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The enslaved congregants of Missionary Union Baptist Church, Northeast Mississippi’s oldest continuously ope</w:t>
      </w:r>
      <w:r w:rsidR="0088497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rating African American church,</w:t>
      </w:r>
      <w:r w:rsidR="00D60FB8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first gathered in the basement of the city’s First Baptist Church.</w:t>
      </w:r>
    </w:p>
    <w:p w:rsidR="00DE0A6E" w:rsidRDefault="00D60FB8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  <w:t>These early Columbus</w:t>
      </w:r>
      <w:r w:rsidR="0088497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citizens had faith in God, 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in themselves</w:t>
      </w:r>
      <w:r w:rsidR="0088497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in the future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—</w:t>
      </w:r>
      <w:r w:rsidR="0088497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for good reason. Even as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>slave labor was used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in the construction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of some of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88497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the city’s antebellum mansio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ns, 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Isaac and Thomas Williams, brothers and “free men of color”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built their </w:t>
      </w:r>
      <w:r w:rsidR="00F777D4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own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>home, The Haven, a sterling example of low country cottage-style architecture. The Williams brothers</w:t>
      </w:r>
      <w:r w:rsidR="00915EA0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lived prosperous lives in Columbus, thanks to their successful blacksmith shop. </w:t>
      </w:r>
      <w:r w:rsidR="0088497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And after the Civil War,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freed slaves wasted no time in securing their future. </w:t>
      </w:r>
      <w:r w:rsidR="00DE0A6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Freedmen’s Bureau set up a school for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former</w:t>
      </w:r>
      <w:r w:rsidR="00DE0A6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slaves, and Union Academy soon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opened its doors. The c</w:t>
      </w:r>
      <w:r w:rsidR="00DE0A6E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ity’s first African American doctor, Theodoric V. James, set up practice and built his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gracious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>Queen Anne style home, which is still owned and occupied by the doctor’s descendants.</w:t>
      </w:r>
    </w:p>
    <w:p w:rsidR="00BE6328" w:rsidRDefault="00BE6328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</w:p>
    <w:p w:rsidR="00BE6328" w:rsidRPr="00BE6328" w:rsidRDefault="00430C2D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hd w:val="clear" w:color="auto" w:fill="FFFFFF"/>
        </w:rPr>
        <w:t>Bridging past to future with preservation, celebration:</w:t>
      </w:r>
    </w:p>
    <w:p w:rsidR="00564673" w:rsidRPr="009167DE" w:rsidRDefault="00F65018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>Today, Columbus bridges past to future through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citywide efforts at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both 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>careful preservation and joyous celebrations of African American history and culture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. Since 2011, t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he R.E. Hunt Museum and Cultural Center, housed in the former R.E. Hunt School, a designated Mississippi Historic Landmark, has 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>continued to assemble and curate an impressive collection of fascinating artifacts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>. And every year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the annual Catfish in the Alley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celebration 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serves as </w:t>
      </w:r>
      <w:r w:rsidR="00F777D4">
        <w:rPr>
          <w:rFonts w:ascii="Times New Roman" w:eastAsia="Times New Roman" w:hAnsi="Times New Roman" w:cs="Times New Roman"/>
          <w:color w:val="000000"/>
          <w:shd w:val="clear" w:color="auto" w:fill="FFFFFF"/>
        </w:rPr>
        <w:t>a signature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e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vent of the Columbus 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Spring 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Pilgrimage. 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Named a top tourism event</w:t>
      </w:r>
      <w:r w:rsidR="005113B0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by 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contemporary tastemakers like </w:t>
      </w:r>
      <w:r w:rsidR="00BE6328" w:rsidRPr="00BE6328">
        <w:rPr>
          <w:rFonts w:ascii="Times New Roman" w:eastAsia="Times New Roman" w:hAnsi="Times New Roman" w:cs="Times New Roman"/>
          <w:i/>
          <w:color w:val="000000"/>
          <w:shd w:val="clear" w:color="auto" w:fill="FFFFFF"/>
        </w:rPr>
        <w:t>Gun and Garden Magazine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, Catfish in the Alley features a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catfish cook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-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off by 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some of 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the </w:t>
      </w:r>
      <w:r w:rsidR="006C0CD1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region’s </w:t>
      </w:r>
      <w:r w:rsidR="00564673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finest amateur and professional chefs as well as performances by some of the world’s greatest blues musicians.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 autumn highlight, t</w:t>
      </w:r>
      <w:r w:rsidR="003E0378">
        <w:rPr>
          <w:rFonts w:ascii="Times New Roman" w:eastAsia="Times New Roman" w:hAnsi="Times New Roman" w:cs="Times New Roman"/>
          <w:color w:val="000000"/>
          <w:shd w:val="clear" w:color="auto" w:fill="FFFFFF"/>
        </w:rPr>
        <w:t>he annual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Avenue Heritage Festival has grown into “Mississippi’s largest block party,” 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>while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3E0378">
        <w:rPr>
          <w:rFonts w:ascii="Times New Roman" w:eastAsia="Times New Roman" w:hAnsi="Times New Roman" w:cs="Times New Roman"/>
          <w:color w:val="000000"/>
          <w:shd w:val="clear" w:color="auto" w:fill="FFFFFF"/>
        </w:rPr>
        <w:t>Martin Luther King Day</w:t>
      </w:r>
      <w:r w:rsidR="00F777D4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honoring Martin Luther King</w:t>
      </w:r>
      <w:r w:rsidR="003E0378">
        <w:rPr>
          <w:rFonts w:ascii="Times New Roman" w:eastAsia="Times New Roman" w:hAnsi="Times New Roman" w:cs="Times New Roman"/>
          <w:color w:val="000000"/>
          <w:shd w:val="clear" w:color="auto" w:fill="FFFFFF"/>
        </w:rPr>
        <w:t>, Jr.</w:t>
      </w:r>
      <w:r w:rsidR="00F777D4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bookmarkStart w:id="0" w:name="_GoBack"/>
      <w:bookmarkEnd w:id="0"/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>has come int</w:t>
      </w:r>
      <w:r w:rsidR="003E0378">
        <w:rPr>
          <w:rFonts w:ascii="Times New Roman" w:eastAsia="Times New Roman" w:hAnsi="Times New Roman" w:cs="Times New Roman"/>
          <w:color w:val="000000"/>
          <w:shd w:val="clear" w:color="auto" w:fill="FFFFFF"/>
        </w:rPr>
        <w:t>o its own as a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regional draw.</w:t>
      </w:r>
    </w:p>
    <w:p w:rsidR="006C0CD1" w:rsidRDefault="006C0CD1" w:rsidP="00F0570A">
      <w:pPr>
        <w:spacing w:line="276" w:lineRule="auto"/>
        <w:ind w:left="-180" w:firstLine="180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ab/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>Known as “The City that Has It All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>”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Columbus</w:t>
      </w:r>
      <w:r w:rsidR="00C32F4D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>is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 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>highlight of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any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heritage tour of the Southeast</w:t>
      </w:r>
      <w:r w:rsidR="00F65018">
        <w:rPr>
          <w:rFonts w:ascii="Times New Roman" w:eastAsia="Times New Roman" w:hAnsi="Times New Roman" w:cs="Times New Roman"/>
          <w:color w:val="000000"/>
          <w:shd w:val="clear" w:color="auto" w:fill="FFFFFF"/>
        </w:rPr>
        <w:t>.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Visitors come for the celebration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>s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, the museum, the many historic homes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and sites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. And perhaps most important of all</w:t>
      </w:r>
      <w:r w:rsidR="00916C26">
        <w:rPr>
          <w:rFonts w:ascii="Times New Roman" w:eastAsia="Times New Roman" w:hAnsi="Times New Roman" w:cs="Times New Roman"/>
          <w:color w:val="000000"/>
          <w:shd w:val="clear" w:color="auto" w:fill="FFFFFF"/>
        </w:rPr>
        <w:t>,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they come for that bridge to the heart, soul and pride of </w:t>
      </w:r>
      <w:r w:rsidR="00BE6328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extraordinary </w:t>
      </w:r>
      <w:r w:rsidR="00411336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Americans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whose accomplishments continue to </w:t>
      </w:r>
      <w:r w:rsidR="00BA3804"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>resonate</w:t>
      </w:r>
      <w:r w:rsidRPr="009167DE"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 today.    </w:t>
      </w:r>
    </w:p>
    <w:p w:rsidR="00411336" w:rsidRPr="009167DE" w:rsidRDefault="00F0570A" w:rsidP="00F0570A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###</w:t>
      </w:r>
    </w:p>
    <w:sectPr w:rsidR="00411336" w:rsidRPr="009167DE" w:rsidSect="003E0378">
      <w:pgSz w:w="12240" w:h="15840"/>
      <w:pgMar w:top="1440" w:right="1530" w:bottom="1440" w:left="16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savePreviewPicture/>
  <w:compat>
    <w:useFELayout/>
  </w:compat>
  <w:rsids>
    <w:rsidRoot w:val="002A3E43"/>
    <w:rsid w:val="002A3E43"/>
    <w:rsid w:val="002B0300"/>
    <w:rsid w:val="00322EA7"/>
    <w:rsid w:val="003E0378"/>
    <w:rsid w:val="00411336"/>
    <w:rsid w:val="00430C2D"/>
    <w:rsid w:val="004C661D"/>
    <w:rsid w:val="005113B0"/>
    <w:rsid w:val="00517C27"/>
    <w:rsid w:val="00564673"/>
    <w:rsid w:val="005717A5"/>
    <w:rsid w:val="00625D1D"/>
    <w:rsid w:val="00685310"/>
    <w:rsid w:val="006C0CD1"/>
    <w:rsid w:val="00884971"/>
    <w:rsid w:val="00915EA0"/>
    <w:rsid w:val="009167DE"/>
    <w:rsid w:val="00916C26"/>
    <w:rsid w:val="00920BAF"/>
    <w:rsid w:val="00956818"/>
    <w:rsid w:val="00AA7467"/>
    <w:rsid w:val="00BA3804"/>
    <w:rsid w:val="00BE6328"/>
    <w:rsid w:val="00BF25A1"/>
    <w:rsid w:val="00C309FA"/>
    <w:rsid w:val="00C32F4D"/>
    <w:rsid w:val="00CB739B"/>
    <w:rsid w:val="00D10AC7"/>
    <w:rsid w:val="00D60FB8"/>
    <w:rsid w:val="00DE0A6E"/>
    <w:rsid w:val="00E23D29"/>
    <w:rsid w:val="00E342CB"/>
    <w:rsid w:val="00F0570A"/>
    <w:rsid w:val="00F65018"/>
    <w:rsid w:val="00F777D4"/>
  </w:rsids>
  <m:mathPr>
    <m:mathFont m:val="@ＭＳ 明朝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F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F057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9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nancy@visitcolumbusms.org" TargetMode="Externa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769</Words>
  <Characters>4384</Characters>
  <Application>Microsoft Macintosh Word</Application>
  <DocSecurity>0</DocSecurity>
  <Lines>36</Lines>
  <Paragraphs>8</Paragraphs>
  <ScaleCrop>false</ScaleCrop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gassaway</dc:creator>
  <cp:keywords/>
  <dc:description/>
  <cp:lastModifiedBy>Kim Collins</cp:lastModifiedBy>
  <cp:revision>13</cp:revision>
  <dcterms:created xsi:type="dcterms:W3CDTF">2017-02-09T19:07:00Z</dcterms:created>
  <dcterms:modified xsi:type="dcterms:W3CDTF">2017-05-17T15:00:00Z</dcterms:modified>
</cp:coreProperties>
</file>