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61" w:rsidRPr="003C26F6" w:rsidRDefault="00453B61" w:rsidP="00453B61">
      <w:pPr>
        <w:widowControl w:val="0"/>
        <w:autoSpaceDE w:val="0"/>
        <w:autoSpaceDN w:val="0"/>
        <w:adjustRightInd w:val="0"/>
        <w:spacing w:after="0" w:line="240" w:lineRule="auto"/>
        <w:jc w:val="center"/>
        <w:rPr>
          <w:rFonts w:ascii="Arial" w:hAnsi="Arial" w:cs="Arial"/>
          <w:b/>
          <w:bCs/>
          <w:i/>
          <w:iCs/>
          <w:sz w:val="28"/>
          <w:szCs w:val="24"/>
        </w:rPr>
      </w:pPr>
      <w:r w:rsidRPr="003C26F6">
        <w:rPr>
          <w:rFonts w:ascii="Arial" w:hAnsi="Arial" w:cs="Arial"/>
          <w:b/>
          <w:bCs/>
          <w:i/>
          <w:iCs/>
          <w:sz w:val="28"/>
          <w:szCs w:val="24"/>
        </w:rPr>
        <w:t>Mid-Atlantic Christian University</w:t>
      </w:r>
    </w:p>
    <w:p w:rsidR="00453B61" w:rsidRPr="003C26F6" w:rsidRDefault="00453B61" w:rsidP="00453B61">
      <w:pPr>
        <w:widowControl w:val="0"/>
        <w:autoSpaceDE w:val="0"/>
        <w:autoSpaceDN w:val="0"/>
        <w:adjustRightInd w:val="0"/>
        <w:spacing w:after="0" w:line="240" w:lineRule="auto"/>
        <w:jc w:val="center"/>
        <w:rPr>
          <w:rFonts w:ascii="Arial" w:hAnsi="Arial" w:cs="Arial"/>
          <w:b/>
          <w:bCs/>
          <w:sz w:val="28"/>
          <w:szCs w:val="24"/>
        </w:rPr>
      </w:pPr>
      <w:r w:rsidRPr="003C26F6">
        <w:rPr>
          <w:rFonts w:ascii="Arial" w:hAnsi="Arial" w:cs="Arial"/>
          <w:b/>
          <w:bCs/>
          <w:sz w:val="28"/>
          <w:szCs w:val="24"/>
        </w:rPr>
        <w:t>Student Life Policy Statement on Drug-Free Campus</w:t>
      </w:r>
    </w:p>
    <w:p w:rsidR="00453B61" w:rsidRPr="003C26F6" w:rsidRDefault="00453B61" w:rsidP="00453B61">
      <w:pPr>
        <w:widowControl w:val="0"/>
        <w:autoSpaceDE w:val="0"/>
        <w:autoSpaceDN w:val="0"/>
        <w:adjustRightInd w:val="0"/>
        <w:spacing w:after="0" w:line="240" w:lineRule="auto"/>
        <w:jc w:val="center"/>
        <w:rPr>
          <w:rFonts w:ascii="Arial" w:hAnsi="Arial" w:cs="Arial"/>
          <w:b/>
          <w:bCs/>
        </w:rPr>
      </w:pPr>
    </w:p>
    <w:p w:rsidR="00453B61" w:rsidRPr="003C26F6" w:rsidRDefault="00453B61" w:rsidP="00453B61">
      <w:pPr>
        <w:spacing w:after="0"/>
        <w:rPr>
          <w:rFonts w:ascii="Arial" w:eastAsia="Times New Roman" w:hAnsi="Arial" w:cs="Arial"/>
        </w:rPr>
      </w:pPr>
      <w:r w:rsidRPr="003C26F6">
        <w:rPr>
          <w:rFonts w:ascii="Arial" w:eastAsia="Times New Roman" w:hAnsi="Arial" w:cs="Arial"/>
          <w:b/>
        </w:rPr>
        <w:t>Policy: Standard of Conduct</w:t>
      </w:r>
    </w:p>
    <w:p w:rsidR="00453B61" w:rsidRPr="003C26F6" w:rsidRDefault="00453B61" w:rsidP="00453B61">
      <w:pPr>
        <w:spacing w:after="0"/>
        <w:rPr>
          <w:rFonts w:ascii="Arial" w:eastAsia="Times New Roman" w:hAnsi="Arial" w:cs="Arial"/>
        </w:rPr>
      </w:pPr>
      <w:r w:rsidRPr="003C26F6">
        <w:rPr>
          <w:rFonts w:ascii="Arial" w:eastAsia="Times New Roman" w:hAnsi="Arial" w:cs="Arial"/>
        </w:rPr>
        <w:t>Mid-Atlantic Christian University is dedicated to the pursuit and training of exceptional Christian leaders and, as such, expects all members of the University Community to behave in a manner that uphold these standards. Faculty, staff, and students must maintain the highest standards of Christian, personal and professional conduct. Illegal and/or abusive use of drugs, adversely affect the mission of the University and standards of Christian living and are strictly prohibited. The University recognizes that the distribution, sale, administration, and possession of controlled and dangerous substances, related drug paraphernalia, and the unlawful use of alcohol on University property and/or at all University sponsored activities is strictly prohibited.</w:t>
      </w:r>
    </w:p>
    <w:p w:rsidR="00453B61" w:rsidRPr="003C26F6" w:rsidRDefault="00453B61" w:rsidP="00453B61">
      <w:pPr>
        <w:spacing w:after="0"/>
        <w:rPr>
          <w:rFonts w:ascii="Arial" w:eastAsia="Times New Roman" w:hAnsi="Arial" w:cs="Arial"/>
        </w:rPr>
      </w:pPr>
    </w:p>
    <w:p w:rsidR="00453B61" w:rsidRPr="003C26F6" w:rsidRDefault="00453B61" w:rsidP="00453B61">
      <w:pPr>
        <w:spacing w:after="0"/>
        <w:rPr>
          <w:rFonts w:ascii="Arial" w:eastAsia="Times New Roman" w:hAnsi="Arial" w:cs="Arial"/>
        </w:rPr>
      </w:pPr>
      <w:r w:rsidRPr="003C26F6">
        <w:rPr>
          <w:rFonts w:ascii="Arial" w:eastAsia="Times New Roman" w:hAnsi="Arial" w:cs="Arial"/>
          <w:b/>
        </w:rPr>
        <w:t>Legal Sanctions</w:t>
      </w:r>
    </w:p>
    <w:p w:rsidR="00453B61" w:rsidRPr="003C26F6" w:rsidRDefault="00453B61" w:rsidP="00453B61">
      <w:pPr>
        <w:spacing w:after="0"/>
        <w:rPr>
          <w:rFonts w:ascii="Arial" w:eastAsia="Times New Roman" w:hAnsi="Arial" w:cs="Arial"/>
        </w:rPr>
      </w:pPr>
      <w:r w:rsidRPr="003C26F6">
        <w:rPr>
          <w:rFonts w:ascii="Arial" w:eastAsia="Times New Roman" w:hAnsi="Arial" w:cs="Arial"/>
        </w:rPr>
        <w:t xml:space="preserve">Various local, state and federal regulations make it unlawful to manufacture, distribute, dispense, deliver, sell or possess with the intent to manufacture, distribute, deliver or sell controlled substances. The Elizabeth City Police Department will strictly enforce all laws with respect to controlled, illegal and dangerous substances. </w:t>
      </w:r>
    </w:p>
    <w:p w:rsidR="00453B61" w:rsidRPr="003C26F6" w:rsidRDefault="00453B61" w:rsidP="00453B61">
      <w:pPr>
        <w:spacing w:after="0"/>
        <w:rPr>
          <w:rFonts w:ascii="Arial" w:eastAsia="Times New Roman" w:hAnsi="Arial" w:cs="Arial"/>
        </w:rPr>
      </w:pPr>
    </w:p>
    <w:p w:rsidR="00453B61" w:rsidRPr="003C26F6" w:rsidRDefault="00453B61" w:rsidP="00453B61">
      <w:pPr>
        <w:jc w:val="center"/>
        <w:rPr>
          <w:rFonts w:ascii="Arial" w:eastAsia="Times New Roman" w:hAnsi="Arial" w:cs="Arial"/>
          <w:sz w:val="28"/>
        </w:rPr>
      </w:pPr>
      <w:r w:rsidRPr="003C26F6">
        <w:rPr>
          <w:rFonts w:ascii="Arial" w:eastAsia="Times New Roman" w:hAnsi="Arial" w:cs="Arial"/>
          <w:sz w:val="28"/>
        </w:rPr>
        <w:t>Controlled Substances and Penalties for Possession</w:t>
      </w:r>
    </w:p>
    <w:tbl>
      <w:tblPr>
        <w:tblW w:w="10996"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1"/>
        <w:gridCol w:w="3935"/>
        <w:gridCol w:w="2635"/>
        <w:gridCol w:w="2365"/>
      </w:tblGrid>
      <w:tr w:rsidR="00453B61" w:rsidRPr="003C26F6" w:rsidTr="008F2409">
        <w:trPr>
          <w:trHeight w:val="445"/>
        </w:trPr>
        <w:tc>
          <w:tcPr>
            <w:tcW w:w="2061" w:type="dxa"/>
            <w:shd w:val="clear" w:color="auto" w:fill="D9D9D9" w:themeFill="background1" w:themeFillShade="D9"/>
          </w:tcPr>
          <w:p w:rsidR="00453B61" w:rsidRPr="003C26F6" w:rsidRDefault="00453B61" w:rsidP="008F2409">
            <w:pPr>
              <w:rPr>
                <w:sz w:val="24"/>
              </w:rPr>
            </w:pPr>
            <w:r w:rsidRPr="003C26F6">
              <w:rPr>
                <w:sz w:val="24"/>
              </w:rPr>
              <w:t>Level 1</w:t>
            </w:r>
          </w:p>
        </w:tc>
        <w:tc>
          <w:tcPr>
            <w:tcW w:w="3935" w:type="dxa"/>
            <w:shd w:val="clear" w:color="auto" w:fill="D9D9D9" w:themeFill="background1" w:themeFillShade="D9"/>
          </w:tcPr>
          <w:p w:rsidR="00453B61" w:rsidRPr="003C26F6" w:rsidRDefault="00453B61" w:rsidP="008F2409">
            <w:pPr>
              <w:rPr>
                <w:sz w:val="24"/>
              </w:rPr>
            </w:pPr>
          </w:p>
        </w:tc>
        <w:tc>
          <w:tcPr>
            <w:tcW w:w="5000" w:type="dxa"/>
            <w:gridSpan w:val="2"/>
            <w:shd w:val="clear" w:color="auto" w:fill="D9D9D9" w:themeFill="background1" w:themeFillShade="D9"/>
          </w:tcPr>
          <w:p w:rsidR="00453B61" w:rsidRPr="003C26F6" w:rsidRDefault="00453B61" w:rsidP="008F2409">
            <w:pPr>
              <w:rPr>
                <w:sz w:val="24"/>
              </w:rPr>
            </w:pPr>
            <w:r w:rsidRPr="003C26F6">
              <w:rPr>
                <w:sz w:val="24"/>
              </w:rPr>
              <w:t>First Offense</w:t>
            </w:r>
          </w:p>
        </w:tc>
      </w:tr>
      <w:tr w:rsidR="00453B61" w:rsidRPr="003C26F6" w:rsidTr="008F2409">
        <w:trPr>
          <w:trHeight w:val="1718"/>
        </w:trPr>
        <w:tc>
          <w:tcPr>
            <w:tcW w:w="2061" w:type="dxa"/>
          </w:tcPr>
          <w:p w:rsidR="00453B61" w:rsidRPr="003C26F6" w:rsidRDefault="00453B61" w:rsidP="008F2409">
            <w:pPr>
              <w:spacing w:after="0" w:line="240" w:lineRule="auto"/>
              <w:rPr>
                <w:sz w:val="20"/>
              </w:rPr>
            </w:pPr>
            <w:r w:rsidRPr="003C26F6">
              <w:rPr>
                <w:sz w:val="20"/>
              </w:rPr>
              <w:t>Heroin</w:t>
            </w:r>
          </w:p>
          <w:p w:rsidR="00453B61" w:rsidRPr="003C26F6" w:rsidRDefault="00453B61" w:rsidP="008F2409">
            <w:pPr>
              <w:spacing w:after="0" w:line="240" w:lineRule="auto"/>
              <w:rPr>
                <w:sz w:val="20"/>
              </w:rPr>
            </w:pPr>
            <w:r w:rsidRPr="003C26F6">
              <w:rPr>
                <w:sz w:val="20"/>
              </w:rPr>
              <w:t>Ecstasy</w:t>
            </w:r>
          </w:p>
          <w:p w:rsidR="00453B61" w:rsidRPr="003C26F6" w:rsidRDefault="00453B61" w:rsidP="008F2409">
            <w:pPr>
              <w:spacing w:after="0" w:line="240" w:lineRule="auto"/>
              <w:rPr>
                <w:sz w:val="20"/>
              </w:rPr>
            </w:pPr>
            <w:r w:rsidRPr="003C26F6">
              <w:rPr>
                <w:sz w:val="20"/>
              </w:rPr>
              <w:t>GHB</w:t>
            </w:r>
          </w:p>
          <w:p w:rsidR="00453B61" w:rsidRPr="003C26F6" w:rsidRDefault="00453B61" w:rsidP="008F2409">
            <w:pPr>
              <w:spacing w:after="0" w:line="240" w:lineRule="auto"/>
              <w:rPr>
                <w:sz w:val="20"/>
              </w:rPr>
            </w:pPr>
            <w:proofErr w:type="spellStart"/>
            <w:r w:rsidRPr="003C26F6">
              <w:rPr>
                <w:sz w:val="20"/>
              </w:rPr>
              <w:t>Methaqualone</w:t>
            </w:r>
            <w:proofErr w:type="spellEnd"/>
          </w:p>
          <w:p w:rsidR="00453B61" w:rsidRPr="003C26F6" w:rsidRDefault="00453B61" w:rsidP="008F2409">
            <w:pPr>
              <w:spacing w:after="0" w:line="240" w:lineRule="auto"/>
              <w:rPr>
                <w:sz w:val="20"/>
              </w:rPr>
            </w:pPr>
            <w:r w:rsidRPr="003C26F6">
              <w:rPr>
                <w:sz w:val="20"/>
              </w:rPr>
              <w:t>Peyote</w:t>
            </w:r>
          </w:p>
          <w:p w:rsidR="00453B61" w:rsidRPr="003C26F6" w:rsidRDefault="00453B61" w:rsidP="008F2409">
            <w:pPr>
              <w:spacing w:after="0" w:line="240" w:lineRule="auto"/>
              <w:rPr>
                <w:sz w:val="20"/>
              </w:rPr>
            </w:pPr>
            <w:r w:rsidRPr="003C26F6">
              <w:rPr>
                <w:sz w:val="20"/>
              </w:rPr>
              <w:t>Opiates</w:t>
            </w:r>
          </w:p>
          <w:p w:rsidR="00453B61" w:rsidRPr="003C26F6" w:rsidRDefault="00453B61" w:rsidP="008F2409">
            <w:pPr>
              <w:spacing w:after="0" w:line="240" w:lineRule="auto"/>
              <w:rPr>
                <w:sz w:val="20"/>
              </w:rPr>
            </w:pPr>
            <w:r w:rsidRPr="003C26F6">
              <w:rPr>
                <w:sz w:val="20"/>
              </w:rPr>
              <w:t>(and others)</w:t>
            </w:r>
          </w:p>
        </w:tc>
        <w:tc>
          <w:tcPr>
            <w:tcW w:w="3935" w:type="dxa"/>
          </w:tcPr>
          <w:p w:rsidR="00453B61" w:rsidRPr="003C26F6" w:rsidRDefault="00453B61" w:rsidP="00453B61">
            <w:pPr>
              <w:pStyle w:val="ListParagraph"/>
              <w:numPr>
                <w:ilvl w:val="0"/>
                <w:numId w:val="2"/>
              </w:numPr>
              <w:spacing w:after="0" w:line="240" w:lineRule="auto"/>
              <w:rPr>
                <w:sz w:val="20"/>
              </w:rPr>
            </w:pPr>
            <w:r w:rsidRPr="003C26F6">
              <w:rPr>
                <w:sz w:val="20"/>
              </w:rPr>
              <w:t>Has a high potential for abuse.</w:t>
            </w:r>
          </w:p>
          <w:p w:rsidR="00453B61" w:rsidRPr="003C26F6" w:rsidRDefault="00453B61" w:rsidP="00453B61">
            <w:pPr>
              <w:pStyle w:val="ListParagraph"/>
              <w:numPr>
                <w:ilvl w:val="0"/>
                <w:numId w:val="2"/>
              </w:numPr>
              <w:spacing w:after="0" w:line="240" w:lineRule="auto"/>
              <w:rPr>
                <w:sz w:val="20"/>
              </w:rPr>
            </w:pPr>
            <w:r w:rsidRPr="003C26F6">
              <w:rPr>
                <w:sz w:val="20"/>
              </w:rPr>
              <w:t>Has no medical use.</w:t>
            </w:r>
          </w:p>
          <w:p w:rsidR="00453B61" w:rsidRPr="003C26F6" w:rsidRDefault="00453B61" w:rsidP="00453B61">
            <w:pPr>
              <w:pStyle w:val="ListParagraph"/>
              <w:numPr>
                <w:ilvl w:val="0"/>
                <w:numId w:val="2"/>
              </w:numPr>
              <w:spacing w:after="0" w:line="240" w:lineRule="auto"/>
              <w:rPr>
                <w:sz w:val="20"/>
              </w:rPr>
            </w:pPr>
            <w:r w:rsidRPr="003C26F6">
              <w:rPr>
                <w:sz w:val="20"/>
              </w:rPr>
              <w:t>Has a lack of accepted safety.</w:t>
            </w:r>
          </w:p>
        </w:tc>
        <w:tc>
          <w:tcPr>
            <w:tcW w:w="5000" w:type="dxa"/>
            <w:gridSpan w:val="2"/>
          </w:tcPr>
          <w:p w:rsidR="00453B61" w:rsidRPr="003C26F6" w:rsidRDefault="00453B61" w:rsidP="00453B61">
            <w:pPr>
              <w:pStyle w:val="ListParagraph"/>
              <w:numPr>
                <w:ilvl w:val="0"/>
                <w:numId w:val="2"/>
              </w:numPr>
              <w:rPr>
                <w:sz w:val="20"/>
              </w:rPr>
            </w:pPr>
            <w:r w:rsidRPr="003C26F6">
              <w:rPr>
                <w:sz w:val="20"/>
              </w:rPr>
              <w:t>Class I Felony</w:t>
            </w:r>
          </w:p>
          <w:p w:rsidR="00453B61" w:rsidRPr="003C26F6" w:rsidRDefault="00453B61" w:rsidP="00453B61">
            <w:pPr>
              <w:pStyle w:val="ListParagraph"/>
              <w:numPr>
                <w:ilvl w:val="0"/>
                <w:numId w:val="2"/>
              </w:numPr>
              <w:rPr>
                <w:sz w:val="20"/>
              </w:rPr>
            </w:pPr>
            <w:r w:rsidRPr="003C26F6">
              <w:rPr>
                <w:sz w:val="20"/>
              </w:rPr>
              <w:t>4-5 Months</w:t>
            </w:r>
          </w:p>
          <w:p w:rsidR="00453B61" w:rsidRPr="003C26F6" w:rsidRDefault="00453B61" w:rsidP="008F2409">
            <w:pPr>
              <w:rPr>
                <w:sz w:val="20"/>
              </w:rPr>
            </w:pPr>
          </w:p>
          <w:p w:rsidR="00453B61" w:rsidRPr="003C26F6" w:rsidRDefault="00453B61" w:rsidP="008F2409">
            <w:pPr>
              <w:spacing w:after="0" w:line="240" w:lineRule="auto"/>
              <w:rPr>
                <w:sz w:val="20"/>
              </w:rPr>
            </w:pPr>
          </w:p>
        </w:tc>
      </w:tr>
      <w:tr w:rsidR="00453B61" w:rsidRPr="003C26F6" w:rsidTr="008F2409">
        <w:trPr>
          <w:trHeight w:val="445"/>
        </w:trPr>
        <w:tc>
          <w:tcPr>
            <w:tcW w:w="2061" w:type="dxa"/>
            <w:shd w:val="clear" w:color="auto" w:fill="D9D9D9" w:themeFill="background1" w:themeFillShade="D9"/>
          </w:tcPr>
          <w:p w:rsidR="00453B61" w:rsidRPr="003C26F6" w:rsidRDefault="00453B61" w:rsidP="008F2409">
            <w:pPr>
              <w:rPr>
                <w:sz w:val="24"/>
              </w:rPr>
            </w:pPr>
            <w:r w:rsidRPr="003C26F6">
              <w:rPr>
                <w:sz w:val="24"/>
              </w:rPr>
              <w:t>Level 2</w:t>
            </w:r>
          </w:p>
        </w:tc>
        <w:tc>
          <w:tcPr>
            <w:tcW w:w="3935" w:type="dxa"/>
            <w:shd w:val="clear" w:color="auto" w:fill="D9D9D9" w:themeFill="background1" w:themeFillShade="D9"/>
          </w:tcPr>
          <w:p w:rsidR="00453B61" w:rsidRPr="003C26F6" w:rsidRDefault="00453B61" w:rsidP="008F2409">
            <w:pPr>
              <w:rPr>
                <w:sz w:val="24"/>
              </w:rPr>
            </w:pPr>
          </w:p>
        </w:tc>
        <w:tc>
          <w:tcPr>
            <w:tcW w:w="2635" w:type="dxa"/>
            <w:shd w:val="clear" w:color="auto" w:fill="D9D9D9" w:themeFill="background1" w:themeFillShade="D9"/>
          </w:tcPr>
          <w:p w:rsidR="00453B61" w:rsidRPr="003C26F6" w:rsidRDefault="00453B61" w:rsidP="008F2409">
            <w:pPr>
              <w:rPr>
                <w:sz w:val="24"/>
              </w:rPr>
            </w:pPr>
            <w:r w:rsidRPr="003C26F6">
              <w:rPr>
                <w:sz w:val="24"/>
              </w:rPr>
              <w:t>First Offense</w:t>
            </w:r>
          </w:p>
        </w:tc>
        <w:tc>
          <w:tcPr>
            <w:tcW w:w="2365" w:type="dxa"/>
            <w:shd w:val="clear" w:color="auto" w:fill="D9D9D9" w:themeFill="background1" w:themeFillShade="D9"/>
          </w:tcPr>
          <w:p w:rsidR="00453B61" w:rsidRPr="003C26F6" w:rsidRDefault="00453B61" w:rsidP="008F2409">
            <w:pPr>
              <w:rPr>
                <w:sz w:val="24"/>
              </w:rPr>
            </w:pPr>
            <w:r w:rsidRPr="003C26F6">
              <w:rPr>
                <w:sz w:val="24"/>
              </w:rPr>
              <w:t>Second Offense</w:t>
            </w:r>
          </w:p>
        </w:tc>
      </w:tr>
      <w:tr w:rsidR="00453B61" w:rsidRPr="003C26F6" w:rsidTr="008F2409">
        <w:trPr>
          <w:trHeight w:val="2402"/>
        </w:trPr>
        <w:tc>
          <w:tcPr>
            <w:tcW w:w="2061" w:type="dxa"/>
          </w:tcPr>
          <w:p w:rsidR="00453B61" w:rsidRPr="003C26F6" w:rsidRDefault="00453B61" w:rsidP="008F2409">
            <w:pPr>
              <w:spacing w:after="0" w:line="240" w:lineRule="auto"/>
              <w:ind w:left="86"/>
              <w:rPr>
                <w:sz w:val="20"/>
              </w:rPr>
            </w:pPr>
            <w:r w:rsidRPr="003C26F6">
              <w:rPr>
                <w:sz w:val="20"/>
              </w:rPr>
              <w:t>Cocaine</w:t>
            </w:r>
          </w:p>
          <w:p w:rsidR="00453B61" w:rsidRPr="003C26F6" w:rsidRDefault="00453B61" w:rsidP="008F2409">
            <w:pPr>
              <w:spacing w:after="0" w:line="240" w:lineRule="auto"/>
              <w:ind w:left="86"/>
              <w:rPr>
                <w:sz w:val="20"/>
              </w:rPr>
            </w:pPr>
            <w:r w:rsidRPr="003C26F6">
              <w:rPr>
                <w:sz w:val="20"/>
              </w:rPr>
              <w:t>Raw Opium</w:t>
            </w:r>
          </w:p>
          <w:p w:rsidR="00453B61" w:rsidRPr="003C26F6" w:rsidRDefault="00453B61" w:rsidP="008F2409">
            <w:pPr>
              <w:spacing w:after="0" w:line="240" w:lineRule="auto"/>
              <w:ind w:left="86"/>
              <w:rPr>
                <w:sz w:val="20"/>
              </w:rPr>
            </w:pPr>
            <w:r w:rsidRPr="003C26F6">
              <w:rPr>
                <w:sz w:val="20"/>
              </w:rPr>
              <w:t>Opium Extracts, Fluid and Powder</w:t>
            </w:r>
          </w:p>
          <w:p w:rsidR="00453B61" w:rsidRPr="003C26F6" w:rsidRDefault="00453B61" w:rsidP="008F2409">
            <w:pPr>
              <w:spacing w:after="0" w:line="240" w:lineRule="auto"/>
              <w:ind w:left="86"/>
              <w:rPr>
                <w:sz w:val="20"/>
              </w:rPr>
            </w:pPr>
            <w:r w:rsidRPr="003C26F6">
              <w:rPr>
                <w:sz w:val="20"/>
              </w:rPr>
              <w:t>Codeine</w:t>
            </w:r>
          </w:p>
          <w:p w:rsidR="00453B61" w:rsidRPr="003C26F6" w:rsidRDefault="00453B61" w:rsidP="008F2409">
            <w:pPr>
              <w:spacing w:after="0" w:line="240" w:lineRule="auto"/>
              <w:ind w:left="86"/>
              <w:rPr>
                <w:sz w:val="20"/>
              </w:rPr>
            </w:pPr>
            <w:proofErr w:type="spellStart"/>
            <w:r w:rsidRPr="003C26F6">
              <w:rPr>
                <w:sz w:val="20"/>
              </w:rPr>
              <w:t>Hydrocodone</w:t>
            </w:r>
            <w:proofErr w:type="spellEnd"/>
          </w:p>
          <w:p w:rsidR="00453B61" w:rsidRPr="003C26F6" w:rsidRDefault="00453B61" w:rsidP="008F2409">
            <w:pPr>
              <w:spacing w:after="0" w:line="240" w:lineRule="auto"/>
              <w:ind w:left="86"/>
              <w:rPr>
                <w:sz w:val="20"/>
              </w:rPr>
            </w:pPr>
            <w:r w:rsidRPr="003C26F6">
              <w:rPr>
                <w:sz w:val="20"/>
              </w:rPr>
              <w:t>Morphine</w:t>
            </w:r>
          </w:p>
          <w:p w:rsidR="00453B61" w:rsidRPr="003C26F6" w:rsidRDefault="00453B61" w:rsidP="008F2409">
            <w:pPr>
              <w:spacing w:after="0" w:line="240" w:lineRule="auto"/>
              <w:ind w:left="86"/>
              <w:rPr>
                <w:sz w:val="20"/>
              </w:rPr>
            </w:pPr>
            <w:r w:rsidRPr="003C26F6">
              <w:rPr>
                <w:sz w:val="20"/>
              </w:rPr>
              <w:t>Methadone</w:t>
            </w:r>
          </w:p>
          <w:p w:rsidR="00453B61" w:rsidRPr="003C26F6" w:rsidRDefault="00453B61" w:rsidP="008F2409">
            <w:pPr>
              <w:spacing w:after="0" w:line="240" w:lineRule="auto"/>
              <w:ind w:left="86"/>
              <w:rPr>
                <w:sz w:val="20"/>
              </w:rPr>
            </w:pPr>
            <w:r w:rsidRPr="003C26F6">
              <w:rPr>
                <w:sz w:val="20"/>
              </w:rPr>
              <w:t>Methamphetamine</w:t>
            </w:r>
          </w:p>
          <w:p w:rsidR="00453B61" w:rsidRPr="003C26F6" w:rsidRDefault="00453B61" w:rsidP="008F2409">
            <w:pPr>
              <w:spacing w:after="0" w:line="240" w:lineRule="auto"/>
              <w:ind w:left="86"/>
              <w:rPr>
                <w:sz w:val="20"/>
              </w:rPr>
            </w:pPr>
            <w:r w:rsidRPr="003C26F6">
              <w:rPr>
                <w:sz w:val="20"/>
              </w:rPr>
              <w:t>Ritalin (and others)</w:t>
            </w:r>
          </w:p>
        </w:tc>
        <w:tc>
          <w:tcPr>
            <w:tcW w:w="3935" w:type="dxa"/>
          </w:tcPr>
          <w:p w:rsidR="00453B61" w:rsidRPr="003C26F6" w:rsidRDefault="00453B61" w:rsidP="00453B61">
            <w:pPr>
              <w:pStyle w:val="ListParagraph"/>
              <w:numPr>
                <w:ilvl w:val="0"/>
                <w:numId w:val="3"/>
              </w:numPr>
              <w:rPr>
                <w:sz w:val="20"/>
              </w:rPr>
            </w:pPr>
            <w:r w:rsidRPr="003C26F6">
              <w:rPr>
                <w:sz w:val="20"/>
              </w:rPr>
              <w:t>Has a high potential for abuse</w:t>
            </w:r>
          </w:p>
          <w:p w:rsidR="00453B61" w:rsidRPr="003C26F6" w:rsidRDefault="00453B61" w:rsidP="00453B61">
            <w:pPr>
              <w:pStyle w:val="ListParagraph"/>
              <w:numPr>
                <w:ilvl w:val="0"/>
                <w:numId w:val="3"/>
              </w:numPr>
              <w:rPr>
                <w:sz w:val="20"/>
              </w:rPr>
            </w:pPr>
            <w:r w:rsidRPr="003C26F6">
              <w:rPr>
                <w:sz w:val="20"/>
              </w:rPr>
              <w:t>Has accepted medical use with severe restrictions</w:t>
            </w:r>
          </w:p>
          <w:p w:rsidR="00453B61" w:rsidRPr="003C26F6" w:rsidRDefault="00453B61" w:rsidP="00453B61">
            <w:pPr>
              <w:pStyle w:val="ListParagraph"/>
              <w:numPr>
                <w:ilvl w:val="0"/>
                <w:numId w:val="3"/>
              </w:numPr>
              <w:rPr>
                <w:sz w:val="20"/>
              </w:rPr>
            </w:pPr>
            <w:r w:rsidRPr="003C26F6">
              <w:rPr>
                <w:sz w:val="20"/>
              </w:rPr>
              <w:t>Abuse may lead to physical or psychological dependence.</w:t>
            </w:r>
          </w:p>
        </w:tc>
        <w:tc>
          <w:tcPr>
            <w:tcW w:w="2635" w:type="dxa"/>
          </w:tcPr>
          <w:p w:rsidR="00453B61" w:rsidRPr="003C26F6" w:rsidRDefault="00453B61" w:rsidP="00453B61">
            <w:pPr>
              <w:pStyle w:val="ListParagraph"/>
              <w:numPr>
                <w:ilvl w:val="0"/>
                <w:numId w:val="3"/>
              </w:numPr>
              <w:rPr>
                <w:sz w:val="20"/>
              </w:rPr>
            </w:pPr>
            <w:r w:rsidRPr="003C26F6">
              <w:rPr>
                <w:sz w:val="20"/>
              </w:rPr>
              <w:t>Class 1 Misdemeanor</w:t>
            </w:r>
          </w:p>
          <w:p w:rsidR="00453B61" w:rsidRPr="003C26F6" w:rsidRDefault="00453B61" w:rsidP="00453B61">
            <w:pPr>
              <w:pStyle w:val="ListParagraph"/>
              <w:numPr>
                <w:ilvl w:val="0"/>
                <w:numId w:val="3"/>
              </w:numPr>
              <w:rPr>
                <w:sz w:val="20"/>
              </w:rPr>
            </w:pPr>
            <w:r w:rsidRPr="003C26F6">
              <w:rPr>
                <w:sz w:val="20"/>
              </w:rPr>
              <w:t>45 Days in Jail</w:t>
            </w:r>
          </w:p>
        </w:tc>
        <w:tc>
          <w:tcPr>
            <w:tcW w:w="2365" w:type="dxa"/>
          </w:tcPr>
          <w:p w:rsidR="00453B61" w:rsidRPr="003C26F6" w:rsidRDefault="00453B61" w:rsidP="00453B61">
            <w:pPr>
              <w:pStyle w:val="ListParagraph"/>
              <w:numPr>
                <w:ilvl w:val="0"/>
                <w:numId w:val="3"/>
              </w:numPr>
              <w:rPr>
                <w:sz w:val="20"/>
              </w:rPr>
            </w:pPr>
            <w:r w:rsidRPr="003C26F6">
              <w:rPr>
                <w:sz w:val="20"/>
              </w:rPr>
              <w:t>Class I Felony</w:t>
            </w:r>
          </w:p>
          <w:p w:rsidR="00453B61" w:rsidRPr="003C26F6" w:rsidRDefault="00453B61" w:rsidP="00453B61">
            <w:pPr>
              <w:pStyle w:val="ListParagraph"/>
              <w:numPr>
                <w:ilvl w:val="0"/>
                <w:numId w:val="3"/>
              </w:numPr>
              <w:rPr>
                <w:sz w:val="20"/>
              </w:rPr>
            </w:pPr>
            <w:r w:rsidRPr="003C26F6">
              <w:rPr>
                <w:sz w:val="20"/>
              </w:rPr>
              <w:t>4-5 Months</w:t>
            </w:r>
          </w:p>
        </w:tc>
      </w:tr>
      <w:tr w:rsidR="00453B61" w:rsidRPr="003C26F6" w:rsidTr="008F2409">
        <w:trPr>
          <w:trHeight w:val="455"/>
        </w:trPr>
        <w:tc>
          <w:tcPr>
            <w:tcW w:w="2061" w:type="dxa"/>
            <w:shd w:val="clear" w:color="auto" w:fill="D9D9D9" w:themeFill="background1" w:themeFillShade="D9"/>
          </w:tcPr>
          <w:p w:rsidR="00453B61" w:rsidRPr="003C26F6" w:rsidRDefault="00453B61" w:rsidP="008F2409">
            <w:pPr>
              <w:rPr>
                <w:sz w:val="24"/>
                <w:szCs w:val="28"/>
              </w:rPr>
            </w:pPr>
            <w:r w:rsidRPr="003C26F6">
              <w:rPr>
                <w:sz w:val="24"/>
                <w:szCs w:val="28"/>
              </w:rPr>
              <w:t>Level 3</w:t>
            </w:r>
          </w:p>
        </w:tc>
        <w:tc>
          <w:tcPr>
            <w:tcW w:w="3935" w:type="dxa"/>
            <w:shd w:val="clear" w:color="auto" w:fill="D9D9D9" w:themeFill="background1" w:themeFillShade="D9"/>
          </w:tcPr>
          <w:p w:rsidR="00453B61" w:rsidRPr="003C26F6" w:rsidRDefault="00453B61" w:rsidP="008F2409">
            <w:pPr>
              <w:rPr>
                <w:sz w:val="24"/>
                <w:szCs w:val="28"/>
              </w:rPr>
            </w:pPr>
          </w:p>
        </w:tc>
        <w:tc>
          <w:tcPr>
            <w:tcW w:w="2635" w:type="dxa"/>
            <w:shd w:val="clear" w:color="auto" w:fill="D9D9D9" w:themeFill="background1" w:themeFillShade="D9"/>
          </w:tcPr>
          <w:p w:rsidR="00453B61" w:rsidRPr="003C26F6" w:rsidRDefault="00453B61" w:rsidP="008F2409">
            <w:pPr>
              <w:rPr>
                <w:sz w:val="24"/>
                <w:szCs w:val="28"/>
              </w:rPr>
            </w:pPr>
            <w:r w:rsidRPr="003C26F6">
              <w:rPr>
                <w:sz w:val="24"/>
                <w:szCs w:val="28"/>
              </w:rPr>
              <w:t>First Offense</w:t>
            </w:r>
          </w:p>
        </w:tc>
        <w:tc>
          <w:tcPr>
            <w:tcW w:w="2365" w:type="dxa"/>
            <w:shd w:val="clear" w:color="auto" w:fill="D9D9D9" w:themeFill="background1" w:themeFillShade="D9"/>
          </w:tcPr>
          <w:p w:rsidR="00453B61" w:rsidRPr="003C26F6" w:rsidRDefault="00453B61" w:rsidP="008F2409">
            <w:pPr>
              <w:rPr>
                <w:sz w:val="24"/>
                <w:szCs w:val="28"/>
              </w:rPr>
            </w:pPr>
            <w:r w:rsidRPr="003C26F6">
              <w:rPr>
                <w:sz w:val="24"/>
                <w:szCs w:val="28"/>
              </w:rPr>
              <w:t>Second Offense</w:t>
            </w:r>
          </w:p>
        </w:tc>
      </w:tr>
      <w:tr w:rsidR="00453B61" w:rsidRPr="003C26F6" w:rsidTr="008F2409">
        <w:trPr>
          <w:trHeight w:val="1385"/>
        </w:trPr>
        <w:tc>
          <w:tcPr>
            <w:tcW w:w="2061" w:type="dxa"/>
          </w:tcPr>
          <w:p w:rsidR="00453B61" w:rsidRPr="003C26F6" w:rsidRDefault="00453B61" w:rsidP="008F2409">
            <w:pPr>
              <w:spacing w:after="0" w:line="240" w:lineRule="auto"/>
              <w:rPr>
                <w:sz w:val="20"/>
                <w:szCs w:val="20"/>
              </w:rPr>
            </w:pPr>
            <w:proofErr w:type="spellStart"/>
            <w:r w:rsidRPr="003C26F6">
              <w:rPr>
                <w:sz w:val="20"/>
                <w:szCs w:val="20"/>
              </w:rPr>
              <w:lastRenderedPageBreak/>
              <w:t>Ketamine</w:t>
            </w:r>
            <w:proofErr w:type="spellEnd"/>
          </w:p>
          <w:p w:rsidR="00453B61" w:rsidRPr="003C26F6" w:rsidRDefault="00453B61" w:rsidP="008F2409">
            <w:pPr>
              <w:spacing w:after="0" w:line="240" w:lineRule="auto"/>
              <w:rPr>
                <w:sz w:val="20"/>
                <w:szCs w:val="20"/>
              </w:rPr>
            </w:pPr>
            <w:r w:rsidRPr="003C26F6">
              <w:rPr>
                <w:sz w:val="20"/>
                <w:szCs w:val="20"/>
              </w:rPr>
              <w:t>Anabolic Steroids</w:t>
            </w:r>
          </w:p>
          <w:p w:rsidR="00453B61" w:rsidRPr="003C26F6" w:rsidRDefault="00453B61" w:rsidP="008F2409">
            <w:pPr>
              <w:spacing w:after="0" w:line="240" w:lineRule="auto"/>
              <w:rPr>
                <w:sz w:val="20"/>
                <w:szCs w:val="20"/>
              </w:rPr>
            </w:pPr>
            <w:r w:rsidRPr="003C26F6">
              <w:rPr>
                <w:sz w:val="20"/>
                <w:szCs w:val="20"/>
              </w:rPr>
              <w:t>Some Barbiturates</w:t>
            </w:r>
          </w:p>
          <w:p w:rsidR="00453B61" w:rsidRPr="003C26F6" w:rsidRDefault="00453B61" w:rsidP="008F2409">
            <w:pPr>
              <w:spacing w:after="0" w:line="240" w:lineRule="auto"/>
              <w:rPr>
                <w:sz w:val="20"/>
                <w:szCs w:val="20"/>
              </w:rPr>
            </w:pPr>
            <w:r w:rsidRPr="003C26F6">
              <w:rPr>
                <w:sz w:val="20"/>
                <w:szCs w:val="20"/>
              </w:rPr>
              <w:t>(and others)</w:t>
            </w:r>
          </w:p>
        </w:tc>
        <w:tc>
          <w:tcPr>
            <w:tcW w:w="3935" w:type="dxa"/>
          </w:tcPr>
          <w:p w:rsidR="00453B61" w:rsidRPr="003C26F6" w:rsidRDefault="00453B61" w:rsidP="00453B61">
            <w:pPr>
              <w:pStyle w:val="ListParagraph"/>
              <w:numPr>
                <w:ilvl w:val="0"/>
                <w:numId w:val="4"/>
              </w:numPr>
              <w:rPr>
                <w:sz w:val="20"/>
                <w:szCs w:val="20"/>
              </w:rPr>
            </w:pPr>
            <w:r w:rsidRPr="003C26F6">
              <w:rPr>
                <w:sz w:val="20"/>
                <w:szCs w:val="20"/>
              </w:rPr>
              <w:t xml:space="preserve">Has potential for abuse, but less than Level I or II substances. </w:t>
            </w:r>
          </w:p>
          <w:p w:rsidR="00453B61" w:rsidRPr="003C26F6" w:rsidRDefault="00453B61" w:rsidP="00453B61">
            <w:pPr>
              <w:pStyle w:val="ListParagraph"/>
              <w:numPr>
                <w:ilvl w:val="0"/>
                <w:numId w:val="4"/>
              </w:numPr>
              <w:rPr>
                <w:sz w:val="20"/>
                <w:szCs w:val="20"/>
              </w:rPr>
            </w:pPr>
            <w:r w:rsidRPr="003C26F6">
              <w:rPr>
                <w:sz w:val="20"/>
                <w:szCs w:val="20"/>
              </w:rPr>
              <w:t>Has an accepted medical use.</w:t>
            </w:r>
          </w:p>
          <w:p w:rsidR="00453B61" w:rsidRPr="003C26F6" w:rsidRDefault="00453B61" w:rsidP="00453B61">
            <w:pPr>
              <w:pStyle w:val="ListParagraph"/>
              <w:numPr>
                <w:ilvl w:val="0"/>
                <w:numId w:val="4"/>
              </w:numPr>
              <w:rPr>
                <w:sz w:val="20"/>
                <w:szCs w:val="20"/>
              </w:rPr>
            </w:pPr>
            <w:r w:rsidRPr="003C26F6">
              <w:rPr>
                <w:sz w:val="20"/>
                <w:szCs w:val="20"/>
              </w:rPr>
              <w:t>Abuse may lead to limited dependence</w:t>
            </w:r>
          </w:p>
        </w:tc>
        <w:tc>
          <w:tcPr>
            <w:tcW w:w="2635" w:type="dxa"/>
          </w:tcPr>
          <w:p w:rsidR="00453B61" w:rsidRPr="003C26F6" w:rsidRDefault="00453B61" w:rsidP="00453B61">
            <w:pPr>
              <w:pStyle w:val="ListParagraph"/>
              <w:numPr>
                <w:ilvl w:val="0"/>
                <w:numId w:val="4"/>
              </w:numPr>
              <w:rPr>
                <w:sz w:val="20"/>
                <w:szCs w:val="20"/>
              </w:rPr>
            </w:pPr>
            <w:r w:rsidRPr="003C26F6">
              <w:rPr>
                <w:sz w:val="20"/>
                <w:szCs w:val="20"/>
              </w:rPr>
              <w:t>Class 1 Misdemeanor</w:t>
            </w:r>
          </w:p>
          <w:p w:rsidR="00453B61" w:rsidRPr="003C26F6" w:rsidRDefault="00453B61" w:rsidP="00453B61">
            <w:pPr>
              <w:pStyle w:val="ListParagraph"/>
              <w:numPr>
                <w:ilvl w:val="0"/>
                <w:numId w:val="4"/>
              </w:numPr>
              <w:rPr>
                <w:sz w:val="20"/>
                <w:szCs w:val="20"/>
              </w:rPr>
            </w:pPr>
            <w:r w:rsidRPr="003C26F6">
              <w:rPr>
                <w:sz w:val="20"/>
                <w:szCs w:val="20"/>
              </w:rPr>
              <w:t>45 Days in Jail</w:t>
            </w:r>
          </w:p>
        </w:tc>
        <w:tc>
          <w:tcPr>
            <w:tcW w:w="2365" w:type="dxa"/>
          </w:tcPr>
          <w:p w:rsidR="00453B61" w:rsidRPr="003C26F6" w:rsidRDefault="00453B61" w:rsidP="00453B61">
            <w:pPr>
              <w:pStyle w:val="ListParagraph"/>
              <w:numPr>
                <w:ilvl w:val="0"/>
                <w:numId w:val="4"/>
              </w:numPr>
              <w:rPr>
                <w:sz w:val="20"/>
                <w:szCs w:val="20"/>
              </w:rPr>
            </w:pPr>
            <w:r w:rsidRPr="003C26F6">
              <w:rPr>
                <w:sz w:val="20"/>
                <w:szCs w:val="20"/>
              </w:rPr>
              <w:t>Class I Felony</w:t>
            </w:r>
          </w:p>
          <w:p w:rsidR="00453B61" w:rsidRPr="003C26F6" w:rsidRDefault="00453B61" w:rsidP="00453B61">
            <w:pPr>
              <w:pStyle w:val="ListParagraph"/>
              <w:numPr>
                <w:ilvl w:val="0"/>
                <w:numId w:val="4"/>
              </w:numPr>
              <w:rPr>
                <w:sz w:val="20"/>
                <w:szCs w:val="20"/>
              </w:rPr>
            </w:pPr>
            <w:r w:rsidRPr="003C26F6">
              <w:rPr>
                <w:sz w:val="20"/>
                <w:szCs w:val="20"/>
              </w:rPr>
              <w:t>4-5 Months</w:t>
            </w:r>
          </w:p>
        </w:tc>
      </w:tr>
      <w:tr w:rsidR="00453B61" w:rsidRPr="003C26F6" w:rsidTr="008F2409">
        <w:trPr>
          <w:trHeight w:val="445"/>
        </w:trPr>
        <w:tc>
          <w:tcPr>
            <w:tcW w:w="2061" w:type="dxa"/>
            <w:shd w:val="clear" w:color="auto" w:fill="D9D9D9" w:themeFill="background1" w:themeFillShade="D9"/>
          </w:tcPr>
          <w:p w:rsidR="00453B61" w:rsidRPr="003C26F6" w:rsidRDefault="00453B61" w:rsidP="008F2409">
            <w:pPr>
              <w:rPr>
                <w:sz w:val="24"/>
                <w:szCs w:val="24"/>
              </w:rPr>
            </w:pPr>
            <w:r w:rsidRPr="003C26F6">
              <w:rPr>
                <w:sz w:val="24"/>
                <w:szCs w:val="24"/>
              </w:rPr>
              <w:t>Level 4</w:t>
            </w:r>
          </w:p>
        </w:tc>
        <w:tc>
          <w:tcPr>
            <w:tcW w:w="3935" w:type="dxa"/>
            <w:shd w:val="clear" w:color="auto" w:fill="D9D9D9" w:themeFill="background1" w:themeFillShade="D9"/>
          </w:tcPr>
          <w:p w:rsidR="00453B61" w:rsidRPr="003C26F6" w:rsidRDefault="00453B61" w:rsidP="008F2409">
            <w:pPr>
              <w:rPr>
                <w:sz w:val="24"/>
                <w:szCs w:val="24"/>
              </w:rPr>
            </w:pPr>
          </w:p>
        </w:tc>
        <w:tc>
          <w:tcPr>
            <w:tcW w:w="2635" w:type="dxa"/>
            <w:shd w:val="clear" w:color="auto" w:fill="D9D9D9" w:themeFill="background1" w:themeFillShade="D9"/>
          </w:tcPr>
          <w:p w:rsidR="00453B61" w:rsidRPr="003C26F6" w:rsidRDefault="00453B61" w:rsidP="008F2409">
            <w:pPr>
              <w:rPr>
                <w:sz w:val="24"/>
                <w:szCs w:val="24"/>
              </w:rPr>
            </w:pPr>
            <w:r w:rsidRPr="003C26F6">
              <w:rPr>
                <w:sz w:val="24"/>
                <w:szCs w:val="24"/>
              </w:rPr>
              <w:t>First Offense</w:t>
            </w:r>
          </w:p>
        </w:tc>
        <w:tc>
          <w:tcPr>
            <w:tcW w:w="2365" w:type="dxa"/>
            <w:shd w:val="clear" w:color="auto" w:fill="D9D9D9" w:themeFill="background1" w:themeFillShade="D9"/>
          </w:tcPr>
          <w:p w:rsidR="00453B61" w:rsidRPr="003C26F6" w:rsidRDefault="00453B61" w:rsidP="008F2409">
            <w:pPr>
              <w:rPr>
                <w:sz w:val="24"/>
                <w:szCs w:val="24"/>
              </w:rPr>
            </w:pPr>
            <w:r w:rsidRPr="003C26F6">
              <w:rPr>
                <w:sz w:val="24"/>
                <w:szCs w:val="24"/>
              </w:rPr>
              <w:t>Second Offense</w:t>
            </w:r>
          </w:p>
        </w:tc>
      </w:tr>
      <w:tr w:rsidR="00453B61" w:rsidRPr="003C26F6" w:rsidTr="008F2409">
        <w:trPr>
          <w:trHeight w:val="1727"/>
        </w:trPr>
        <w:tc>
          <w:tcPr>
            <w:tcW w:w="2061" w:type="dxa"/>
          </w:tcPr>
          <w:p w:rsidR="00453B61" w:rsidRPr="003C26F6" w:rsidRDefault="00453B61" w:rsidP="008F2409">
            <w:pPr>
              <w:spacing w:after="0" w:line="240" w:lineRule="auto"/>
              <w:rPr>
                <w:sz w:val="20"/>
                <w:szCs w:val="20"/>
              </w:rPr>
            </w:pPr>
            <w:r w:rsidRPr="003C26F6">
              <w:rPr>
                <w:sz w:val="20"/>
                <w:szCs w:val="20"/>
              </w:rPr>
              <w:t>Valium</w:t>
            </w:r>
          </w:p>
          <w:p w:rsidR="00453B61" w:rsidRPr="003C26F6" w:rsidRDefault="00453B61" w:rsidP="008F2409">
            <w:pPr>
              <w:spacing w:after="0" w:line="240" w:lineRule="auto"/>
              <w:rPr>
                <w:sz w:val="20"/>
                <w:szCs w:val="20"/>
              </w:rPr>
            </w:pPr>
            <w:proofErr w:type="spellStart"/>
            <w:r w:rsidRPr="003C26F6">
              <w:rPr>
                <w:sz w:val="20"/>
                <w:szCs w:val="20"/>
              </w:rPr>
              <w:t>Xanax</w:t>
            </w:r>
            <w:proofErr w:type="spellEnd"/>
          </w:p>
          <w:p w:rsidR="00453B61" w:rsidRPr="003C26F6" w:rsidRDefault="00453B61" w:rsidP="008F2409">
            <w:pPr>
              <w:spacing w:after="0" w:line="240" w:lineRule="auto"/>
              <w:rPr>
                <w:sz w:val="20"/>
                <w:szCs w:val="20"/>
              </w:rPr>
            </w:pPr>
            <w:r w:rsidRPr="003C26F6">
              <w:rPr>
                <w:sz w:val="20"/>
                <w:szCs w:val="20"/>
              </w:rPr>
              <w:t>Rohypnol</w:t>
            </w:r>
          </w:p>
          <w:p w:rsidR="00453B61" w:rsidRPr="003C26F6" w:rsidRDefault="00453B61" w:rsidP="008F2409">
            <w:pPr>
              <w:spacing w:after="0" w:line="240" w:lineRule="auto"/>
              <w:rPr>
                <w:sz w:val="20"/>
                <w:szCs w:val="20"/>
              </w:rPr>
            </w:pPr>
            <w:proofErr w:type="spellStart"/>
            <w:r w:rsidRPr="003C26F6">
              <w:rPr>
                <w:sz w:val="20"/>
                <w:szCs w:val="20"/>
              </w:rPr>
              <w:t>Darvon</w:t>
            </w:r>
            <w:proofErr w:type="spellEnd"/>
          </w:p>
          <w:p w:rsidR="00453B61" w:rsidRPr="003C26F6" w:rsidRDefault="00453B61" w:rsidP="008F2409">
            <w:pPr>
              <w:spacing w:after="0" w:line="240" w:lineRule="auto"/>
              <w:rPr>
                <w:sz w:val="20"/>
                <w:szCs w:val="20"/>
              </w:rPr>
            </w:pPr>
            <w:proofErr w:type="spellStart"/>
            <w:r w:rsidRPr="003C26F6">
              <w:rPr>
                <w:sz w:val="20"/>
                <w:szCs w:val="20"/>
              </w:rPr>
              <w:t>Clonazepam</w:t>
            </w:r>
            <w:proofErr w:type="spellEnd"/>
          </w:p>
          <w:p w:rsidR="00453B61" w:rsidRPr="003C26F6" w:rsidRDefault="00453B61" w:rsidP="008F2409">
            <w:pPr>
              <w:spacing w:after="0" w:line="240" w:lineRule="auto"/>
              <w:rPr>
                <w:sz w:val="20"/>
                <w:szCs w:val="20"/>
              </w:rPr>
            </w:pPr>
            <w:r w:rsidRPr="003C26F6">
              <w:rPr>
                <w:sz w:val="20"/>
                <w:szCs w:val="20"/>
              </w:rPr>
              <w:t>Barbital</w:t>
            </w:r>
          </w:p>
          <w:p w:rsidR="00453B61" w:rsidRPr="003C26F6" w:rsidRDefault="00453B61" w:rsidP="008F2409">
            <w:pPr>
              <w:spacing w:after="0" w:line="240" w:lineRule="auto"/>
              <w:rPr>
                <w:sz w:val="20"/>
                <w:szCs w:val="20"/>
              </w:rPr>
            </w:pPr>
            <w:r w:rsidRPr="003C26F6">
              <w:rPr>
                <w:sz w:val="20"/>
                <w:szCs w:val="20"/>
              </w:rPr>
              <w:t>(and others)</w:t>
            </w:r>
          </w:p>
        </w:tc>
        <w:tc>
          <w:tcPr>
            <w:tcW w:w="3935" w:type="dxa"/>
          </w:tcPr>
          <w:p w:rsidR="00453B61" w:rsidRPr="003C26F6" w:rsidRDefault="00453B61" w:rsidP="00453B61">
            <w:pPr>
              <w:pStyle w:val="ListParagraph"/>
              <w:numPr>
                <w:ilvl w:val="0"/>
                <w:numId w:val="5"/>
              </w:numPr>
              <w:rPr>
                <w:sz w:val="20"/>
                <w:szCs w:val="20"/>
              </w:rPr>
            </w:pPr>
            <w:r w:rsidRPr="003C26F6">
              <w:rPr>
                <w:sz w:val="20"/>
                <w:szCs w:val="20"/>
              </w:rPr>
              <w:t>Has a low potential for abuse</w:t>
            </w:r>
          </w:p>
          <w:p w:rsidR="00453B61" w:rsidRPr="003C26F6" w:rsidRDefault="00453B61" w:rsidP="00453B61">
            <w:pPr>
              <w:pStyle w:val="ListParagraph"/>
              <w:numPr>
                <w:ilvl w:val="0"/>
                <w:numId w:val="5"/>
              </w:numPr>
              <w:rPr>
                <w:sz w:val="20"/>
                <w:szCs w:val="20"/>
              </w:rPr>
            </w:pPr>
            <w:r w:rsidRPr="003C26F6">
              <w:rPr>
                <w:sz w:val="20"/>
                <w:szCs w:val="20"/>
              </w:rPr>
              <w:t>Has an accepted medical use</w:t>
            </w:r>
          </w:p>
          <w:p w:rsidR="00453B61" w:rsidRPr="003C26F6" w:rsidRDefault="00453B61" w:rsidP="00453B61">
            <w:pPr>
              <w:pStyle w:val="ListParagraph"/>
              <w:numPr>
                <w:ilvl w:val="0"/>
                <w:numId w:val="5"/>
              </w:numPr>
              <w:rPr>
                <w:sz w:val="20"/>
                <w:szCs w:val="20"/>
              </w:rPr>
            </w:pPr>
            <w:r w:rsidRPr="003C26F6">
              <w:rPr>
                <w:sz w:val="20"/>
                <w:szCs w:val="20"/>
              </w:rPr>
              <w:t>Abuse may lead to limited dependence.</w:t>
            </w:r>
          </w:p>
        </w:tc>
        <w:tc>
          <w:tcPr>
            <w:tcW w:w="2635" w:type="dxa"/>
          </w:tcPr>
          <w:p w:rsidR="00453B61" w:rsidRPr="003C26F6" w:rsidRDefault="00453B61" w:rsidP="00453B61">
            <w:pPr>
              <w:pStyle w:val="ListParagraph"/>
              <w:numPr>
                <w:ilvl w:val="0"/>
                <w:numId w:val="5"/>
              </w:numPr>
              <w:rPr>
                <w:sz w:val="20"/>
                <w:szCs w:val="20"/>
              </w:rPr>
            </w:pPr>
            <w:r w:rsidRPr="003C26F6">
              <w:rPr>
                <w:sz w:val="20"/>
                <w:szCs w:val="20"/>
              </w:rPr>
              <w:t>Class 1 Misdemeanor</w:t>
            </w:r>
          </w:p>
          <w:p w:rsidR="00453B61" w:rsidRPr="003C26F6" w:rsidRDefault="00453B61" w:rsidP="00453B61">
            <w:pPr>
              <w:pStyle w:val="ListParagraph"/>
              <w:numPr>
                <w:ilvl w:val="0"/>
                <w:numId w:val="5"/>
              </w:numPr>
              <w:rPr>
                <w:sz w:val="20"/>
                <w:szCs w:val="20"/>
              </w:rPr>
            </w:pPr>
            <w:r w:rsidRPr="003C26F6">
              <w:rPr>
                <w:sz w:val="20"/>
                <w:szCs w:val="20"/>
              </w:rPr>
              <w:t>45 Days in Jail</w:t>
            </w:r>
          </w:p>
        </w:tc>
        <w:tc>
          <w:tcPr>
            <w:tcW w:w="2365" w:type="dxa"/>
          </w:tcPr>
          <w:p w:rsidR="00453B61" w:rsidRPr="003C26F6" w:rsidRDefault="00453B61" w:rsidP="00453B61">
            <w:pPr>
              <w:pStyle w:val="ListParagraph"/>
              <w:numPr>
                <w:ilvl w:val="0"/>
                <w:numId w:val="5"/>
              </w:numPr>
              <w:rPr>
                <w:sz w:val="20"/>
                <w:szCs w:val="20"/>
              </w:rPr>
            </w:pPr>
            <w:r w:rsidRPr="003C26F6">
              <w:rPr>
                <w:sz w:val="20"/>
                <w:szCs w:val="20"/>
              </w:rPr>
              <w:t>Class I Felony</w:t>
            </w:r>
          </w:p>
          <w:p w:rsidR="00453B61" w:rsidRPr="003C26F6" w:rsidRDefault="00453B61" w:rsidP="00453B61">
            <w:pPr>
              <w:pStyle w:val="ListParagraph"/>
              <w:numPr>
                <w:ilvl w:val="0"/>
                <w:numId w:val="5"/>
              </w:numPr>
              <w:rPr>
                <w:sz w:val="20"/>
                <w:szCs w:val="20"/>
              </w:rPr>
            </w:pPr>
            <w:r w:rsidRPr="003C26F6">
              <w:rPr>
                <w:sz w:val="20"/>
                <w:szCs w:val="20"/>
              </w:rPr>
              <w:t>4-5 Months</w:t>
            </w:r>
          </w:p>
        </w:tc>
      </w:tr>
      <w:tr w:rsidR="00453B61" w:rsidRPr="003C26F6" w:rsidTr="008F2409">
        <w:trPr>
          <w:trHeight w:val="501"/>
        </w:trPr>
        <w:tc>
          <w:tcPr>
            <w:tcW w:w="2061" w:type="dxa"/>
            <w:shd w:val="clear" w:color="auto" w:fill="D9D9D9" w:themeFill="background1" w:themeFillShade="D9"/>
          </w:tcPr>
          <w:p w:rsidR="00453B61" w:rsidRPr="003C26F6" w:rsidRDefault="00453B61" w:rsidP="008F2409">
            <w:pPr>
              <w:rPr>
                <w:sz w:val="24"/>
              </w:rPr>
            </w:pPr>
            <w:r w:rsidRPr="003C26F6">
              <w:rPr>
                <w:sz w:val="24"/>
              </w:rPr>
              <w:t>Level 5</w:t>
            </w:r>
          </w:p>
        </w:tc>
        <w:tc>
          <w:tcPr>
            <w:tcW w:w="3935" w:type="dxa"/>
            <w:shd w:val="clear" w:color="auto" w:fill="D9D9D9" w:themeFill="background1" w:themeFillShade="D9"/>
          </w:tcPr>
          <w:p w:rsidR="00453B61" w:rsidRPr="003C26F6" w:rsidRDefault="00453B61" w:rsidP="008F2409">
            <w:pPr>
              <w:rPr>
                <w:sz w:val="24"/>
              </w:rPr>
            </w:pPr>
          </w:p>
        </w:tc>
        <w:tc>
          <w:tcPr>
            <w:tcW w:w="2635" w:type="dxa"/>
            <w:shd w:val="clear" w:color="auto" w:fill="D9D9D9" w:themeFill="background1" w:themeFillShade="D9"/>
          </w:tcPr>
          <w:p w:rsidR="00453B61" w:rsidRPr="003C26F6" w:rsidRDefault="00453B61" w:rsidP="008F2409">
            <w:pPr>
              <w:rPr>
                <w:sz w:val="24"/>
              </w:rPr>
            </w:pPr>
            <w:r w:rsidRPr="003C26F6">
              <w:rPr>
                <w:sz w:val="24"/>
              </w:rPr>
              <w:t>First Offense</w:t>
            </w:r>
          </w:p>
        </w:tc>
        <w:tc>
          <w:tcPr>
            <w:tcW w:w="2365" w:type="dxa"/>
            <w:shd w:val="clear" w:color="auto" w:fill="D9D9D9" w:themeFill="background1" w:themeFillShade="D9"/>
          </w:tcPr>
          <w:p w:rsidR="00453B61" w:rsidRPr="003C26F6" w:rsidRDefault="00453B61" w:rsidP="008F2409">
            <w:pPr>
              <w:rPr>
                <w:sz w:val="24"/>
              </w:rPr>
            </w:pPr>
            <w:r w:rsidRPr="003C26F6">
              <w:rPr>
                <w:sz w:val="24"/>
              </w:rPr>
              <w:t>Second Offense</w:t>
            </w:r>
          </w:p>
        </w:tc>
      </w:tr>
      <w:tr w:rsidR="00453B61" w:rsidRPr="003C26F6" w:rsidTr="008F2409">
        <w:trPr>
          <w:trHeight w:val="1187"/>
        </w:trPr>
        <w:tc>
          <w:tcPr>
            <w:tcW w:w="2061" w:type="dxa"/>
          </w:tcPr>
          <w:p w:rsidR="00453B61" w:rsidRPr="003C26F6" w:rsidRDefault="00453B61" w:rsidP="008F2409">
            <w:pPr>
              <w:spacing w:after="0" w:line="240" w:lineRule="auto"/>
              <w:rPr>
                <w:sz w:val="20"/>
              </w:rPr>
            </w:pPr>
            <w:r w:rsidRPr="003C26F6">
              <w:rPr>
                <w:sz w:val="20"/>
              </w:rPr>
              <w:t>Over the counter cough medicines with codeine</w:t>
            </w:r>
          </w:p>
          <w:p w:rsidR="00453B61" w:rsidRPr="003C26F6" w:rsidRDefault="00453B61" w:rsidP="008F2409">
            <w:pPr>
              <w:spacing w:after="0" w:line="240" w:lineRule="auto"/>
              <w:rPr>
                <w:sz w:val="20"/>
              </w:rPr>
            </w:pPr>
            <w:r w:rsidRPr="003C26F6">
              <w:rPr>
                <w:sz w:val="20"/>
              </w:rPr>
              <w:t>(and others)</w:t>
            </w:r>
          </w:p>
        </w:tc>
        <w:tc>
          <w:tcPr>
            <w:tcW w:w="3935" w:type="dxa"/>
          </w:tcPr>
          <w:p w:rsidR="00453B61" w:rsidRPr="003C26F6" w:rsidRDefault="00453B61" w:rsidP="00453B61">
            <w:pPr>
              <w:pStyle w:val="ListParagraph"/>
              <w:numPr>
                <w:ilvl w:val="0"/>
                <w:numId w:val="6"/>
              </w:numPr>
              <w:rPr>
                <w:sz w:val="20"/>
              </w:rPr>
            </w:pPr>
            <w:r w:rsidRPr="003C26F6">
              <w:rPr>
                <w:sz w:val="20"/>
              </w:rPr>
              <w:t>Has a low potential for abuse</w:t>
            </w:r>
          </w:p>
          <w:p w:rsidR="00453B61" w:rsidRPr="003C26F6" w:rsidRDefault="00453B61" w:rsidP="00453B61">
            <w:pPr>
              <w:pStyle w:val="ListParagraph"/>
              <w:numPr>
                <w:ilvl w:val="0"/>
                <w:numId w:val="6"/>
              </w:numPr>
              <w:rPr>
                <w:sz w:val="20"/>
              </w:rPr>
            </w:pPr>
            <w:r w:rsidRPr="003C26F6">
              <w:rPr>
                <w:sz w:val="20"/>
              </w:rPr>
              <w:t>Has an accepted medical use</w:t>
            </w:r>
          </w:p>
          <w:p w:rsidR="00453B61" w:rsidRPr="003C26F6" w:rsidRDefault="00453B61" w:rsidP="00453B61">
            <w:pPr>
              <w:pStyle w:val="ListParagraph"/>
              <w:numPr>
                <w:ilvl w:val="0"/>
                <w:numId w:val="6"/>
              </w:numPr>
              <w:rPr>
                <w:sz w:val="20"/>
              </w:rPr>
            </w:pPr>
            <w:r w:rsidRPr="003C26F6">
              <w:rPr>
                <w:sz w:val="20"/>
              </w:rPr>
              <w:t>Abuse may lead to limited dependence</w:t>
            </w:r>
          </w:p>
        </w:tc>
        <w:tc>
          <w:tcPr>
            <w:tcW w:w="2635" w:type="dxa"/>
          </w:tcPr>
          <w:p w:rsidR="00453B61" w:rsidRPr="003C26F6" w:rsidRDefault="00453B61" w:rsidP="00453B61">
            <w:pPr>
              <w:pStyle w:val="ListParagraph"/>
              <w:numPr>
                <w:ilvl w:val="0"/>
                <w:numId w:val="6"/>
              </w:numPr>
              <w:rPr>
                <w:sz w:val="20"/>
              </w:rPr>
            </w:pPr>
            <w:r w:rsidRPr="003C26F6">
              <w:rPr>
                <w:sz w:val="20"/>
              </w:rPr>
              <w:t>Class 2 Misdemeanor</w:t>
            </w:r>
          </w:p>
          <w:p w:rsidR="00453B61" w:rsidRPr="003C26F6" w:rsidRDefault="00453B61" w:rsidP="00453B61">
            <w:pPr>
              <w:pStyle w:val="ListParagraph"/>
              <w:numPr>
                <w:ilvl w:val="0"/>
                <w:numId w:val="6"/>
              </w:numPr>
              <w:rPr>
                <w:sz w:val="20"/>
              </w:rPr>
            </w:pPr>
            <w:r w:rsidRPr="003C26F6">
              <w:rPr>
                <w:sz w:val="20"/>
              </w:rPr>
              <w:t>30 Days in Jail</w:t>
            </w:r>
          </w:p>
        </w:tc>
        <w:tc>
          <w:tcPr>
            <w:tcW w:w="2365" w:type="dxa"/>
          </w:tcPr>
          <w:p w:rsidR="00453B61" w:rsidRPr="003C26F6" w:rsidRDefault="00453B61" w:rsidP="00453B61">
            <w:pPr>
              <w:pStyle w:val="ListParagraph"/>
              <w:numPr>
                <w:ilvl w:val="0"/>
                <w:numId w:val="6"/>
              </w:numPr>
              <w:rPr>
                <w:sz w:val="20"/>
              </w:rPr>
            </w:pPr>
            <w:r w:rsidRPr="003C26F6">
              <w:rPr>
                <w:sz w:val="20"/>
              </w:rPr>
              <w:t>Class 1 Misdemeanor</w:t>
            </w:r>
          </w:p>
          <w:p w:rsidR="00453B61" w:rsidRPr="003C26F6" w:rsidRDefault="00453B61" w:rsidP="00453B61">
            <w:pPr>
              <w:pStyle w:val="ListParagraph"/>
              <w:numPr>
                <w:ilvl w:val="0"/>
                <w:numId w:val="6"/>
              </w:numPr>
              <w:rPr>
                <w:sz w:val="20"/>
              </w:rPr>
            </w:pPr>
            <w:r w:rsidRPr="003C26F6">
              <w:rPr>
                <w:sz w:val="20"/>
              </w:rPr>
              <w:t>45 Days in Jail</w:t>
            </w:r>
          </w:p>
        </w:tc>
      </w:tr>
      <w:tr w:rsidR="00453B61" w:rsidRPr="003C26F6" w:rsidTr="008F2409">
        <w:trPr>
          <w:trHeight w:val="546"/>
        </w:trPr>
        <w:tc>
          <w:tcPr>
            <w:tcW w:w="2061" w:type="dxa"/>
            <w:shd w:val="clear" w:color="auto" w:fill="D9D9D9" w:themeFill="background1" w:themeFillShade="D9"/>
          </w:tcPr>
          <w:p w:rsidR="00453B61" w:rsidRPr="003C26F6" w:rsidRDefault="00453B61" w:rsidP="008F2409">
            <w:pPr>
              <w:rPr>
                <w:sz w:val="24"/>
              </w:rPr>
            </w:pPr>
            <w:r w:rsidRPr="003C26F6">
              <w:rPr>
                <w:sz w:val="24"/>
              </w:rPr>
              <w:t>Level 6</w:t>
            </w:r>
          </w:p>
        </w:tc>
        <w:tc>
          <w:tcPr>
            <w:tcW w:w="3935" w:type="dxa"/>
            <w:shd w:val="clear" w:color="auto" w:fill="D9D9D9" w:themeFill="background1" w:themeFillShade="D9"/>
          </w:tcPr>
          <w:p w:rsidR="00453B61" w:rsidRPr="003C26F6" w:rsidRDefault="00453B61" w:rsidP="008F2409">
            <w:pPr>
              <w:rPr>
                <w:sz w:val="24"/>
              </w:rPr>
            </w:pPr>
          </w:p>
        </w:tc>
        <w:tc>
          <w:tcPr>
            <w:tcW w:w="2635" w:type="dxa"/>
            <w:shd w:val="clear" w:color="auto" w:fill="D9D9D9" w:themeFill="background1" w:themeFillShade="D9"/>
          </w:tcPr>
          <w:p w:rsidR="00453B61" w:rsidRPr="003C26F6" w:rsidRDefault="00453B61" w:rsidP="008F2409">
            <w:pPr>
              <w:rPr>
                <w:sz w:val="24"/>
              </w:rPr>
            </w:pPr>
            <w:r w:rsidRPr="003C26F6">
              <w:rPr>
                <w:sz w:val="24"/>
              </w:rPr>
              <w:t>First Offense</w:t>
            </w:r>
          </w:p>
        </w:tc>
        <w:tc>
          <w:tcPr>
            <w:tcW w:w="2365" w:type="dxa"/>
            <w:shd w:val="clear" w:color="auto" w:fill="D9D9D9" w:themeFill="background1" w:themeFillShade="D9"/>
          </w:tcPr>
          <w:p w:rsidR="00453B61" w:rsidRPr="003C26F6" w:rsidRDefault="00453B61" w:rsidP="008F2409">
            <w:pPr>
              <w:rPr>
                <w:sz w:val="24"/>
              </w:rPr>
            </w:pPr>
            <w:r w:rsidRPr="003C26F6">
              <w:rPr>
                <w:sz w:val="24"/>
              </w:rPr>
              <w:t>Second Offense</w:t>
            </w:r>
          </w:p>
        </w:tc>
      </w:tr>
      <w:tr w:rsidR="00453B61" w:rsidRPr="003C26F6" w:rsidTr="008F2409">
        <w:trPr>
          <w:trHeight w:val="1115"/>
        </w:trPr>
        <w:tc>
          <w:tcPr>
            <w:tcW w:w="2061" w:type="dxa"/>
          </w:tcPr>
          <w:p w:rsidR="00453B61" w:rsidRPr="003C26F6" w:rsidRDefault="00453B61" w:rsidP="008F2409">
            <w:pPr>
              <w:spacing w:after="0" w:line="240" w:lineRule="auto"/>
              <w:rPr>
                <w:sz w:val="20"/>
              </w:rPr>
            </w:pPr>
            <w:r w:rsidRPr="003C26F6">
              <w:rPr>
                <w:sz w:val="20"/>
              </w:rPr>
              <w:t>Marijuana</w:t>
            </w:r>
          </w:p>
          <w:p w:rsidR="00453B61" w:rsidRPr="003C26F6" w:rsidRDefault="00453B61" w:rsidP="008F2409">
            <w:pPr>
              <w:spacing w:after="0" w:line="240" w:lineRule="auto"/>
              <w:rPr>
                <w:sz w:val="20"/>
              </w:rPr>
            </w:pPr>
            <w:r w:rsidRPr="003C26F6">
              <w:rPr>
                <w:sz w:val="20"/>
              </w:rPr>
              <w:t>Hashish</w:t>
            </w:r>
          </w:p>
          <w:p w:rsidR="00453B61" w:rsidRPr="003C26F6" w:rsidRDefault="00453B61" w:rsidP="008F2409">
            <w:pPr>
              <w:spacing w:after="0" w:line="240" w:lineRule="auto"/>
              <w:rPr>
                <w:sz w:val="20"/>
              </w:rPr>
            </w:pPr>
            <w:r w:rsidRPr="003C26F6">
              <w:rPr>
                <w:sz w:val="20"/>
              </w:rPr>
              <w:t>Hashish Oil</w:t>
            </w:r>
          </w:p>
        </w:tc>
        <w:tc>
          <w:tcPr>
            <w:tcW w:w="3935" w:type="dxa"/>
          </w:tcPr>
          <w:p w:rsidR="00453B61" w:rsidRPr="003C26F6" w:rsidRDefault="00453B61" w:rsidP="00453B61">
            <w:pPr>
              <w:pStyle w:val="ListParagraph"/>
              <w:numPr>
                <w:ilvl w:val="0"/>
                <w:numId w:val="7"/>
              </w:numPr>
              <w:rPr>
                <w:sz w:val="20"/>
              </w:rPr>
            </w:pPr>
            <w:r w:rsidRPr="003C26F6">
              <w:rPr>
                <w:sz w:val="20"/>
              </w:rPr>
              <w:t>Has a low potential for abuse</w:t>
            </w:r>
          </w:p>
          <w:p w:rsidR="00453B61" w:rsidRPr="003C26F6" w:rsidRDefault="00453B61" w:rsidP="00453B61">
            <w:pPr>
              <w:pStyle w:val="ListParagraph"/>
              <w:numPr>
                <w:ilvl w:val="0"/>
                <w:numId w:val="7"/>
              </w:numPr>
              <w:rPr>
                <w:sz w:val="20"/>
              </w:rPr>
            </w:pPr>
            <w:r w:rsidRPr="003C26F6">
              <w:rPr>
                <w:sz w:val="20"/>
              </w:rPr>
              <w:t>Has no accepted medical use</w:t>
            </w:r>
          </w:p>
          <w:p w:rsidR="00453B61" w:rsidRPr="003C26F6" w:rsidRDefault="00453B61" w:rsidP="00453B61">
            <w:pPr>
              <w:pStyle w:val="ListParagraph"/>
              <w:numPr>
                <w:ilvl w:val="0"/>
                <w:numId w:val="7"/>
              </w:numPr>
              <w:rPr>
                <w:sz w:val="20"/>
              </w:rPr>
            </w:pPr>
            <w:r w:rsidRPr="003C26F6">
              <w:rPr>
                <w:sz w:val="20"/>
              </w:rPr>
              <w:t xml:space="preserve">Abuse may lead to limited dependence </w:t>
            </w:r>
          </w:p>
        </w:tc>
        <w:tc>
          <w:tcPr>
            <w:tcW w:w="2635" w:type="dxa"/>
          </w:tcPr>
          <w:p w:rsidR="00453B61" w:rsidRPr="003C26F6" w:rsidRDefault="00453B61" w:rsidP="00453B61">
            <w:pPr>
              <w:pStyle w:val="ListParagraph"/>
              <w:numPr>
                <w:ilvl w:val="0"/>
                <w:numId w:val="7"/>
              </w:numPr>
              <w:rPr>
                <w:sz w:val="20"/>
              </w:rPr>
            </w:pPr>
            <w:r w:rsidRPr="003C26F6">
              <w:rPr>
                <w:sz w:val="20"/>
              </w:rPr>
              <w:t>Class 3 Misdemeanor</w:t>
            </w:r>
          </w:p>
          <w:p w:rsidR="00453B61" w:rsidRPr="003C26F6" w:rsidRDefault="00453B61" w:rsidP="00453B61">
            <w:pPr>
              <w:pStyle w:val="ListParagraph"/>
              <w:numPr>
                <w:ilvl w:val="0"/>
                <w:numId w:val="7"/>
              </w:numPr>
              <w:rPr>
                <w:sz w:val="20"/>
              </w:rPr>
            </w:pPr>
            <w:r w:rsidRPr="003C26F6">
              <w:rPr>
                <w:sz w:val="20"/>
              </w:rPr>
              <w:t>10 Days in Jail or Suspended Sent</w:t>
            </w:r>
          </w:p>
        </w:tc>
        <w:tc>
          <w:tcPr>
            <w:tcW w:w="2365" w:type="dxa"/>
          </w:tcPr>
          <w:p w:rsidR="00453B61" w:rsidRPr="003C26F6" w:rsidRDefault="00453B61" w:rsidP="00453B61">
            <w:pPr>
              <w:pStyle w:val="ListParagraph"/>
              <w:numPr>
                <w:ilvl w:val="0"/>
                <w:numId w:val="7"/>
              </w:numPr>
              <w:rPr>
                <w:sz w:val="20"/>
              </w:rPr>
            </w:pPr>
            <w:r w:rsidRPr="003C26F6">
              <w:rPr>
                <w:sz w:val="20"/>
              </w:rPr>
              <w:t>Class 2 Misdemeanor</w:t>
            </w:r>
          </w:p>
          <w:p w:rsidR="00453B61" w:rsidRPr="003C26F6" w:rsidRDefault="00453B61" w:rsidP="00453B61">
            <w:pPr>
              <w:pStyle w:val="ListParagraph"/>
              <w:numPr>
                <w:ilvl w:val="0"/>
                <w:numId w:val="7"/>
              </w:numPr>
              <w:rPr>
                <w:sz w:val="20"/>
              </w:rPr>
            </w:pPr>
            <w:r w:rsidRPr="003C26F6">
              <w:rPr>
                <w:sz w:val="20"/>
              </w:rPr>
              <w:t>30 Days in Jail</w:t>
            </w:r>
          </w:p>
        </w:tc>
      </w:tr>
    </w:tbl>
    <w:p w:rsidR="00453B61" w:rsidRPr="003C26F6" w:rsidRDefault="00A12C3F" w:rsidP="00453B61">
      <w:pPr>
        <w:spacing w:after="0"/>
        <w:rPr>
          <w:rFonts w:ascii="Arial" w:eastAsia="Times New Roman" w:hAnsi="Arial" w:cs="Arial"/>
        </w:rPr>
      </w:pPr>
      <w:r w:rsidRPr="003C26F6">
        <w:rPr>
          <w:rFonts w:ascii="Arial" w:eastAsia="Times New Roman" w:hAnsi="Arial" w:cs="Arial"/>
          <w:noProof/>
        </w:rPr>
        <w:pict>
          <v:shapetype id="_x0000_t202" coordsize="21600,21600" o:spt="202" path="m,l,21600r21600,l21600,xe">
            <v:stroke joinstyle="miter"/>
            <v:path gradientshapeok="t" o:connecttype="rect"/>
          </v:shapetype>
          <v:shape id="_x0000_s1026" type="#_x0000_t202" style="position:absolute;margin-left:-46.5pt;margin-top:2pt;width:549pt;height:26.25pt;z-index:251660288;mso-position-horizontal-relative:text;mso-position-vertical-relative:text" stroked="f">
            <v:textbox>
              <w:txbxContent>
                <w:p w:rsidR="00453B61" w:rsidRPr="003C26F6" w:rsidRDefault="00453B61" w:rsidP="00453B61">
                  <w:pPr>
                    <w:spacing w:after="0" w:line="240" w:lineRule="auto"/>
                  </w:pPr>
                  <w:r w:rsidRPr="003C26F6">
                    <w:t>The Drug-Free Schools and Communities Act Amendments of 1989</w:t>
                  </w:r>
                </w:p>
              </w:txbxContent>
            </v:textbox>
          </v:shape>
        </w:pict>
      </w:r>
    </w:p>
    <w:p w:rsidR="00453B61" w:rsidRPr="003C26F6" w:rsidRDefault="00453B61" w:rsidP="00453B61">
      <w:pPr>
        <w:spacing w:after="0"/>
        <w:rPr>
          <w:rFonts w:ascii="Arial" w:eastAsia="Times New Roman" w:hAnsi="Arial" w:cs="Arial"/>
        </w:rPr>
      </w:pPr>
    </w:p>
    <w:p w:rsidR="00453B61" w:rsidRPr="003C26F6" w:rsidRDefault="00453B61" w:rsidP="00453B61">
      <w:pPr>
        <w:spacing w:after="0"/>
        <w:rPr>
          <w:rFonts w:ascii="Arial" w:eastAsia="Times New Roman" w:hAnsi="Arial" w:cs="Arial"/>
        </w:rPr>
      </w:pPr>
    </w:p>
    <w:p w:rsidR="00453B61" w:rsidRPr="003C26F6" w:rsidRDefault="00453B61" w:rsidP="00453B61">
      <w:pPr>
        <w:spacing w:after="0"/>
        <w:rPr>
          <w:rFonts w:ascii="Arial" w:eastAsia="Times New Roman" w:hAnsi="Arial" w:cs="Arial"/>
          <w:b/>
        </w:rPr>
      </w:pPr>
      <w:r w:rsidRPr="003C26F6">
        <w:rPr>
          <w:rFonts w:ascii="Arial" w:eastAsia="Times New Roman" w:hAnsi="Arial" w:cs="Arial"/>
          <w:b/>
        </w:rPr>
        <w:t>Disciplinary Sanctions</w:t>
      </w:r>
    </w:p>
    <w:p w:rsidR="00453B61" w:rsidRPr="003C26F6" w:rsidRDefault="00453B61" w:rsidP="00453B61">
      <w:pPr>
        <w:spacing w:after="0"/>
        <w:rPr>
          <w:rFonts w:ascii="Arial" w:eastAsia="Times New Roman" w:hAnsi="Arial" w:cs="Arial"/>
        </w:rPr>
      </w:pPr>
      <w:r w:rsidRPr="003C26F6">
        <w:rPr>
          <w:rFonts w:ascii="Arial" w:eastAsia="Times New Roman" w:hAnsi="Arial" w:cs="Arial"/>
        </w:rPr>
        <w:t xml:space="preserve">Any person found to be in violation of policies addressing the distribution, sale, administration and/or possession of controlled, illegal and dangerous substances, on or off campus, will be subjected to suspension/expulsion and termination of employment, as defined in The Student Handbook and Faculty Hand Book. </w:t>
      </w:r>
      <w:r w:rsidR="0012196E" w:rsidRPr="003C26F6">
        <w:rPr>
          <w:rFonts w:ascii="Arial" w:eastAsia="Times New Roman" w:hAnsi="Arial" w:cs="Arial"/>
        </w:rPr>
        <w:t xml:space="preserve"> </w:t>
      </w:r>
    </w:p>
    <w:p w:rsidR="0012196E" w:rsidRPr="003C26F6" w:rsidRDefault="0012196E" w:rsidP="00453B61">
      <w:pPr>
        <w:spacing w:after="0"/>
        <w:rPr>
          <w:rFonts w:ascii="Arial" w:eastAsia="Times New Roman" w:hAnsi="Arial" w:cs="Arial"/>
        </w:rPr>
      </w:pPr>
    </w:p>
    <w:p w:rsidR="0012196E" w:rsidRPr="003C26F6" w:rsidRDefault="0012196E" w:rsidP="00453B61">
      <w:pPr>
        <w:spacing w:after="0"/>
        <w:rPr>
          <w:rFonts w:ascii="Arial" w:eastAsia="Times New Roman" w:hAnsi="Arial" w:cs="Arial"/>
        </w:rPr>
      </w:pPr>
      <w:hyperlink r:id="rId5" w:history="1">
        <w:r w:rsidRPr="003C26F6">
          <w:rPr>
            <w:rStyle w:val="Hyperlink"/>
          </w:rPr>
          <w:t>http://www.macuniversity.edu/student-life/student-services/student-handbook</w:t>
        </w:r>
      </w:hyperlink>
    </w:p>
    <w:p w:rsidR="00453B61" w:rsidRPr="003C26F6" w:rsidRDefault="00453B61" w:rsidP="00453B61">
      <w:pPr>
        <w:spacing w:after="0"/>
        <w:rPr>
          <w:rFonts w:ascii="Arial" w:eastAsia="Times New Roman" w:hAnsi="Arial" w:cs="Arial"/>
        </w:rPr>
      </w:pPr>
    </w:p>
    <w:p w:rsidR="00453B61" w:rsidRPr="003C26F6" w:rsidRDefault="00453B61" w:rsidP="00453B61">
      <w:pPr>
        <w:spacing w:after="0"/>
        <w:rPr>
          <w:rFonts w:ascii="Arial" w:eastAsia="Times New Roman" w:hAnsi="Arial" w:cs="Arial"/>
        </w:rPr>
      </w:pPr>
      <w:r w:rsidRPr="003C26F6">
        <w:rPr>
          <w:rFonts w:ascii="Arial" w:eastAsia="Times New Roman" w:hAnsi="Arial" w:cs="Arial"/>
        </w:rPr>
        <w:t>Those students found to be in violation of policies addressing alcohol on campus; will be referred for disciplinary action which may include suspension and/or expulsion from the University. Employees found in violation of this policy will be referred for appropriate disciplinary action under the rules governing discipline.</w:t>
      </w:r>
    </w:p>
    <w:p w:rsidR="00453B61" w:rsidRPr="003C26F6" w:rsidRDefault="00453B61" w:rsidP="00453B61">
      <w:pPr>
        <w:spacing w:after="0"/>
        <w:rPr>
          <w:rFonts w:ascii="Arial" w:eastAsia="Times New Roman" w:hAnsi="Arial" w:cs="Arial"/>
        </w:rPr>
      </w:pPr>
    </w:p>
    <w:p w:rsidR="00453B61" w:rsidRPr="003C26F6" w:rsidRDefault="00453B61" w:rsidP="00453B61">
      <w:pPr>
        <w:spacing w:after="0"/>
        <w:rPr>
          <w:rFonts w:ascii="Arial" w:eastAsia="Times New Roman" w:hAnsi="Arial" w:cs="Arial"/>
        </w:rPr>
      </w:pPr>
      <w:r w:rsidRPr="003C26F6">
        <w:rPr>
          <w:rFonts w:ascii="Arial" w:eastAsia="Times New Roman" w:hAnsi="Arial" w:cs="Arial"/>
        </w:rPr>
        <w:t xml:space="preserve">Mid-Atlantic Christian University is dedicated to providing a campus environment free of the illegal and or abusive use of alcohol and/or drugs. The illegal and/or abusive use of drugs and/or alcohol by members of the campus community jeopardizes the safety of the individual </w:t>
      </w:r>
      <w:r w:rsidRPr="003C26F6">
        <w:rPr>
          <w:rFonts w:ascii="Arial" w:eastAsia="Times New Roman" w:hAnsi="Arial" w:cs="Arial"/>
        </w:rPr>
        <w:lastRenderedPageBreak/>
        <w:t>and undermines Christian values and the academic process. Mid-Atlantic Christian University is therefore committed to having a campus that is free of the illegal and/or abusive use of drugs and alcohol. In keeping with this commitment, it is the policy of the University that the illegal and/or abusive use of drugs or alcohol is prohibited on University property or as part of University activities. This policy is consistent with the policy statements regarding alcohol and drug enforcement, which were required by the Drug-Free Schools and Communities Act Amendments of 1989 and are reviewed on a biennial basis.</w:t>
      </w:r>
    </w:p>
    <w:p w:rsidR="00453B61" w:rsidRPr="003C26F6" w:rsidRDefault="00453B61" w:rsidP="00453B61">
      <w:pPr>
        <w:spacing w:before="100" w:beforeAutospacing="1" w:after="0"/>
        <w:rPr>
          <w:rFonts w:ascii="Arial" w:eastAsia="Times New Roman" w:hAnsi="Arial" w:cs="Arial"/>
          <w:b/>
        </w:rPr>
      </w:pPr>
      <w:r w:rsidRPr="003C26F6">
        <w:rPr>
          <w:rFonts w:ascii="Arial" w:eastAsia="Times New Roman" w:hAnsi="Arial" w:cs="Arial"/>
          <w:b/>
        </w:rPr>
        <w:t>Health Risks</w:t>
      </w:r>
    </w:p>
    <w:p w:rsidR="00453B61" w:rsidRPr="003C26F6" w:rsidRDefault="00453B61" w:rsidP="00453B61">
      <w:pPr>
        <w:spacing w:before="100" w:beforeAutospacing="1" w:after="0"/>
        <w:rPr>
          <w:rFonts w:ascii="Arial" w:eastAsia="Times New Roman" w:hAnsi="Arial" w:cs="Arial"/>
        </w:rPr>
      </w:pPr>
      <w:r w:rsidRPr="003C26F6">
        <w:rPr>
          <w:rFonts w:ascii="Arial" w:eastAsia="Times New Roman" w:hAnsi="Arial" w:cs="Arial"/>
        </w:rPr>
        <w:t>There are numerous health risks associated with the alcohol and illegal drug use including impaired brain function, digestion, impaired mental ability, and physical and psychological dependence. The use of alcohol or illicit drugs during pregnancy may lead to various birth defects, fetal alcohol syndrome or spontaneous abortion. The illicit use of drugs and alcohol is linked to a higher risk of contracting hepatitis, sexually transmitted disease, AIDS and other infections. The use of illegal drugs and abuse of alcohol combined or used singularly in excess may lead to death. Please see link with additional health related issues.</w:t>
      </w:r>
    </w:p>
    <w:p w:rsidR="00453B61" w:rsidRPr="003C26F6" w:rsidRDefault="00A12C3F" w:rsidP="00453B61">
      <w:pPr>
        <w:spacing w:after="0"/>
        <w:rPr>
          <w:rFonts w:ascii="Arial" w:eastAsia="Times New Roman" w:hAnsi="Arial" w:cs="Arial"/>
        </w:rPr>
      </w:pPr>
      <w:r w:rsidRPr="003C26F6">
        <w:rPr>
          <w:rFonts w:ascii="Georgia" w:eastAsia="Times New Roman" w:hAnsi="Georgia" w:cs="Times New Roman"/>
          <w:color w:val="404040"/>
          <w:sz w:val="21"/>
          <w:szCs w:val="21"/>
        </w:rPr>
        <w:pict>
          <v:rect id="_x0000_i1025" style="width:0;height:2.8pt" o:hralign="center" o:hrstd="t" o:hr="t" fillcolor="#9d9da1" stroked="f"/>
        </w:pict>
      </w:r>
    </w:p>
    <w:p w:rsidR="00453B61" w:rsidRPr="003C26F6" w:rsidRDefault="00453B61" w:rsidP="00453B61">
      <w:pPr>
        <w:spacing w:after="0"/>
        <w:rPr>
          <w:rFonts w:ascii="Arial" w:eastAsia="Times New Roman" w:hAnsi="Arial" w:cs="Arial"/>
        </w:rPr>
      </w:pPr>
    </w:p>
    <w:p w:rsidR="00453B61" w:rsidRPr="003C26F6" w:rsidRDefault="00453B61" w:rsidP="00453B61">
      <w:pPr>
        <w:spacing w:after="0"/>
        <w:rPr>
          <w:rFonts w:ascii="Arial" w:eastAsia="Times New Roman" w:hAnsi="Arial" w:cs="Arial"/>
          <w:b/>
          <w:sz w:val="24"/>
          <w:szCs w:val="24"/>
        </w:rPr>
      </w:pPr>
      <w:r w:rsidRPr="003C26F6">
        <w:rPr>
          <w:rFonts w:ascii="Arial" w:eastAsia="Times New Roman" w:hAnsi="Arial" w:cs="Arial"/>
          <w:b/>
          <w:sz w:val="24"/>
          <w:szCs w:val="24"/>
        </w:rPr>
        <w:t xml:space="preserve">Drug and Alcohol Abuse Education Program </w:t>
      </w:r>
    </w:p>
    <w:p w:rsidR="00453B61" w:rsidRPr="003C26F6" w:rsidRDefault="00453B61" w:rsidP="00453B61">
      <w:pPr>
        <w:spacing w:after="0"/>
        <w:rPr>
          <w:rFonts w:ascii="Arial" w:eastAsia="Times New Roman" w:hAnsi="Arial" w:cs="Arial"/>
        </w:rPr>
      </w:pPr>
      <w:r w:rsidRPr="003C26F6">
        <w:rPr>
          <w:rFonts w:ascii="Arial" w:eastAsia="Times New Roman" w:hAnsi="Arial" w:cs="Arial"/>
        </w:rPr>
        <w:t>Consistent with her educational mission, the University also assists its members in finding alternatives to alcoholic beverages by promoting social interactions and stress reduction, and it provides services and resources for community members who experience alcohol related difficulties.</w:t>
      </w:r>
    </w:p>
    <w:p w:rsidR="00453B61" w:rsidRPr="003C26F6" w:rsidRDefault="00453B61" w:rsidP="00453B61">
      <w:pPr>
        <w:spacing w:after="0"/>
        <w:rPr>
          <w:rFonts w:ascii="Arial" w:eastAsia="Times New Roman" w:hAnsi="Arial" w:cs="Arial"/>
        </w:rPr>
      </w:pPr>
      <w:r w:rsidRPr="003C26F6">
        <w:rPr>
          <w:rFonts w:ascii="Arial" w:eastAsia="Times New Roman" w:hAnsi="Arial" w:cs="Arial"/>
        </w:rPr>
        <w:br/>
        <w:t>Mid-Atlantic Christian University provides educational and counseling options throughout the year through a variety of venues including chapel services, lectures and counseling on alcohol and drug related issues. These programs are made available through the following:</w:t>
      </w:r>
    </w:p>
    <w:p w:rsidR="00453B61" w:rsidRPr="003C26F6" w:rsidRDefault="00453B61" w:rsidP="00453B61">
      <w:pPr>
        <w:numPr>
          <w:ilvl w:val="0"/>
          <w:numId w:val="1"/>
        </w:numPr>
        <w:spacing w:before="100" w:beforeAutospacing="1" w:after="0"/>
        <w:rPr>
          <w:rFonts w:ascii="Arial" w:eastAsia="Times New Roman" w:hAnsi="Arial" w:cs="Arial"/>
        </w:rPr>
      </w:pPr>
      <w:r w:rsidRPr="003C26F6">
        <w:rPr>
          <w:rFonts w:ascii="Arial" w:eastAsia="Times New Roman" w:hAnsi="Arial" w:cs="Arial"/>
        </w:rPr>
        <w:t>Counseling Center - ext.  2084                  Student Life Office - ext. 2073</w:t>
      </w:r>
    </w:p>
    <w:p w:rsidR="00856D9A" w:rsidRDefault="00856D9A"/>
    <w:sectPr w:rsidR="00856D9A" w:rsidSect="00856D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26C"/>
    <w:multiLevelType w:val="hybridMultilevel"/>
    <w:tmpl w:val="5156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9610A"/>
    <w:multiLevelType w:val="multilevel"/>
    <w:tmpl w:val="F6E6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32467"/>
    <w:multiLevelType w:val="hybridMultilevel"/>
    <w:tmpl w:val="372E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B37DA0"/>
    <w:multiLevelType w:val="hybridMultilevel"/>
    <w:tmpl w:val="C080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04E80"/>
    <w:multiLevelType w:val="hybridMultilevel"/>
    <w:tmpl w:val="51E2D3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2E51D4C"/>
    <w:multiLevelType w:val="hybridMultilevel"/>
    <w:tmpl w:val="2494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B50939"/>
    <w:multiLevelType w:val="hybridMultilevel"/>
    <w:tmpl w:val="520E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53B61"/>
    <w:rsid w:val="0012196E"/>
    <w:rsid w:val="003C26F6"/>
    <w:rsid w:val="00453B61"/>
    <w:rsid w:val="00856D9A"/>
    <w:rsid w:val="00A12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B61"/>
    <w:pPr>
      <w:ind w:left="720"/>
      <w:contextualSpacing/>
    </w:pPr>
  </w:style>
  <w:style w:type="character" w:styleId="Hyperlink">
    <w:name w:val="Hyperlink"/>
    <w:basedOn w:val="DefaultParagraphFont"/>
    <w:uiPriority w:val="99"/>
    <w:semiHidden/>
    <w:unhideWhenUsed/>
    <w:rsid w:val="001219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cuniversity.edu/student-life/student-services/student-hand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5091</Characters>
  <Application>Microsoft Office Word</Application>
  <DocSecurity>0</DocSecurity>
  <Lines>42</Lines>
  <Paragraphs>11</Paragraphs>
  <ScaleCrop>false</ScaleCrop>
  <Company>RBC</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chris.stanley</dc:creator>
  <cp:keywords/>
  <dc:description/>
  <cp:lastModifiedBy>chris.stanley</cp:lastModifiedBy>
  <cp:revision>3</cp:revision>
  <dcterms:created xsi:type="dcterms:W3CDTF">2011-09-16T14:24:00Z</dcterms:created>
  <dcterms:modified xsi:type="dcterms:W3CDTF">2011-09-16T14:40:00Z</dcterms:modified>
</cp:coreProperties>
</file>