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9ED" w:rsidRDefault="008169ED" w:rsidP="008169ED">
      <w:pPr>
        <w:jc w:val="center"/>
        <w:rPr>
          <w:rFonts w:ascii="Edwardian Script ITC" w:hAnsi="Edwardian Script ITC"/>
          <w:b/>
          <w:sz w:val="40"/>
          <w:szCs w:val="40"/>
        </w:rPr>
      </w:pPr>
    </w:p>
    <w:p w:rsidR="008169ED" w:rsidRPr="0031759D" w:rsidRDefault="008169ED" w:rsidP="008169ED">
      <w:pPr>
        <w:jc w:val="center"/>
        <w:rPr>
          <w:rFonts w:ascii="Cambria" w:hAnsi="Cambria"/>
          <w:b/>
          <w:sz w:val="40"/>
          <w:szCs w:val="40"/>
        </w:rPr>
      </w:pPr>
      <w:r>
        <w:rPr>
          <w:rFonts w:ascii="Edwardian Script ITC" w:hAnsi="Edwardian Script ITC"/>
          <w:noProof/>
          <w:sz w:val="40"/>
          <w:szCs w:val="40"/>
        </w:rPr>
        <w:drawing>
          <wp:anchor distT="0" distB="0" distL="114300" distR="114300" simplePos="0" relativeHeight="251660288" behindDoc="0" locked="0" layoutInCell="1" allowOverlap="1">
            <wp:simplePos x="0" y="0"/>
            <wp:positionH relativeFrom="column">
              <wp:posOffset>7465695</wp:posOffset>
            </wp:positionH>
            <wp:positionV relativeFrom="paragraph">
              <wp:posOffset>-111125</wp:posOffset>
            </wp:positionV>
            <wp:extent cx="600075" cy="1066800"/>
            <wp:effectExtent l="19050" t="0" r="9525" b="0"/>
            <wp:wrapNone/>
            <wp:docPr id="6" name="Picture 3" descr="MCj0232063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320630000[1]"/>
                    <pic:cNvPicPr>
                      <a:picLocks noChangeAspect="1" noChangeArrowheads="1"/>
                    </pic:cNvPicPr>
                  </pic:nvPicPr>
                  <pic:blipFill>
                    <a:blip r:embed="rId4" cstate="print"/>
                    <a:srcRect/>
                    <a:stretch>
                      <a:fillRect/>
                    </a:stretch>
                  </pic:blipFill>
                  <pic:spPr bwMode="auto">
                    <a:xfrm>
                      <a:off x="0" y="0"/>
                      <a:ext cx="600075" cy="1066800"/>
                    </a:xfrm>
                    <a:prstGeom prst="rect">
                      <a:avLst/>
                    </a:prstGeom>
                    <a:noFill/>
                    <a:ln w="9525">
                      <a:noFill/>
                      <a:miter lim="800000"/>
                      <a:headEnd/>
                      <a:tailEnd/>
                    </a:ln>
                  </pic:spPr>
                </pic:pic>
              </a:graphicData>
            </a:graphic>
          </wp:anchor>
        </w:drawing>
      </w:r>
      <w:r w:rsidRPr="0031759D">
        <w:rPr>
          <w:rFonts w:ascii="Edwardian Script ITC" w:hAnsi="Edwardian Script ITC"/>
          <w:b/>
          <w:sz w:val="40"/>
          <w:szCs w:val="40"/>
        </w:rPr>
        <w:t>Rebuild Mayfair Memorial Playground</w:t>
      </w:r>
      <w:r w:rsidR="003D6FD9">
        <w:rPr>
          <w:rFonts w:ascii="Edwardian Script ITC" w:hAnsi="Edwardian Script ITC"/>
          <w:b/>
          <w:sz w:val="40"/>
          <w:szCs w:val="40"/>
        </w:rPr>
        <w:t xml:space="preserve">                </w:t>
      </w:r>
    </w:p>
    <w:p w:rsidR="008169ED" w:rsidRPr="00FE48E9" w:rsidRDefault="008169ED" w:rsidP="008169ED">
      <w:pPr>
        <w:jc w:val="center"/>
        <w:rPr>
          <w:sz w:val="16"/>
        </w:rPr>
      </w:pPr>
      <w:r>
        <w:rPr>
          <w:rFonts w:ascii="Californian FB" w:hAnsi="Californian FB"/>
          <w:i/>
          <w:sz w:val="26"/>
          <w:szCs w:val="36"/>
        </w:rPr>
        <w:t xml:space="preserve">At </w:t>
      </w:r>
      <w:r w:rsidRPr="00FE48E9">
        <w:rPr>
          <w:rFonts w:ascii="Californian FB" w:hAnsi="Californian FB"/>
          <w:i/>
          <w:sz w:val="26"/>
          <w:szCs w:val="36"/>
        </w:rPr>
        <w:t>Vista &amp; Rowland Avenues (Lincoln High School)</w:t>
      </w:r>
    </w:p>
    <w:p w:rsidR="008169ED" w:rsidRPr="00FE48E9" w:rsidRDefault="008169ED" w:rsidP="008169ED">
      <w:pPr>
        <w:rPr>
          <w:rStyle w:val="apple-style-span"/>
          <w:rFonts w:ascii="Cambria" w:hAnsi="Cambria"/>
          <w:color w:val="000000"/>
          <w:sz w:val="6"/>
          <w:szCs w:val="16"/>
        </w:rPr>
      </w:pPr>
    </w:p>
    <w:p w:rsidR="008169ED" w:rsidRPr="001618F1" w:rsidRDefault="008169ED" w:rsidP="008169ED">
      <w:pPr>
        <w:jc w:val="center"/>
        <w:rPr>
          <w:rFonts w:ascii="Calibri" w:hAnsi="Calibri"/>
        </w:rPr>
      </w:pPr>
      <w:r w:rsidRPr="001618F1">
        <w:rPr>
          <w:rFonts w:ascii="Calibri" w:hAnsi="Calibri"/>
        </w:rPr>
        <w:t>Phone: 267-331-4334</w:t>
      </w:r>
    </w:p>
    <w:p w:rsidR="008169ED" w:rsidRDefault="008169ED" w:rsidP="008169ED">
      <w:pPr>
        <w:jc w:val="center"/>
        <w:rPr>
          <w:rFonts w:ascii="Calibri" w:hAnsi="Calibri"/>
        </w:rPr>
      </w:pPr>
      <w:r w:rsidRPr="001618F1">
        <w:rPr>
          <w:rFonts w:ascii="Calibri" w:hAnsi="Calibri"/>
        </w:rPr>
        <w:t xml:space="preserve">Mailing Address: c/o Mayfair CDC, </w:t>
      </w:r>
      <w:r>
        <w:rPr>
          <w:rFonts w:ascii="Calibri" w:hAnsi="Calibri"/>
        </w:rPr>
        <w:t>The Perzel Community Center</w:t>
      </w:r>
      <w:r w:rsidRPr="001618F1">
        <w:rPr>
          <w:rFonts w:ascii="Calibri" w:hAnsi="Calibri"/>
        </w:rPr>
        <w:t>2990 St. Vincent</w:t>
      </w:r>
      <w:r>
        <w:rPr>
          <w:rFonts w:ascii="Calibri" w:hAnsi="Calibri"/>
        </w:rPr>
        <w:t xml:space="preserve"> St</w:t>
      </w:r>
      <w:proofErr w:type="gramStart"/>
      <w:r>
        <w:rPr>
          <w:rFonts w:ascii="Calibri" w:hAnsi="Calibri"/>
        </w:rPr>
        <w:t>.</w:t>
      </w:r>
      <w:r w:rsidRPr="001618F1">
        <w:rPr>
          <w:rFonts w:ascii="Calibri" w:hAnsi="Calibri"/>
        </w:rPr>
        <w:t>,</w:t>
      </w:r>
      <w:proofErr w:type="gramEnd"/>
      <w:r w:rsidRPr="001618F1">
        <w:rPr>
          <w:rFonts w:ascii="Calibri" w:hAnsi="Calibri"/>
        </w:rPr>
        <w:t xml:space="preserve"> </w:t>
      </w:r>
    </w:p>
    <w:p w:rsidR="008169ED" w:rsidRPr="001618F1" w:rsidRDefault="003D6FD9" w:rsidP="008169ED">
      <w:pPr>
        <w:jc w:val="center"/>
        <w:rPr>
          <w:rFonts w:ascii="Calibri" w:hAnsi="Calibri"/>
        </w:rPr>
      </w:pPr>
      <w:r>
        <w:rPr>
          <w:rFonts w:ascii="Calibri" w:hAnsi="Calibri"/>
          <w:noProof/>
        </w:rPr>
        <w:drawing>
          <wp:anchor distT="0" distB="0" distL="114300" distR="114300" simplePos="0" relativeHeight="251659264" behindDoc="0" locked="0" layoutInCell="1" allowOverlap="1">
            <wp:simplePos x="0" y="0"/>
            <wp:positionH relativeFrom="column">
              <wp:posOffset>-238125</wp:posOffset>
            </wp:positionH>
            <wp:positionV relativeFrom="paragraph">
              <wp:posOffset>-295275</wp:posOffset>
            </wp:positionV>
            <wp:extent cx="1121410" cy="1181100"/>
            <wp:effectExtent l="0" t="0" r="2540" b="0"/>
            <wp:wrapNone/>
            <wp:docPr id="7" name="Picture 2" descr="MMj028367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Mj02836780000[1]"/>
                    <pic:cNvPicPr>
                      <a:picLocks noChangeAspect="1" noChangeArrowheads="1" noCrop="1"/>
                    </pic:cNvPicPr>
                  </pic:nvPicPr>
                  <pic:blipFill>
                    <a:blip r:embed="rId5" cstate="print"/>
                    <a:srcRect/>
                    <a:stretch>
                      <a:fillRect/>
                    </a:stretch>
                  </pic:blipFill>
                  <pic:spPr bwMode="auto">
                    <a:xfrm>
                      <a:off x="0" y="0"/>
                      <a:ext cx="1121410" cy="1181100"/>
                    </a:xfrm>
                    <a:prstGeom prst="rect">
                      <a:avLst/>
                    </a:prstGeom>
                    <a:noFill/>
                    <a:ln w="9525">
                      <a:noFill/>
                      <a:miter lim="800000"/>
                      <a:headEnd/>
                      <a:tailEnd/>
                    </a:ln>
                  </pic:spPr>
                </pic:pic>
              </a:graphicData>
            </a:graphic>
          </wp:anchor>
        </w:drawing>
      </w:r>
      <w:r>
        <w:rPr>
          <w:rFonts w:ascii="Calibri" w:hAnsi="Calibri"/>
          <w:noProof/>
        </w:rPr>
        <w:drawing>
          <wp:anchor distT="0" distB="0" distL="114300" distR="114300" simplePos="0" relativeHeight="251662336" behindDoc="0" locked="0" layoutInCell="1" allowOverlap="1">
            <wp:simplePos x="0" y="0"/>
            <wp:positionH relativeFrom="column">
              <wp:posOffset>6486525</wp:posOffset>
            </wp:positionH>
            <wp:positionV relativeFrom="paragraph">
              <wp:posOffset>-342900</wp:posOffset>
            </wp:positionV>
            <wp:extent cx="600075" cy="1066800"/>
            <wp:effectExtent l="19050" t="0" r="9525" b="0"/>
            <wp:wrapNone/>
            <wp:docPr id="8" name="Picture 3" descr="MCj0232063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320630000[1]"/>
                    <pic:cNvPicPr>
                      <a:picLocks noChangeAspect="1" noChangeArrowheads="1"/>
                    </pic:cNvPicPr>
                  </pic:nvPicPr>
                  <pic:blipFill>
                    <a:blip r:embed="rId4" cstate="print"/>
                    <a:srcRect/>
                    <a:stretch>
                      <a:fillRect/>
                    </a:stretch>
                  </pic:blipFill>
                  <pic:spPr bwMode="auto">
                    <a:xfrm>
                      <a:off x="0" y="0"/>
                      <a:ext cx="600075" cy="1066800"/>
                    </a:xfrm>
                    <a:prstGeom prst="rect">
                      <a:avLst/>
                    </a:prstGeom>
                    <a:noFill/>
                    <a:ln w="9525">
                      <a:noFill/>
                      <a:miter lim="800000"/>
                      <a:headEnd/>
                      <a:tailEnd/>
                    </a:ln>
                  </pic:spPr>
                </pic:pic>
              </a:graphicData>
            </a:graphic>
          </wp:anchor>
        </w:drawing>
      </w:r>
      <w:r w:rsidR="008169ED" w:rsidRPr="001618F1">
        <w:rPr>
          <w:rFonts w:ascii="Calibri" w:hAnsi="Calibri"/>
        </w:rPr>
        <w:t>Philadelphia, PA  19149</w:t>
      </w:r>
    </w:p>
    <w:p w:rsidR="008169ED" w:rsidRPr="00225C48" w:rsidRDefault="008169ED" w:rsidP="008169ED">
      <w:pPr>
        <w:jc w:val="center"/>
        <w:rPr>
          <w:rFonts w:ascii="Garamond" w:hAnsi="Garamond"/>
          <w:sz w:val="6"/>
        </w:rPr>
      </w:pPr>
      <w:r w:rsidRPr="001618F1">
        <w:rPr>
          <w:rStyle w:val="apple-style-span"/>
          <w:rFonts w:ascii="Calibri" w:hAnsi="Calibri"/>
          <w:color w:val="000000"/>
        </w:rPr>
        <w:t xml:space="preserve">Email: </w:t>
      </w:r>
      <w:hyperlink r:id="rId6" w:history="1">
        <w:r w:rsidRPr="001618F1">
          <w:rPr>
            <w:rStyle w:val="Hyperlink"/>
            <w:rFonts w:ascii="Calibri" w:hAnsi="Calibri"/>
          </w:rPr>
          <w:t>MayfairMemorialPlayground@yahoo.com</w:t>
        </w:r>
      </w:hyperlink>
    </w:p>
    <w:p w:rsidR="00A118BA" w:rsidRDefault="00A118BA"/>
    <w:p w:rsidR="003D6FD9" w:rsidRDefault="003D6FD9">
      <w:r>
        <w:tab/>
      </w:r>
      <w:r>
        <w:tab/>
      </w:r>
      <w:r>
        <w:tab/>
      </w:r>
      <w:r>
        <w:tab/>
      </w:r>
      <w:r>
        <w:tab/>
      </w:r>
      <w:r>
        <w:tab/>
      </w:r>
      <w:r>
        <w:tab/>
      </w:r>
      <w:r>
        <w:tab/>
      </w:r>
      <w:r>
        <w:tab/>
      </w:r>
      <w:r>
        <w:tab/>
        <w:t>December 4, 2009</w:t>
      </w:r>
      <w:r>
        <w:tab/>
      </w:r>
      <w:r>
        <w:tab/>
      </w:r>
    </w:p>
    <w:p w:rsidR="003D6FD9" w:rsidRDefault="003D6FD9"/>
    <w:p w:rsidR="008169ED" w:rsidRDefault="008169ED">
      <w:r>
        <w:t>Dear Mayfair Business:</w:t>
      </w:r>
    </w:p>
    <w:p w:rsidR="008169ED" w:rsidRDefault="008169ED"/>
    <w:p w:rsidR="008169ED" w:rsidRPr="008169ED" w:rsidRDefault="008169ED" w:rsidP="008169ED">
      <w:pPr>
        <w:ind w:firstLine="720"/>
        <w:jc w:val="both"/>
      </w:pPr>
      <w:r w:rsidRPr="008169ED">
        <w:t xml:space="preserve">Please accept this letter as the official request from the Friends of Mayfair Memorial Playground honoring Firefighter John J. Redmond and others that served our community for donations to help us rebuild the Playground.  The old equipment was removed by the School District due to deterioration.  Our goal is to have brand new equipment in place by </w:t>
      </w:r>
      <w:r>
        <w:t xml:space="preserve">the </w:t>
      </w:r>
      <w:r w:rsidRPr="008169ED">
        <w:t xml:space="preserve">Spring </w:t>
      </w:r>
      <w:r>
        <w:t xml:space="preserve">of </w:t>
      </w:r>
      <w:r w:rsidRPr="008169ED">
        <w:t xml:space="preserve">2010, including a section for special needs children.  We are actively looking for contributions </w:t>
      </w:r>
      <w:r>
        <w:t xml:space="preserve">to raise a minimum </w:t>
      </w:r>
      <w:r w:rsidRPr="008169ED">
        <w:t xml:space="preserve">of $50,000.  Please help the children by donating towards this goal.  Donations can be sent to Friends of Mayfair Memorial Playground, c/o Mayfair CDC, The Perzel Community Center, 2990 St. Vincent Street, Philadelphia, PA  19149. </w:t>
      </w:r>
      <w:r>
        <w:t>Make c</w:t>
      </w:r>
      <w:r w:rsidRPr="008169ED">
        <w:t xml:space="preserve">hecks payable to </w:t>
      </w:r>
      <w:r>
        <w:t>May</w:t>
      </w:r>
      <w:r w:rsidRPr="008169ED">
        <w:t xml:space="preserve">fair CDC </w:t>
      </w:r>
      <w:r>
        <w:t xml:space="preserve">and write </w:t>
      </w:r>
      <w:r w:rsidRPr="008169ED">
        <w:t xml:space="preserve">with </w:t>
      </w:r>
      <w:r>
        <w:t>“</w:t>
      </w:r>
      <w:r w:rsidRPr="008169ED">
        <w:t>Playground</w:t>
      </w:r>
      <w:r>
        <w:t>”</w:t>
      </w:r>
      <w:r w:rsidRPr="008169ED">
        <w:t xml:space="preserve"> on </w:t>
      </w:r>
      <w:r>
        <w:t>the memo l</w:t>
      </w:r>
      <w:r w:rsidRPr="008169ED">
        <w:t>ine.</w:t>
      </w:r>
    </w:p>
    <w:p w:rsidR="008169ED" w:rsidRDefault="008169ED"/>
    <w:p w:rsidR="008169ED" w:rsidRDefault="008169ED">
      <w:r>
        <w:tab/>
        <w:t xml:space="preserve">Mayfair is great place to work and to raise a family and we feel that adding a </w:t>
      </w:r>
      <w:r w:rsidR="00B67F0C">
        <w:t>playground</w:t>
      </w:r>
      <w:r>
        <w:t xml:space="preserve"> back into the fabric of our community will only strengthen the civic and business communities in our neighborhood.  Any help you give is greatly appreciated.  Please </w:t>
      </w:r>
      <w:r w:rsidR="00B67F0C">
        <w:t>consider</w:t>
      </w:r>
      <w:r>
        <w:t xml:space="preserve"> giving in any of the following categories:</w:t>
      </w:r>
    </w:p>
    <w:p w:rsidR="008169ED" w:rsidRDefault="008169ED"/>
    <w:p w:rsidR="008169ED" w:rsidRDefault="008169ED">
      <w:r>
        <w:t>Patron</w:t>
      </w:r>
      <w:r>
        <w:tab/>
      </w:r>
      <w:r>
        <w:tab/>
      </w:r>
      <w:r>
        <w:tab/>
        <w:t>$1-$99</w:t>
      </w:r>
    </w:p>
    <w:p w:rsidR="008169ED" w:rsidRDefault="008169ED">
      <w:r>
        <w:t>Bronze Member</w:t>
      </w:r>
      <w:r>
        <w:tab/>
        <w:t>$100-</w:t>
      </w:r>
      <w:r w:rsidR="00B80A0E">
        <w:t>$</w:t>
      </w:r>
      <w:r>
        <w:t>249</w:t>
      </w:r>
    </w:p>
    <w:p w:rsidR="008169ED" w:rsidRDefault="008169ED">
      <w:r>
        <w:t>Silver Member</w:t>
      </w:r>
      <w:r>
        <w:tab/>
        <w:t>$250-</w:t>
      </w:r>
      <w:r w:rsidR="00B80A0E">
        <w:t>$</w:t>
      </w:r>
      <w:r>
        <w:t>499</w:t>
      </w:r>
    </w:p>
    <w:p w:rsidR="008169ED" w:rsidRDefault="00B80A0E">
      <w:r>
        <w:t>Gold Member</w:t>
      </w:r>
      <w:r>
        <w:tab/>
      </w:r>
      <w:r>
        <w:tab/>
        <w:t>$500 and above</w:t>
      </w:r>
    </w:p>
    <w:p w:rsidR="008169ED" w:rsidRDefault="008169ED"/>
    <w:p w:rsidR="008169ED" w:rsidRDefault="008169ED">
      <w:r>
        <w:tab/>
        <w:t xml:space="preserve">Bronze Members will be included in the program during opening ceremonies of the dedication of the Playground.  Silver members will be included in the program and memorialized on the Civic Association Website. </w:t>
      </w:r>
      <w:r w:rsidR="00B67F0C">
        <w:t xml:space="preserve"> Gold Members will be included i</w:t>
      </w:r>
      <w:r>
        <w:t xml:space="preserve">n the </w:t>
      </w:r>
      <w:r w:rsidR="00B67F0C">
        <w:t>opening program, memorialized on the Civic Association Website and have their names included on the outdoor promotional items used at the opening.  Please consider this gift as a</w:t>
      </w:r>
      <w:r w:rsidR="00B80A0E">
        <w:t xml:space="preserve"> gift for neighborhood children and for the future of your community.</w:t>
      </w:r>
    </w:p>
    <w:p w:rsidR="00B80A0E" w:rsidRDefault="00B80A0E"/>
    <w:p w:rsidR="00B67F0C" w:rsidRDefault="00B67F0C">
      <w:r>
        <w:tab/>
      </w:r>
      <w:r>
        <w:tab/>
      </w:r>
      <w:r>
        <w:tab/>
      </w:r>
      <w:r>
        <w:tab/>
      </w:r>
      <w:r>
        <w:tab/>
      </w:r>
      <w:r>
        <w:tab/>
      </w:r>
      <w:r>
        <w:tab/>
      </w:r>
      <w:r>
        <w:tab/>
        <w:t>Sincerely,</w:t>
      </w:r>
    </w:p>
    <w:p w:rsidR="00EF3E1E" w:rsidRDefault="00EF3E1E"/>
    <w:p w:rsidR="00EF3E1E" w:rsidRDefault="00EF3E1E" w:rsidP="00EF3E1E">
      <w:r>
        <w:t xml:space="preserve">      </w:t>
      </w:r>
      <w:r>
        <w:tab/>
      </w:r>
      <w:r>
        <w:tab/>
      </w:r>
      <w:r>
        <w:tab/>
      </w:r>
      <w:r>
        <w:tab/>
      </w:r>
      <w:r>
        <w:tab/>
      </w:r>
      <w:r>
        <w:tab/>
      </w:r>
      <w:r>
        <w:tab/>
      </w:r>
      <w:r>
        <w:tab/>
      </w:r>
      <w:r>
        <w:rPr>
          <w:noProof/>
        </w:rPr>
        <w:drawing>
          <wp:inline distT="0" distB="0" distL="0" distR="0">
            <wp:extent cx="2321560" cy="538480"/>
            <wp:effectExtent l="19050" t="0" r="2540" b="0"/>
            <wp:docPr id="3" name="Picture 7" descr="Joe De Felice si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oe De Felice sig "/>
                    <pic:cNvPicPr>
                      <a:picLocks noChangeAspect="1" noChangeArrowheads="1"/>
                    </pic:cNvPicPr>
                  </pic:nvPicPr>
                  <pic:blipFill>
                    <a:blip r:embed="rId7" cstate="print"/>
                    <a:srcRect/>
                    <a:stretch>
                      <a:fillRect/>
                    </a:stretch>
                  </pic:blipFill>
                  <pic:spPr bwMode="auto">
                    <a:xfrm>
                      <a:off x="0" y="0"/>
                      <a:ext cx="2321560" cy="538480"/>
                    </a:xfrm>
                    <a:prstGeom prst="rect">
                      <a:avLst/>
                    </a:prstGeom>
                    <a:noFill/>
                    <a:ln w="9525">
                      <a:noFill/>
                      <a:miter lim="800000"/>
                      <a:headEnd/>
                      <a:tailEnd/>
                    </a:ln>
                  </pic:spPr>
                </pic:pic>
              </a:graphicData>
            </a:graphic>
          </wp:inline>
        </w:drawing>
      </w:r>
    </w:p>
    <w:p w:rsidR="00EF3E1E" w:rsidRDefault="00EF3E1E" w:rsidP="00EF3E1E">
      <w:r>
        <w:tab/>
      </w:r>
      <w:r>
        <w:tab/>
      </w:r>
      <w:r>
        <w:tab/>
      </w:r>
      <w:r>
        <w:tab/>
      </w:r>
      <w:r>
        <w:tab/>
      </w:r>
      <w:r>
        <w:tab/>
      </w:r>
      <w:r>
        <w:tab/>
      </w:r>
      <w:r>
        <w:tab/>
        <w:t>_______________________</w:t>
      </w:r>
    </w:p>
    <w:p w:rsidR="00EF3E1E" w:rsidRDefault="00EF3E1E" w:rsidP="00EF3E1E">
      <w:r>
        <w:tab/>
      </w:r>
      <w:r>
        <w:tab/>
      </w:r>
      <w:r>
        <w:tab/>
      </w:r>
      <w:r>
        <w:tab/>
      </w:r>
      <w:r>
        <w:tab/>
      </w:r>
      <w:r>
        <w:tab/>
      </w:r>
      <w:r>
        <w:tab/>
      </w:r>
      <w:r>
        <w:tab/>
        <w:t>Joseph J. DeFelice, Esq.</w:t>
      </w:r>
    </w:p>
    <w:p w:rsidR="00EF3E1E" w:rsidRDefault="00EF3E1E" w:rsidP="00EF3E1E">
      <w:r>
        <w:tab/>
      </w:r>
      <w:r>
        <w:tab/>
      </w:r>
      <w:r>
        <w:tab/>
      </w:r>
      <w:r>
        <w:tab/>
      </w:r>
      <w:r>
        <w:tab/>
      </w:r>
      <w:r>
        <w:tab/>
      </w:r>
      <w:r>
        <w:tab/>
      </w:r>
      <w:r>
        <w:tab/>
        <w:t>President, Mayfair Civic Association</w:t>
      </w:r>
    </w:p>
    <w:p w:rsidR="00EF3E1E" w:rsidRPr="004C1BE2" w:rsidRDefault="00EF3E1E" w:rsidP="00EF3E1E">
      <w:r>
        <w:tab/>
      </w:r>
      <w:r>
        <w:tab/>
      </w:r>
      <w:r>
        <w:tab/>
      </w:r>
      <w:r>
        <w:tab/>
      </w:r>
      <w:r>
        <w:tab/>
      </w:r>
      <w:r>
        <w:tab/>
      </w:r>
      <w:r>
        <w:tab/>
      </w:r>
      <w:r>
        <w:tab/>
        <w:t>Board Member, Mayfair Business Association</w:t>
      </w:r>
    </w:p>
    <w:p w:rsidR="00B67F0C" w:rsidRPr="008169ED" w:rsidRDefault="00B67F0C"/>
    <w:sectPr w:rsidR="00B67F0C" w:rsidRPr="008169ED" w:rsidSect="00EF3E1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20"/>
  <w:displayHorizontalDrawingGridEvery w:val="2"/>
  <w:characterSpacingControl w:val="doNotCompress"/>
  <w:compat/>
  <w:rsids>
    <w:rsidRoot w:val="008169ED"/>
    <w:rsid w:val="0033386C"/>
    <w:rsid w:val="003D6FD9"/>
    <w:rsid w:val="004C1DC6"/>
    <w:rsid w:val="008169ED"/>
    <w:rsid w:val="00A118BA"/>
    <w:rsid w:val="00B67F0C"/>
    <w:rsid w:val="00B80A0E"/>
    <w:rsid w:val="00E84D6A"/>
    <w:rsid w:val="00ED118F"/>
    <w:rsid w:val="00EF3E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9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169ED"/>
    <w:rPr>
      <w:color w:val="0000FF"/>
      <w:u w:val="single"/>
    </w:rPr>
  </w:style>
  <w:style w:type="character" w:customStyle="1" w:styleId="apple-style-span">
    <w:name w:val="apple-style-span"/>
    <w:basedOn w:val="DefaultParagraphFont"/>
    <w:rsid w:val="008169ED"/>
  </w:style>
  <w:style w:type="paragraph" w:styleId="BalloonText">
    <w:name w:val="Balloon Text"/>
    <w:basedOn w:val="Normal"/>
    <w:link w:val="BalloonTextChar"/>
    <w:uiPriority w:val="99"/>
    <w:semiHidden/>
    <w:unhideWhenUsed/>
    <w:rsid w:val="00EF3E1E"/>
    <w:rPr>
      <w:rFonts w:ascii="Tahoma" w:hAnsi="Tahoma" w:cs="Tahoma"/>
      <w:sz w:val="16"/>
      <w:szCs w:val="16"/>
    </w:rPr>
  </w:style>
  <w:style w:type="character" w:customStyle="1" w:styleId="BalloonTextChar">
    <w:name w:val="Balloon Text Char"/>
    <w:basedOn w:val="DefaultParagraphFont"/>
    <w:link w:val="BalloonText"/>
    <w:uiPriority w:val="99"/>
    <w:semiHidden/>
    <w:rsid w:val="00EF3E1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yfairMemorialPlayground@yahoo.com" TargetMode="External"/><Relationship Id="rId5" Type="http://schemas.openxmlformats.org/officeDocument/2006/relationships/image" Target="media/image2.gif"/><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1632</TotalTime>
  <Pages>1</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2276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5</cp:revision>
  <dcterms:created xsi:type="dcterms:W3CDTF">2009-12-03T00:23:00Z</dcterms:created>
  <dcterms:modified xsi:type="dcterms:W3CDTF">2009-12-04T21:58:00Z</dcterms:modified>
</cp:coreProperties>
</file>