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00" w:rsidRDefault="00035B00" w:rsidP="00035B00">
      <w:r>
        <w:t>[</w:t>
      </w:r>
      <w:r w:rsidRPr="00412973">
        <w:rPr>
          <w:u w:val="single"/>
        </w:rPr>
        <w:t>Note to Undergraduates</w:t>
      </w:r>
      <w:r>
        <w:t xml:space="preserve">: For Undergraduates who enroll in the course as Econ 496 004 (CRN 13749), the requirements will be less. For example, the term-paper recommended length will be only </w:t>
      </w:r>
      <w:r w:rsidRPr="00412973">
        <w:rPr>
          <w:b/>
        </w:rPr>
        <w:t>12 pages</w:t>
      </w:r>
      <w:r>
        <w:t>. Contact me about obtaining an override to register.]</w:t>
      </w:r>
    </w:p>
    <w:p w:rsidR="00035B00" w:rsidRDefault="00035B00" w:rsidP="00035B00">
      <w:pPr>
        <w:jc w:val="center"/>
      </w:pPr>
    </w:p>
    <w:p w:rsidR="00035B00" w:rsidRDefault="00035B00" w:rsidP="00035B00">
      <w:pPr>
        <w:jc w:val="center"/>
      </w:pPr>
      <w:r>
        <w:t xml:space="preserve">Econ 827 </w:t>
      </w:r>
    </w:p>
    <w:p w:rsidR="00035B00" w:rsidRPr="000F1EE5" w:rsidRDefault="00035B00" w:rsidP="00035B00">
      <w:pPr>
        <w:jc w:val="center"/>
        <w:rPr>
          <w:b/>
        </w:rPr>
      </w:pPr>
      <w:r w:rsidRPr="000F1EE5">
        <w:rPr>
          <w:b/>
        </w:rPr>
        <w:t>Economic Philosophy</w:t>
      </w:r>
    </w:p>
    <w:p w:rsidR="00035B00" w:rsidRDefault="00035B00" w:rsidP="00035B00">
      <w:pPr>
        <w:jc w:val="center"/>
      </w:pPr>
      <w:r>
        <w:t>(CRN 12407)</w:t>
      </w:r>
    </w:p>
    <w:p w:rsidR="00035B00" w:rsidRDefault="00035B00" w:rsidP="00035B00">
      <w:pPr>
        <w:jc w:val="center"/>
      </w:pPr>
      <w:r>
        <w:t>George Mason University</w:t>
      </w:r>
    </w:p>
    <w:p w:rsidR="00035B00" w:rsidRDefault="00035B00" w:rsidP="00035B00">
      <w:pPr>
        <w:jc w:val="center"/>
      </w:pPr>
      <w:r>
        <w:t>Spring 2013</w:t>
      </w:r>
    </w:p>
    <w:p w:rsidR="00035B00" w:rsidRDefault="00035B00" w:rsidP="00035B00">
      <w:pPr>
        <w:jc w:val="center"/>
      </w:pPr>
      <w:r>
        <w:t>Friday 1:30-4:15</w:t>
      </w:r>
    </w:p>
    <w:p w:rsidR="00035B00" w:rsidRDefault="00035B00" w:rsidP="00035B00">
      <w:pPr>
        <w:jc w:val="center"/>
      </w:pPr>
      <w:bookmarkStart w:id="0" w:name="_GoBack"/>
      <w:bookmarkEnd w:id="0"/>
      <w:r>
        <w:t>Enterprise Hall 318</w:t>
      </w:r>
    </w:p>
    <w:p w:rsidR="00035B00" w:rsidRDefault="00035B00" w:rsidP="00035B00">
      <w:pPr>
        <w:jc w:val="center"/>
      </w:pPr>
    </w:p>
    <w:p w:rsidR="00035B00" w:rsidRPr="000F1EE5" w:rsidRDefault="00035B00" w:rsidP="00035B00">
      <w:pPr>
        <w:jc w:val="center"/>
        <w:rPr>
          <w:b/>
          <w:sz w:val="28"/>
          <w:szCs w:val="28"/>
        </w:rPr>
      </w:pPr>
      <w:r>
        <w:rPr>
          <w:b/>
          <w:sz w:val="28"/>
          <w:szCs w:val="28"/>
        </w:rPr>
        <w:t xml:space="preserve">Liberty, Coordination, and </w:t>
      </w:r>
      <w:r w:rsidRPr="000F1EE5">
        <w:rPr>
          <w:b/>
          <w:sz w:val="28"/>
          <w:szCs w:val="28"/>
        </w:rPr>
        <w:t>Knowledge</w:t>
      </w:r>
    </w:p>
    <w:p w:rsidR="00035B00" w:rsidRDefault="00035B00" w:rsidP="00035B00">
      <w:pPr>
        <w:jc w:val="center"/>
      </w:pPr>
    </w:p>
    <w:p w:rsidR="00035B00" w:rsidRDefault="00035B00" w:rsidP="00035B00">
      <w:pPr>
        <w:jc w:val="center"/>
      </w:pPr>
      <w:r>
        <w:t>Prof. Daniel Klein</w:t>
      </w:r>
    </w:p>
    <w:p w:rsidR="00035B00" w:rsidRDefault="00035B00" w:rsidP="00035B00">
      <w:pPr>
        <w:jc w:val="center"/>
      </w:pPr>
      <w:hyperlink r:id="rId8" w:history="1">
        <w:r w:rsidRPr="004F231D">
          <w:rPr>
            <w:rStyle w:val="Hyperlink"/>
          </w:rPr>
          <w:t>dklein@gmu.edu</w:t>
        </w:r>
      </w:hyperlink>
    </w:p>
    <w:p w:rsidR="00035B00" w:rsidRDefault="00035B00" w:rsidP="00035B00">
      <w:pPr>
        <w:jc w:val="center"/>
      </w:pPr>
      <w:r>
        <w:t>Office: Enterprise Hall 328</w:t>
      </w:r>
    </w:p>
    <w:p w:rsidR="00035B00" w:rsidRDefault="00035B00" w:rsidP="00035B00">
      <w:pPr>
        <w:jc w:val="center"/>
      </w:pPr>
      <w:r>
        <w:t xml:space="preserve">Office hours: By appointment: </w:t>
      </w:r>
      <w:r w:rsidRPr="00876408">
        <w:rPr>
          <w:i/>
        </w:rPr>
        <w:t>Email me to arrange a meeting that suits us both!</w:t>
      </w:r>
    </w:p>
    <w:p w:rsidR="00035B00" w:rsidRDefault="00035B00" w:rsidP="00035B00">
      <w:pPr>
        <w:jc w:val="center"/>
      </w:pPr>
    </w:p>
    <w:p w:rsidR="00035B00" w:rsidRDefault="00035B00" w:rsidP="00035B00">
      <w:r>
        <w:rPr>
          <w:i/>
        </w:rPr>
        <w:t xml:space="preserve">Brief </w:t>
      </w:r>
      <w:r w:rsidRPr="00941057">
        <w:rPr>
          <w:i/>
        </w:rPr>
        <w:t>Course</w:t>
      </w:r>
      <w:r>
        <w:rPr>
          <w:i/>
        </w:rPr>
        <w:t xml:space="preserve"> Description</w:t>
      </w:r>
      <w:r w:rsidRPr="00941057">
        <w:rPr>
          <w:i/>
        </w:rPr>
        <w:t>:</w:t>
      </w:r>
      <w:r>
        <w:t xml:space="preserve">  The course develops a Smithian outlook. The central statement of the outlook is that, by and large, in a choice between two policy reforms, the more-liberty reform is the more desirable. Thus the outlook advances a presumption of liberty. Three broad rubrics cover much of the course discussion:</w:t>
      </w:r>
    </w:p>
    <w:p w:rsidR="00035B00" w:rsidRDefault="00035B00" w:rsidP="00035B00"/>
    <w:p w:rsidR="00035B00" w:rsidRDefault="00035B00" w:rsidP="00035B00">
      <w:pPr>
        <w:numPr>
          <w:ilvl w:val="0"/>
          <w:numId w:val="19"/>
        </w:numPr>
        <w:rPr>
          <w:b/>
        </w:rPr>
      </w:pPr>
      <w:r>
        <w:rPr>
          <w:b/>
        </w:rPr>
        <w:t>Liberty</w:t>
      </w:r>
    </w:p>
    <w:p w:rsidR="00035B00" w:rsidRDefault="00035B00" w:rsidP="00035B00">
      <w:pPr>
        <w:numPr>
          <w:ilvl w:val="0"/>
          <w:numId w:val="19"/>
        </w:numPr>
        <w:rPr>
          <w:b/>
        </w:rPr>
      </w:pPr>
      <w:r>
        <w:rPr>
          <w:b/>
        </w:rPr>
        <w:t>Coordination</w:t>
      </w:r>
    </w:p>
    <w:p w:rsidR="00035B00" w:rsidRPr="00E37C8B" w:rsidRDefault="00035B00" w:rsidP="00035B00">
      <w:pPr>
        <w:numPr>
          <w:ilvl w:val="0"/>
          <w:numId w:val="19"/>
        </w:numPr>
        <w:rPr>
          <w:b/>
        </w:rPr>
      </w:pPr>
      <w:r>
        <w:rPr>
          <w:b/>
        </w:rPr>
        <w:t>Knowledge</w:t>
      </w:r>
    </w:p>
    <w:p w:rsidR="00035B00" w:rsidRDefault="00035B00" w:rsidP="00035B00">
      <w:pPr>
        <w:ind w:firstLine="720"/>
      </w:pPr>
    </w:p>
    <w:p w:rsidR="00035B00" w:rsidRDefault="00035B00" w:rsidP="00035B00">
      <w:r w:rsidRPr="00B33B91">
        <w:rPr>
          <w:i/>
        </w:rPr>
        <w:t>Core texts</w:t>
      </w:r>
      <w:r>
        <w:t xml:space="preserve">: </w:t>
      </w:r>
    </w:p>
    <w:p w:rsidR="00035B00" w:rsidRDefault="00035B00" w:rsidP="00035B00">
      <w:pPr>
        <w:numPr>
          <w:ilvl w:val="0"/>
          <w:numId w:val="21"/>
        </w:numPr>
      </w:pPr>
      <w:r>
        <w:t xml:space="preserve">For the first topic, </w:t>
      </w:r>
      <w:r w:rsidRPr="00B33B91">
        <w:rPr>
          <w:b/>
        </w:rPr>
        <w:t>liberty</w:t>
      </w:r>
      <w:r>
        <w:t xml:space="preserve">, we will read selection from Adam Smith, Murray Rothbard, Richard Epstein, and others. We will explore the configuration of ownership and the idea of property as a “bundle of rights.” This part of the course will focus on the </w:t>
      </w:r>
      <w:r w:rsidRPr="004C133D">
        <w:rPr>
          <w:i/>
        </w:rPr>
        <w:t>meaning</w:t>
      </w:r>
      <w:r>
        <w:t xml:space="preserve"> of liberty.</w:t>
      </w:r>
    </w:p>
    <w:p w:rsidR="00035B00" w:rsidRDefault="00035B00" w:rsidP="00035B00">
      <w:pPr>
        <w:numPr>
          <w:ilvl w:val="0"/>
          <w:numId w:val="21"/>
        </w:numPr>
      </w:pPr>
      <w:r>
        <w:t xml:space="preserve">The other parts of the course will focus on classical-liberal (or Smithian) </w:t>
      </w:r>
      <w:r w:rsidRPr="00BC533D">
        <w:rPr>
          <w:i/>
        </w:rPr>
        <w:t>claims</w:t>
      </w:r>
      <w:r>
        <w:t xml:space="preserve"> for </w:t>
      </w:r>
      <w:r w:rsidRPr="00BC533D">
        <w:t>liberty</w:t>
      </w:r>
      <w:r>
        <w:t xml:space="preserve">. For the second and third topics, </w:t>
      </w:r>
      <w:r w:rsidRPr="00B33B91">
        <w:rPr>
          <w:b/>
        </w:rPr>
        <w:t>coordination</w:t>
      </w:r>
      <w:r>
        <w:t xml:space="preserve"> and </w:t>
      </w:r>
      <w:r w:rsidRPr="00B33B91">
        <w:rPr>
          <w:b/>
        </w:rPr>
        <w:t>knowledge</w:t>
      </w:r>
      <w:r>
        <w:t xml:space="preserve">, the chief source will be my book </w:t>
      </w:r>
      <w:hyperlink r:id="rId9" w:history="1">
        <w:r w:rsidRPr="00B33B91">
          <w:rPr>
            <w:rStyle w:val="Hyperlink"/>
            <w:i/>
          </w:rPr>
          <w:t>Knowledge and Coordination: A Liberal Interpretation</w:t>
        </w:r>
      </w:hyperlink>
      <w:r>
        <w:t>. But other readings from Smith, Thomas Schelling, Friedrich Hayek, Israel Kirzner and others will be assigned.</w:t>
      </w:r>
    </w:p>
    <w:p w:rsidR="00035B00" w:rsidRDefault="00035B00" w:rsidP="00035B00">
      <w:pPr>
        <w:ind w:left="360"/>
      </w:pPr>
    </w:p>
    <w:p w:rsidR="00035B00" w:rsidRDefault="00035B00" w:rsidP="00035B00">
      <w:r>
        <w:t xml:space="preserve">The class format will be lecture and discussion, based on pre-assigned readings.  </w:t>
      </w:r>
    </w:p>
    <w:p w:rsidR="00035B00" w:rsidRDefault="00035B00" w:rsidP="00035B00"/>
    <w:p w:rsidR="00035B00" w:rsidRPr="00060466" w:rsidRDefault="00035B00" w:rsidP="00035B00">
      <w:r w:rsidRPr="00060466">
        <w:rPr>
          <w:b/>
          <w:bCs/>
        </w:rPr>
        <w:t>Composition of Course Grade:</w:t>
      </w:r>
    </w:p>
    <w:p w:rsidR="00035B00" w:rsidRPr="00060466" w:rsidRDefault="00035B00" w:rsidP="00035B00">
      <w:pPr>
        <w:ind w:left="720"/>
      </w:pPr>
    </w:p>
    <w:p w:rsidR="00035B00" w:rsidRPr="00060466" w:rsidRDefault="00035B00" w:rsidP="00035B00">
      <w:pPr>
        <w:widowControl w:val="0"/>
        <w:numPr>
          <w:ilvl w:val="0"/>
          <w:numId w:val="17"/>
        </w:numPr>
        <w:autoSpaceDE w:val="0"/>
        <w:autoSpaceDN w:val="0"/>
        <w:adjustRightInd w:val="0"/>
      </w:pPr>
      <w:r w:rsidRPr="00551721">
        <w:rPr>
          <w:b/>
        </w:rPr>
        <w:t>Attendance</w:t>
      </w:r>
      <w:r>
        <w:t>: 5</w:t>
      </w:r>
      <w:r w:rsidRPr="00060466">
        <w:t>% of grade.</w:t>
      </w:r>
    </w:p>
    <w:p w:rsidR="00035B00" w:rsidRPr="00060466" w:rsidRDefault="00035B00" w:rsidP="00035B00">
      <w:pPr>
        <w:widowControl w:val="0"/>
        <w:numPr>
          <w:ilvl w:val="0"/>
          <w:numId w:val="17"/>
        </w:numPr>
        <w:autoSpaceDE w:val="0"/>
        <w:autoSpaceDN w:val="0"/>
        <w:adjustRightInd w:val="0"/>
      </w:pPr>
      <w:r w:rsidRPr="00551721">
        <w:rPr>
          <w:b/>
        </w:rPr>
        <w:t>Reading Discussion Leadership</w:t>
      </w:r>
      <w:r>
        <w:t>: 4%</w:t>
      </w:r>
    </w:p>
    <w:p w:rsidR="00035B00" w:rsidRPr="00060466" w:rsidRDefault="00035B00" w:rsidP="00035B00">
      <w:pPr>
        <w:widowControl w:val="0"/>
        <w:numPr>
          <w:ilvl w:val="0"/>
          <w:numId w:val="17"/>
        </w:numPr>
        <w:autoSpaceDE w:val="0"/>
        <w:autoSpaceDN w:val="0"/>
        <w:adjustRightInd w:val="0"/>
      </w:pPr>
      <w:r w:rsidRPr="00551721">
        <w:rPr>
          <w:b/>
        </w:rPr>
        <w:t>Other (General) Class Participation</w:t>
      </w:r>
      <w:r>
        <w:t>: 8</w:t>
      </w:r>
      <w:r w:rsidRPr="00060466">
        <w:t>% of grade.</w:t>
      </w:r>
    </w:p>
    <w:p w:rsidR="00035B00" w:rsidRDefault="00035B00" w:rsidP="00035B00">
      <w:pPr>
        <w:widowControl w:val="0"/>
        <w:numPr>
          <w:ilvl w:val="0"/>
          <w:numId w:val="17"/>
        </w:numPr>
        <w:autoSpaceDE w:val="0"/>
        <w:autoSpaceDN w:val="0"/>
        <w:adjustRightInd w:val="0"/>
      </w:pPr>
      <w:r w:rsidRPr="00551721">
        <w:rPr>
          <w:b/>
        </w:rPr>
        <w:lastRenderedPageBreak/>
        <w:t>Weekly Point-Question Written Assignments on the Readings</w:t>
      </w:r>
      <w:r w:rsidRPr="00060466">
        <w:t>: each assignment should be a mini</w:t>
      </w:r>
      <w:r>
        <w:t>mum of 1, maximum of 2 pages; 22</w:t>
      </w:r>
      <w:r w:rsidRPr="00060466">
        <w:t>% of grade.</w:t>
      </w:r>
    </w:p>
    <w:p w:rsidR="00035B00" w:rsidRDefault="00035B00" w:rsidP="00035B00">
      <w:pPr>
        <w:widowControl w:val="0"/>
        <w:numPr>
          <w:ilvl w:val="0"/>
          <w:numId w:val="17"/>
        </w:numPr>
        <w:autoSpaceDE w:val="0"/>
        <w:autoSpaceDN w:val="0"/>
        <w:adjustRightInd w:val="0"/>
      </w:pPr>
      <w:r w:rsidRPr="00551721">
        <w:rPr>
          <w:b/>
        </w:rPr>
        <w:t>Authorship of two comments at Journaltalk</w:t>
      </w:r>
      <w:r>
        <w:t>: 8%</w:t>
      </w:r>
    </w:p>
    <w:p w:rsidR="00035B00" w:rsidRPr="00060466" w:rsidRDefault="00035B00" w:rsidP="00035B00">
      <w:pPr>
        <w:widowControl w:val="0"/>
        <w:numPr>
          <w:ilvl w:val="0"/>
          <w:numId w:val="17"/>
        </w:numPr>
        <w:autoSpaceDE w:val="0"/>
        <w:autoSpaceDN w:val="0"/>
        <w:adjustRightInd w:val="0"/>
      </w:pPr>
      <w:r w:rsidRPr="00551721">
        <w:rPr>
          <w:b/>
        </w:rPr>
        <w:t>McCloskey Assignment</w:t>
      </w:r>
      <w:r w:rsidRPr="00060466">
        <w:t xml:space="preserve">: </w:t>
      </w:r>
      <w:r>
        <w:t>5</w:t>
      </w:r>
      <w:r w:rsidRPr="00060466">
        <w:t>% of grade.</w:t>
      </w:r>
    </w:p>
    <w:p w:rsidR="00035B00" w:rsidRPr="00060466" w:rsidRDefault="00035B00" w:rsidP="00035B00">
      <w:pPr>
        <w:widowControl w:val="0"/>
        <w:numPr>
          <w:ilvl w:val="0"/>
          <w:numId w:val="17"/>
        </w:numPr>
        <w:autoSpaceDE w:val="0"/>
        <w:autoSpaceDN w:val="0"/>
        <w:adjustRightInd w:val="0"/>
      </w:pPr>
      <w:r w:rsidRPr="00551721">
        <w:rPr>
          <w:b/>
        </w:rPr>
        <w:t>Term paper</w:t>
      </w:r>
      <w:r w:rsidRPr="00551721">
        <w:t>:</w:t>
      </w:r>
      <w:r w:rsidRPr="00060466">
        <w:t xml:space="preserve"> </w:t>
      </w:r>
      <w:r>
        <w:t>24</w:t>
      </w:r>
      <w:r w:rsidRPr="00060466">
        <w:t xml:space="preserve"> % of grade.</w:t>
      </w:r>
    </w:p>
    <w:p w:rsidR="00035B00" w:rsidRDefault="00035B00" w:rsidP="00035B00">
      <w:pPr>
        <w:widowControl w:val="0"/>
        <w:numPr>
          <w:ilvl w:val="0"/>
          <w:numId w:val="17"/>
        </w:numPr>
        <w:autoSpaceDE w:val="0"/>
        <w:autoSpaceDN w:val="0"/>
        <w:adjustRightInd w:val="0"/>
      </w:pPr>
      <w:r w:rsidRPr="00551721">
        <w:rPr>
          <w:b/>
        </w:rPr>
        <w:t>Final Exam</w:t>
      </w:r>
      <w:r>
        <w:t>: 24</w:t>
      </w:r>
      <w:r w:rsidRPr="00060466">
        <w:t>% of grade.</w:t>
      </w:r>
    </w:p>
    <w:p w:rsidR="00035B00" w:rsidRPr="00060466" w:rsidRDefault="00035B00" w:rsidP="00035B00">
      <w:pPr>
        <w:widowControl w:val="0"/>
        <w:numPr>
          <w:ilvl w:val="0"/>
          <w:numId w:val="22"/>
        </w:numPr>
        <w:autoSpaceDE w:val="0"/>
        <w:autoSpaceDN w:val="0"/>
        <w:adjustRightInd w:val="0"/>
      </w:pPr>
      <w:r>
        <w:rPr>
          <w:b/>
        </w:rPr>
        <w:t>Final exam date</w:t>
      </w:r>
      <w:r w:rsidRPr="00D739DF">
        <w:t>:</w:t>
      </w:r>
      <w:r>
        <w:t xml:space="preserve"> Friday May 10, 1:30-4:15.</w:t>
      </w:r>
    </w:p>
    <w:p w:rsidR="00035B00" w:rsidRDefault="00035B00" w:rsidP="00035B00"/>
    <w:p w:rsidR="00035B00" w:rsidRDefault="00035B00" w:rsidP="00035B00">
      <w:r w:rsidRPr="00551721">
        <w:rPr>
          <w:b/>
        </w:rPr>
        <w:t>Required Readings</w:t>
      </w:r>
      <w:r>
        <w:t xml:space="preserve">:  </w:t>
      </w:r>
    </w:p>
    <w:p w:rsidR="00035B00" w:rsidRDefault="00035B00" w:rsidP="00035B00">
      <w:r>
        <w:tab/>
      </w:r>
      <w:r>
        <w:tab/>
        <w:t>-  Adam Smth</w:t>
      </w:r>
    </w:p>
    <w:p w:rsidR="00035B00" w:rsidRPr="00D63828" w:rsidRDefault="00035B00" w:rsidP="00035B00">
      <w:pPr>
        <w:ind w:left="2160"/>
        <w:rPr>
          <w:i/>
        </w:rPr>
      </w:pPr>
      <w:r w:rsidRPr="00D63828">
        <w:rPr>
          <w:i/>
        </w:rPr>
        <w:t>The Theory of Moral Sentiments</w:t>
      </w:r>
    </w:p>
    <w:p w:rsidR="00035B00" w:rsidRPr="00D63828" w:rsidRDefault="00035B00" w:rsidP="00035B00">
      <w:pPr>
        <w:ind w:left="720"/>
        <w:rPr>
          <w:i/>
        </w:rPr>
      </w:pPr>
      <w:r>
        <w:tab/>
      </w:r>
      <w:r>
        <w:tab/>
      </w:r>
      <w:r w:rsidRPr="00D63828">
        <w:rPr>
          <w:i/>
        </w:rPr>
        <w:t>The Wealth of Nations</w:t>
      </w:r>
    </w:p>
    <w:p w:rsidR="00035B00" w:rsidRDefault="00035B00" w:rsidP="00035B00">
      <w:r>
        <w:tab/>
      </w:r>
      <w:r>
        <w:tab/>
        <w:t>-  Thomas C. Schelling:</w:t>
      </w:r>
    </w:p>
    <w:p w:rsidR="00035B00" w:rsidRPr="00DD6386" w:rsidRDefault="00035B00" w:rsidP="00035B00">
      <w:r>
        <w:tab/>
      </w:r>
      <w:r>
        <w:tab/>
      </w:r>
      <w:r>
        <w:tab/>
      </w:r>
      <w:r w:rsidRPr="00C853DF">
        <w:rPr>
          <w:i/>
        </w:rPr>
        <w:t>Strategy of Conflict</w:t>
      </w:r>
      <w:r>
        <w:t xml:space="preserve"> 1960</w:t>
      </w:r>
    </w:p>
    <w:p w:rsidR="00035B00" w:rsidRPr="00DD6386" w:rsidRDefault="00035B00" w:rsidP="00035B00">
      <w:r>
        <w:tab/>
      </w:r>
      <w:r>
        <w:tab/>
      </w:r>
      <w:r>
        <w:tab/>
      </w:r>
      <w:r w:rsidRPr="00C853DF">
        <w:rPr>
          <w:i/>
        </w:rPr>
        <w:t>Micromotives and Macrobehavior</w:t>
      </w:r>
      <w:r>
        <w:rPr>
          <w:i/>
        </w:rPr>
        <w:t xml:space="preserve"> </w:t>
      </w:r>
      <w:r>
        <w:t>1978</w:t>
      </w:r>
    </w:p>
    <w:p w:rsidR="00035B00" w:rsidRDefault="00035B00" w:rsidP="00035B00">
      <w:r>
        <w:tab/>
      </w:r>
      <w:r>
        <w:tab/>
        <w:t xml:space="preserve">-  Deirdre McCloskey, </w:t>
      </w:r>
      <w:r w:rsidRPr="00296CEC">
        <w:rPr>
          <w:i/>
        </w:rPr>
        <w:t>Economical Writing</w:t>
      </w:r>
    </w:p>
    <w:p w:rsidR="00035B00" w:rsidRDefault="00035B00" w:rsidP="00035B00">
      <w:pPr>
        <w:ind w:left="1440"/>
      </w:pPr>
      <w:r>
        <w:t>- Daniel Klein</w:t>
      </w:r>
    </w:p>
    <w:p w:rsidR="00035B00" w:rsidRDefault="00035B00" w:rsidP="00035B00">
      <w:pPr>
        <w:ind w:left="2160"/>
      </w:pPr>
      <w:hyperlink r:id="rId10" w:history="1">
        <w:r w:rsidRPr="00D97000">
          <w:rPr>
            <w:rStyle w:val="Hyperlink"/>
            <w:i/>
          </w:rPr>
          <w:t>Knowledge and Coordination: A Liberal Interpretation</w:t>
        </w:r>
      </w:hyperlink>
      <w:r>
        <w:t xml:space="preserve"> (Oxford UP, 2012).</w:t>
      </w:r>
    </w:p>
    <w:p w:rsidR="00035B00" w:rsidRDefault="00035B00" w:rsidP="00035B00">
      <w:r>
        <w:tab/>
      </w:r>
      <w:r>
        <w:tab/>
        <w:t>-  Weekly readings to be distributed as we go</w:t>
      </w:r>
    </w:p>
    <w:p w:rsidR="00035B00" w:rsidRDefault="00035B00" w:rsidP="00035B00">
      <w:pPr>
        <w:ind w:left="1440"/>
      </w:pPr>
    </w:p>
    <w:p w:rsidR="00035B00" w:rsidRDefault="00035B00" w:rsidP="00035B00"/>
    <w:p w:rsidR="00035B00" w:rsidRPr="00060466" w:rsidRDefault="00035B00" w:rsidP="00035B00">
      <w:r>
        <w:rPr>
          <w:b/>
          <w:bCs/>
        </w:rPr>
        <w:t>Explanation of Term Paper</w:t>
      </w:r>
      <w:r w:rsidRPr="00060466">
        <w:rPr>
          <w:b/>
          <w:bCs/>
        </w:rPr>
        <w:t>:</w:t>
      </w:r>
    </w:p>
    <w:p w:rsidR="00035B00" w:rsidRPr="00060466" w:rsidRDefault="00035B00" w:rsidP="00035B00">
      <w:r w:rsidRPr="00060466">
        <w:t xml:space="preserve">Students will be required to do a major </w:t>
      </w:r>
      <w:r>
        <w:t xml:space="preserve">term paper. It should be at least 20 pages, double-spaced, 12-pt font, and normal margins. </w:t>
      </w:r>
      <w:r w:rsidRPr="00060466">
        <w:t>That paper is due the day of the final exam.</w:t>
      </w:r>
    </w:p>
    <w:p w:rsidR="00035B00" w:rsidRPr="00060466" w:rsidRDefault="00035B00" w:rsidP="00035B00">
      <w:pPr>
        <w:ind w:firstLine="720"/>
      </w:pPr>
    </w:p>
    <w:p w:rsidR="00035B00" w:rsidRPr="00060466" w:rsidRDefault="00035B00" w:rsidP="00035B00">
      <w:r w:rsidRPr="00060466">
        <w:rPr>
          <w:b/>
          <w:bCs/>
        </w:rPr>
        <w:t>Other Responsibilities:</w:t>
      </w:r>
    </w:p>
    <w:p w:rsidR="00035B00" w:rsidRPr="00060466" w:rsidRDefault="00035B00" w:rsidP="00035B00">
      <w:pPr>
        <w:ind w:firstLine="720"/>
      </w:pPr>
    </w:p>
    <w:p w:rsidR="00035B00" w:rsidRDefault="00035B00" w:rsidP="00035B00">
      <w:pPr>
        <w:ind w:firstLine="720"/>
      </w:pPr>
      <w:r w:rsidRPr="00060466">
        <w:rPr>
          <w:i/>
          <w:iCs/>
        </w:rPr>
        <w:t>The Weekly Writing Assignments</w:t>
      </w:r>
      <w:r w:rsidRPr="00060466">
        <w:t xml:space="preserve"> will be on two or three of the readings assigned for that week’s lecture. Thus, you are expected to think critically about the readings.  In class, we will devote time to general discussion, and the </w:t>
      </w:r>
      <w:r>
        <w:t xml:space="preserve">points </w:t>
      </w:r>
      <w:r w:rsidRPr="00060466">
        <w:t>you formulated in advance will help to ensure a good discussion.</w:t>
      </w:r>
    </w:p>
    <w:p w:rsidR="00035B00" w:rsidRDefault="00035B00" w:rsidP="00035B00">
      <w:pPr>
        <w:ind w:firstLine="720"/>
      </w:pPr>
    </w:p>
    <w:p w:rsidR="00035B00" w:rsidRPr="00060466" w:rsidRDefault="00035B00" w:rsidP="00035B00">
      <w:pPr>
        <w:ind w:firstLine="720"/>
      </w:pPr>
      <w:r>
        <w:rPr>
          <w:i/>
        </w:rPr>
        <w:t>R</w:t>
      </w:r>
      <w:r w:rsidRPr="00E13AD0">
        <w:rPr>
          <w:i/>
        </w:rPr>
        <w:t>eading</w:t>
      </w:r>
      <w:r>
        <w:rPr>
          <w:i/>
        </w:rPr>
        <w:t xml:space="preserve"> Discussion Leadership</w:t>
      </w:r>
      <w:r>
        <w:t>: Students will lead discussion on some of the assigned readings. When you lead discussion, you will present the paper in summary form, highlight its main interest for our purposes, and lead open discussion of the reading.</w:t>
      </w:r>
    </w:p>
    <w:p w:rsidR="00035B00" w:rsidRPr="00060466" w:rsidRDefault="00035B00" w:rsidP="00035B00"/>
    <w:p w:rsidR="00035B00" w:rsidRPr="00060466" w:rsidRDefault="00035B00" w:rsidP="00035B00">
      <w:pPr>
        <w:ind w:firstLine="720"/>
      </w:pPr>
      <w:r w:rsidRPr="00060466">
        <w:t xml:space="preserve">The </w:t>
      </w:r>
      <w:r w:rsidRPr="00060466">
        <w:rPr>
          <w:i/>
          <w:iCs/>
        </w:rPr>
        <w:t>Final Exam</w:t>
      </w:r>
      <w:r w:rsidRPr="00060466">
        <w:t xml:space="preserve"> will be cumulative for all readings and class material.</w:t>
      </w:r>
    </w:p>
    <w:p w:rsidR="00035B00" w:rsidRPr="00060466" w:rsidRDefault="00035B00" w:rsidP="00035B00"/>
    <w:p w:rsidR="00035B00" w:rsidRPr="00060466" w:rsidRDefault="00035B00" w:rsidP="00035B00">
      <w:r w:rsidRPr="00060466">
        <w:rPr>
          <w:b/>
        </w:rPr>
        <w:t xml:space="preserve">Late Policy: </w:t>
      </w:r>
      <w:r w:rsidRPr="00060466">
        <w:t>For each weekday late I will subtract 5 percentage points from the paper score.  Example: A paper on time worthy of an 80 will receive a 55 if exactly one week late.  This is a heavy penalty so make every effort to get your papers in on time.</w:t>
      </w:r>
    </w:p>
    <w:p w:rsidR="00035B00" w:rsidRPr="00060466" w:rsidRDefault="00035B00" w:rsidP="00035B00">
      <w:pPr>
        <w:rPr>
          <w:b/>
          <w:bCs/>
        </w:rPr>
      </w:pPr>
    </w:p>
    <w:p w:rsidR="00035B00" w:rsidRPr="00060466" w:rsidRDefault="00035B00" w:rsidP="00035B00">
      <w:r w:rsidRPr="00060466">
        <w:rPr>
          <w:b/>
          <w:bCs/>
        </w:rPr>
        <w:t>Getting Help:</w:t>
      </w:r>
      <w:r w:rsidRPr="00060466">
        <w:t xml:space="preserve">  </w:t>
      </w:r>
      <w:r>
        <w:t>Four</w:t>
      </w:r>
      <w:r w:rsidRPr="00060466">
        <w:t xml:space="preserve"> good ways to get help from me: (1) </w:t>
      </w:r>
      <w:r>
        <w:t xml:space="preserve">email me; (2) </w:t>
      </w:r>
      <w:r w:rsidRPr="00060466">
        <w:t>ask questions during class, (</w:t>
      </w:r>
      <w:r>
        <w:t>3</w:t>
      </w:r>
      <w:r w:rsidRPr="00060466">
        <w:t xml:space="preserve">) </w:t>
      </w:r>
      <w:r>
        <w:t xml:space="preserve">talk to me right after class; (4) talk by phone – but I call you (email your </w:t>
      </w:r>
      <w:r>
        <w:lastRenderedPageBreak/>
        <w:t xml:space="preserve">ph number to me) – </w:t>
      </w:r>
      <w:r w:rsidRPr="008C72FB">
        <w:rPr>
          <w:b/>
        </w:rPr>
        <w:t xml:space="preserve">talking by phone </w:t>
      </w:r>
      <w:r>
        <w:rPr>
          <w:b/>
        </w:rPr>
        <w:t xml:space="preserve">usually </w:t>
      </w:r>
      <w:r w:rsidRPr="008C72FB">
        <w:rPr>
          <w:b/>
        </w:rPr>
        <w:t>works really well</w:t>
      </w:r>
      <w:r>
        <w:rPr>
          <w:b/>
        </w:rPr>
        <w:t>.</w:t>
      </w:r>
      <w:r w:rsidRPr="00060466">
        <w:t xml:space="preserve"> </w:t>
      </w:r>
      <w:r>
        <w:t>Email me, and we will go from there. I promise to respond quickly.</w:t>
      </w:r>
    </w:p>
    <w:p w:rsidR="00035B00" w:rsidRPr="00060466" w:rsidRDefault="00035B00" w:rsidP="00035B00">
      <w:pPr>
        <w:ind w:firstLine="720"/>
      </w:pPr>
    </w:p>
    <w:p w:rsidR="00035B00" w:rsidRPr="00060466" w:rsidRDefault="00035B00" w:rsidP="00035B00">
      <w:r w:rsidRPr="00060466">
        <w:rPr>
          <w:b/>
          <w:bCs/>
        </w:rPr>
        <w:t>Format Guidelines for Writing Assignment</w:t>
      </w:r>
      <w:r>
        <w:rPr>
          <w:b/>
          <w:bCs/>
        </w:rPr>
        <w:t>s</w:t>
      </w:r>
      <w:r w:rsidRPr="00060466">
        <w:t>: Deviation from the following guidelines will result in lower scores on the assignment:</w:t>
      </w:r>
    </w:p>
    <w:p w:rsidR="00035B00" w:rsidRPr="00060466" w:rsidRDefault="00035B00" w:rsidP="00035B00">
      <w:pPr>
        <w:widowControl w:val="0"/>
        <w:numPr>
          <w:ilvl w:val="0"/>
          <w:numId w:val="18"/>
        </w:numPr>
        <w:autoSpaceDE w:val="0"/>
        <w:autoSpaceDN w:val="0"/>
        <w:adjustRightInd w:val="0"/>
      </w:pPr>
      <w:r w:rsidRPr="00060466">
        <w:t>Papers must be typed, double-spaced, 12 point font, 1 inch margins.</w:t>
      </w:r>
    </w:p>
    <w:p w:rsidR="00035B00" w:rsidRPr="00060466" w:rsidRDefault="00035B00" w:rsidP="00035B00">
      <w:pPr>
        <w:widowControl w:val="0"/>
        <w:numPr>
          <w:ilvl w:val="0"/>
          <w:numId w:val="18"/>
        </w:numPr>
        <w:autoSpaceDE w:val="0"/>
        <w:autoSpaceDN w:val="0"/>
        <w:adjustRightInd w:val="0"/>
      </w:pPr>
      <w:r w:rsidRPr="00060466">
        <w:rPr>
          <w:b/>
        </w:rPr>
        <w:t>Don’t right justify</w:t>
      </w:r>
      <w:r w:rsidRPr="00060466">
        <w:t>.</w:t>
      </w:r>
    </w:p>
    <w:p w:rsidR="00035B00" w:rsidRPr="00060466" w:rsidRDefault="00035B00" w:rsidP="00035B00">
      <w:pPr>
        <w:widowControl w:val="0"/>
        <w:numPr>
          <w:ilvl w:val="0"/>
          <w:numId w:val="18"/>
        </w:numPr>
        <w:autoSpaceDE w:val="0"/>
        <w:autoSpaceDN w:val="0"/>
        <w:adjustRightInd w:val="0"/>
      </w:pPr>
      <w:r w:rsidRPr="00060466">
        <w:t xml:space="preserve">Pages must be numbered.  </w:t>
      </w:r>
    </w:p>
    <w:p w:rsidR="00035B00" w:rsidRPr="00060466" w:rsidRDefault="00035B00" w:rsidP="00035B00">
      <w:pPr>
        <w:widowControl w:val="0"/>
        <w:numPr>
          <w:ilvl w:val="0"/>
          <w:numId w:val="18"/>
        </w:numPr>
        <w:autoSpaceDE w:val="0"/>
        <w:autoSpaceDN w:val="0"/>
        <w:adjustRightInd w:val="0"/>
      </w:pPr>
      <w:r>
        <w:t xml:space="preserve">For your term paper: </w:t>
      </w:r>
      <w:r w:rsidRPr="00060466">
        <w:t>Include a title page (no numbering), with a title for your paper that states the main point or main issue of your paper.  (Don’t call it: “</w:t>
      </w:r>
      <w:r>
        <w:t>827 Term Paper</w:t>
      </w:r>
      <w:r w:rsidRPr="00060466">
        <w:t>”).  The title page does not count as a page toward the length requirement.</w:t>
      </w:r>
    </w:p>
    <w:p w:rsidR="00035B00" w:rsidRPr="00060466" w:rsidRDefault="00035B00" w:rsidP="00035B00">
      <w:pPr>
        <w:widowControl w:val="0"/>
        <w:numPr>
          <w:ilvl w:val="0"/>
          <w:numId w:val="18"/>
        </w:numPr>
        <w:autoSpaceDE w:val="0"/>
        <w:autoSpaceDN w:val="0"/>
        <w:adjustRightInd w:val="0"/>
      </w:pPr>
      <w:r w:rsidRPr="00060466">
        <w:t xml:space="preserve">At the end of the paper provide a list of referenced works, alphabetical by last name.  A page with references does not count as a page toward the length requirement.  In the paper use the citation format of the following example: </w:t>
      </w:r>
      <w:r w:rsidRPr="00060466">
        <w:rPr>
          <w:i/>
          <w:iCs/>
        </w:rPr>
        <w:t>. . . greater availability of heroin led to an increase in usage (Wilson 1990, 25).</w:t>
      </w:r>
      <w:r w:rsidRPr="00060466">
        <w:t xml:space="preserve">  The number 25 means page 25. </w:t>
      </w:r>
    </w:p>
    <w:p w:rsidR="00035B00" w:rsidRDefault="00035B00" w:rsidP="00035B00"/>
    <w:p w:rsidR="00035B00" w:rsidRDefault="00035B00" w:rsidP="00035B00">
      <w:r w:rsidRPr="002E2BBF">
        <w:rPr>
          <w:b/>
        </w:rPr>
        <w:t>Add/Drop dates:</w:t>
      </w:r>
      <w:r>
        <w:t xml:space="preserve"> The last day to add the course is January 29, 2013.  The last day to drop it without tuition penalty is January 29, 2013, with a 33% tuition penalty is February 12, with a 67% tuition penalty and the absolute last day to drop is February 22.  The selective withdrawal period (undergraduates only) for full-semester courses runs from February 25 to March 29, 2013.</w:t>
      </w:r>
    </w:p>
    <w:p w:rsidR="00035B00" w:rsidRDefault="00035B00" w:rsidP="00035B00"/>
    <w:p w:rsidR="00035B00" w:rsidRDefault="00035B00" w:rsidP="00035B00">
      <w:r w:rsidRPr="00876408">
        <w:rPr>
          <w:b/>
        </w:rPr>
        <w:t>Course goals</w:t>
      </w:r>
      <w:r>
        <w:rPr>
          <w:b/>
        </w:rPr>
        <w:t xml:space="preserve"> and learning outcomes</w:t>
      </w:r>
      <w:r>
        <w:t xml:space="preserve">: (1) </w:t>
      </w:r>
      <w:proofErr w:type="gramStart"/>
      <w:r>
        <w:t>To</w:t>
      </w:r>
      <w:proofErr w:type="gramEnd"/>
      <w:r>
        <w:t xml:space="preserve"> gain competency in some of the subtle facets of knowledge and the desirable (“coordination”), especially in the practice of discourse as an economist. (2) To get a deeper understanding of the outlooks represented by Smith, Hayek, Coase, Stigler, Mises, Rothbard, Buchanan, Tullock, Kirzner, Schelling, McCloskey, Epstein, and others – and to comparatively assess different broad outlooks of the political economist.</w:t>
      </w:r>
    </w:p>
    <w:p w:rsidR="00035B00" w:rsidRDefault="00035B00" w:rsidP="00035B00"/>
    <w:p w:rsidR="00035B00" w:rsidRDefault="00035B00" w:rsidP="00035B00">
      <w:r w:rsidRPr="00A07895">
        <w:rPr>
          <w:b/>
        </w:rPr>
        <w:t>Accommodations for students with disabilities:</w:t>
      </w:r>
      <w:r>
        <w:t xml:space="preserve"> If you are a student with a disability and you need academic accommodations, please see me and contact the </w:t>
      </w:r>
      <w:hyperlink r:id="rId11" w:history="1">
        <w:r>
          <w:rPr>
            <w:rStyle w:val="Hyperlink"/>
          </w:rPr>
          <w:t>Office of Disability Services</w:t>
        </w:r>
      </w:hyperlink>
      <w:r>
        <w:t xml:space="preserve"> at 703.993.2474 or </w:t>
      </w:r>
      <w:hyperlink r:id="rId12" w:history="1">
        <w:r>
          <w:rPr>
            <w:rStyle w:val="Hyperlink"/>
          </w:rPr>
          <w:t>ods.gmu.edu</w:t>
        </w:r>
      </w:hyperlink>
      <w:r>
        <w:t>. All academic accommodations must be arranged through that office.</w:t>
      </w:r>
    </w:p>
    <w:p w:rsidR="00035B00" w:rsidRDefault="00035B00" w:rsidP="00035B00"/>
    <w:p w:rsidR="00035B00" w:rsidRDefault="00035B00" w:rsidP="00035B00">
      <w:pPr>
        <w:ind w:left="720" w:hanging="720"/>
        <w:jc w:val="center"/>
        <w:rPr>
          <w:b/>
          <w:sz w:val="26"/>
          <w:szCs w:val="26"/>
        </w:rPr>
      </w:pPr>
      <w:r>
        <w:rPr>
          <w:b/>
          <w:sz w:val="26"/>
          <w:szCs w:val="26"/>
        </w:rPr>
        <w:t xml:space="preserve">Other </w:t>
      </w:r>
      <w:r w:rsidRPr="00594193">
        <w:rPr>
          <w:b/>
          <w:sz w:val="26"/>
          <w:szCs w:val="26"/>
        </w:rPr>
        <w:t>Possible Readings</w:t>
      </w:r>
    </w:p>
    <w:p w:rsidR="00035B00" w:rsidRDefault="00035B00" w:rsidP="00035B00">
      <w:pPr>
        <w:ind w:left="720" w:hanging="720"/>
        <w:rPr>
          <w:b/>
          <w:sz w:val="26"/>
          <w:szCs w:val="26"/>
        </w:rPr>
      </w:pPr>
    </w:p>
    <w:p w:rsidR="00035B00" w:rsidRDefault="00035B00" w:rsidP="00035B00">
      <w:pPr>
        <w:ind w:left="720" w:hanging="720"/>
        <w:rPr>
          <w:sz w:val="22"/>
          <w:szCs w:val="22"/>
        </w:rPr>
      </w:pPr>
      <w:r>
        <w:rPr>
          <w:sz w:val="22"/>
          <w:szCs w:val="22"/>
        </w:rPr>
        <w:t>I will announce assigned readings well in advance.</w:t>
      </w:r>
    </w:p>
    <w:p w:rsidR="00035B00" w:rsidRDefault="00035B00" w:rsidP="00035B00">
      <w:pPr>
        <w:rPr>
          <w:sz w:val="22"/>
          <w:szCs w:val="22"/>
        </w:rPr>
      </w:pPr>
    </w:p>
    <w:p w:rsidR="00035B00" w:rsidRDefault="00035B00" w:rsidP="00035B00">
      <w:r>
        <w:rPr>
          <w:u w:val="single"/>
        </w:rPr>
        <w:t xml:space="preserve">Bentham, Jeremy. Extract from his </w:t>
      </w:r>
      <w:r>
        <w:rPr>
          <w:i/>
          <w:iCs/>
          <w:u w:val="single"/>
        </w:rPr>
        <w:t>Defence of Usury</w:t>
      </w:r>
      <w:proofErr w:type="gramStart"/>
      <w:r>
        <w:rPr>
          <w:u w:val="single"/>
        </w:rPr>
        <w:t>:</w:t>
      </w:r>
      <w:proofErr w:type="gramEnd"/>
      <w:r>
        <w:rPr>
          <w:u w:val="single"/>
        </w:rPr>
        <w:br/>
      </w:r>
      <w:hyperlink r:id="rId13" w:history="1">
        <w:r>
          <w:rPr>
            <w:rStyle w:val="Hyperlink"/>
          </w:rPr>
          <w:t>http://econjwatch.org/articles/gulphs-in-mankind-s-career-of-prosperity-a-critique-of-adam-smith-on-interest-rate-restrictions</w:t>
        </w:r>
      </w:hyperlink>
    </w:p>
    <w:p w:rsidR="00035B00" w:rsidRPr="008B3986" w:rsidRDefault="00035B00" w:rsidP="00035B00">
      <w:pPr>
        <w:rPr>
          <w:sz w:val="22"/>
          <w:szCs w:val="22"/>
        </w:rPr>
      </w:pPr>
    </w:p>
    <w:p w:rsidR="00035B00" w:rsidRPr="008B3986" w:rsidRDefault="00035B00" w:rsidP="00035B00">
      <w:pPr>
        <w:ind w:left="720" w:hanging="720"/>
        <w:rPr>
          <w:sz w:val="22"/>
          <w:szCs w:val="22"/>
        </w:rPr>
      </w:pPr>
      <w:r w:rsidRPr="008B3986">
        <w:rPr>
          <w:sz w:val="22"/>
          <w:szCs w:val="22"/>
        </w:rPr>
        <w:t xml:space="preserve">Booth, Wayne C. 1974. </w:t>
      </w:r>
      <w:proofErr w:type="gramStart"/>
      <w:r w:rsidRPr="008B3986">
        <w:rPr>
          <w:i/>
          <w:sz w:val="22"/>
          <w:szCs w:val="22"/>
        </w:rPr>
        <w:t>Modern Dogma and the Rhetoric of Assent</w:t>
      </w:r>
      <w:r w:rsidRPr="008B3986">
        <w:rPr>
          <w:sz w:val="22"/>
          <w:szCs w:val="22"/>
        </w:rPr>
        <w:t>.</w:t>
      </w:r>
      <w:proofErr w:type="gramEnd"/>
      <w:r w:rsidRPr="008B3986">
        <w:rPr>
          <w:sz w:val="22"/>
          <w:szCs w:val="22"/>
        </w:rPr>
        <w:t xml:space="preserve"> Chicago: University of Chicago Press.</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lastRenderedPageBreak/>
        <w:t xml:space="preserve">Buchanan, James M. 2003. Public Choice: Politics without Romance. </w:t>
      </w:r>
      <w:r w:rsidRPr="008B3986">
        <w:rPr>
          <w:i/>
          <w:sz w:val="22"/>
          <w:szCs w:val="22"/>
        </w:rPr>
        <w:t>Policy</w:t>
      </w:r>
      <w:r w:rsidRPr="008B3986">
        <w:rPr>
          <w:sz w:val="22"/>
          <w:szCs w:val="22"/>
        </w:rPr>
        <w:t xml:space="preserve"> 19(3), </w:t>
      </w:r>
      <w:proofErr w:type="gramStart"/>
      <w:r w:rsidRPr="008B3986">
        <w:rPr>
          <w:sz w:val="22"/>
          <w:szCs w:val="22"/>
        </w:rPr>
        <w:t>Spring</w:t>
      </w:r>
      <w:proofErr w:type="gramEnd"/>
      <w:r w:rsidRPr="008B3986">
        <w:rPr>
          <w:sz w:val="22"/>
          <w:szCs w:val="22"/>
        </w:rPr>
        <w:t xml:space="preserve">: 13-18. </w:t>
      </w:r>
      <w:hyperlink r:id="rId14"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Pr>
          <w:sz w:val="22"/>
          <w:szCs w:val="22"/>
        </w:rPr>
        <w:t xml:space="preserve">Cannan, Edwin. 1933. </w:t>
      </w:r>
      <w:r w:rsidRPr="008B3986">
        <w:rPr>
          <w:sz w:val="22"/>
          <w:szCs w:val="22"/>
        </w:rPr>
        <w:t xml:space="preserve">The Need for Simpler Economics. </w:t>
      </w:r>
      <w:r w:rsidRPr="008B3986">
        <w:rPr>
          <w:i/>
          <w:iCs/>
          <w:sz w:val="22"/>
          <w:szCs w:val="22"/>
        </w:rPr>
        <w:t>Economic Journal</w:t>
      </w:r>
      <w:r w:rsidRPr="008B3986">
        <w:rPr>
          <w:sz w:val="22"/>
          <w:szCs w:val="22"/>
        </w:rPr>
        <w:t xml:space="preserve"> 43, September: 367-78.</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Caplan, Bryan. 2005. </w:t>
      </w:r>
      <w:proofErr w:type="gramStart"/>
      <w:r w:rsidRPr="008B3986">
        <w:rPr>
          <w:sz w:val="22"/>
          <w:szCs w:val="22"/>
        </w:rPr>
        <w:t>From</w:t>
      </w:r>
      <w:proofErr w:type="gramEnd"/>
      <w:r w:rsidRPr="008B3986">
        <w:rPr>
          <w:sz w:val="22"/>
          <w:szCs w:val="22"/>
        </w:rPr>
        <w:t xml:space="preserve"> Friedman to Wittman: The Transformation of Chicago Political Economy. </w:t>
      </w:r>
      <w:r w:rsidRPr="008B3986">
        <w:rPr>
          <w:i/>
          <w:sz w:val="22"/>
          <w:szCs w:val="22"/>
        </w:rPr>
        <w:t>Econ Journal Watch</w:t>
      </w:r>
      <w:r w:rsidRPr="008B3986">
        <w:rPr>
          <w:sz w:val="22"/>
          <w:szCs w:val="22"/>
        </w:rPr>
        <w:t xml:space="preserve"> 2(1): 1-21. </w:t>
      </w:r>
      <w:hyperlink r:id="rId15"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Coase, Ronald H. 1960. </w:t>
      </w:r>
      <w:proofErr w:type="gramStart"/>
      <w:r w:rsidRPr="008B3986">
        <w:rPr>
          <w:sz w:val="22"/>
          <w:szCs w:val="22"/>
        </w:rPr>
        <w:t>The Problem of Social Cost.</w:t>
      </w:r>
      <w:proofErr w:type="gramEnd"/>
      <w:r w:rsidRPr="008B3986">
        <w:rPr>
          <w:sz w:val="22"/>
          <w:szCs w:val="22"/>
        </w:rPr>
        <w:t xml:space="preserve"> </w:t>
      </w:r>
      <w:r w:rsidRPr="008B3986">
        <w:rPr>
          <w:i/>
          <w:sz w:val="22"/>
          <w:szCs w:val="22"/>
        </w:rPr>
        <w:t>Journal of Law and Economics</w:t>
      </w:r>
      <w:r w:rsidRPr="008B3986">
        <w:rPr>
          <w:sz w:val="22"/>
          <w:szCs w:val="22"/>
        </w:rPr>
        <w:t xml:space="preserve"> 3: 1-44.</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Coase, Ronald H.  1975.  “Economists and Public Policy.”  </w:t>
      </w:r>
      <w:proofErr w:type="gramStart"/>
      <w:r w:rsidRPr="008B3986">
        <w:rPr>
          <w:sz w:val="22"/>
          <w:szCs w:val="22"/>
        </w:rPr>
        <w:t xml:space="preserve">In </w:t>
      </w:r>
      <w:r w:rsidRPr="008B3986">
        <w:rPr>
          <w:i/>
          <w:iCs/>
          <w:sz w:val="22"/>
          <w:szCs w:val="22"/>
        </w:rPr>
        <w:t>Large Corporations in a Changing Society</w:t>
      </w:r>
      <w:r w:rsidRPr="008B3986">
        <w:rPr>
          <w:sz w:val="22"/>
          <w:szCs w:val="22"/>
        </w:rPr>
        <w:t>.</w:t>
      </w:r>
      <w:proofErr w:type="gramEnd"/>
      <w:r w:rsidRPr="008B3986">
        <w:rPr>
          <w:sz w:val="22"/>
          <w:szCs w:val="22"/>
        </w:rPr>
        <w:t xml:space="preserve">  Edited by J. Fred Weston (New York: New York University Press).  </w:t>
      </w:r>
      <w:proofErr w:type="gramStart"/>
      <w:r w:rsidRPr="008B3986">
        <w:rPr>
          <w:sz w:val="22"/>
          <w:szCs w:val="22"/>
        </w:rPr>
        <w:t xml:space="preserve">Reprinted in Coase’s </w:t>
      </w:r>
      <w:r w:rsidRPr="008B3986">
        <w:rPr>
          <w:i/>
          <w:iCs/>
          <w:sz w:val="22"/>
          <w:szCs w:val="22"/>
        </w:rPr>
        <w:t>Essays on Economics and Economists</w:t>
      </w:r>
      <w:r w:rsidRPr="008B3986">
        <w:rPr>
          <w:sz w:val="22"/>
          <w:szCs w:val="22"/>
        </w:rPr>
        <w:t>.</w:t>
      </w:r>
      <w:proofErr w:type="gramEnd"/>
      <w:r w:rsidRPr="008B3986">
        <w:rPr>
          <w:sz w:val="22"/>
          <w:szCs w:val="22"/>
        </w:rPr>
        <w:t xml:space="preserve">  Chicago: University of Chicago Press: 47-63.  </w:t>
      </w:r>
      <w:proofErr w:type="gramStart"/>
      <w:r w:rsidRPr="008B3986">
        <w:rPr>
          <w:sz w:val="22"/>
          <w:szCs w:val="22"/>
        </w:rPr>
        <w:t>Reprinted in Klein 1999b: 33-52.</w:t>
      </w:r>
      <w:proofErr w:type="gramEnd"/>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bookmarkStart w:id="1" w:name="OLE_LINK2"/>
      <w:r w:rsidRPr="008B3986">
        <w:rPr>
          <w:sz w:val="22"/>
          <w:szCs w:val="22"/>
        </w:rPr>
        <w:t xml:space="preserve">Constant, Benjamin. 1819. The Liberty of the Ancients Compared with that of the Moderns.  This speech of 1819 appears both in Benjamin Constant’s </w:t>
      </w:r>
      <w:r w:rsidRPr="008B3986">
        <w:rPr>
          <w:i/>
          <w:sz w:val="22"/>
          <w:szCs w:val="22"/>
        </w:rPr>
        <w:t>Political Writings</w:t>
      </w:r>
      <w:r w:rsidRPr="008B3986">
        <w:rPr>
          <w:sz w:val="22"/>
          <w:szCs w:val="22"/>
        </w:rPr>
        <w:t xml:space="preserve"> (Camb.UP 1988) and in David Boaz </w:t>
      </w:r>
      <w:proofErr w:type="gramStart"/>
      <w:r w:rsidRPr="008B3986">
        <w:rPr>
          <w:i/>
          <w:sz w:val="22"/>
          <w:szCs w:val="22"/>
        </w:rPr>
        <w:t>The</w:t>
      </w:r>
      <w:proofErr w:type="gramEnd"/>
      <w:r w:rsidRPr="008B3986">
        <w:rPr>
          <w:i/>
          <w:sz w:val="22"/>
          <w:szCs w:val="22"/>
        </w:rPr>
        <w:t xml:space="preserve"> Libertarian Reader</w:t>
      </w:r>
      <w:r w:rsidRPr="008B3986">
        <w:rPr>
          <w:sz w:val="22"/>
          <w:szCs w:val="22"/>
        </w:rPr>
        <w:t>.</w:t>
      </w:r>
      <w:bookmarkEnd w:id="1"/>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Davis, William L. 2004. </w:t>
      </w:r>
      <w:proofErr w:type="gramStart"/>
      <w:r w:rsidRPr="008B3986">
        <w:rPr>
          <w:sz w:val="22"/>
          <w:szCs w:val="22"/>
        </w:rPr>
        <w:t>Preference Falsification in the Economics Profession.</w:t>
      </w:r>
      <w:proofErr w:type="gramEnd"/>
      <w:r w:rsidRPr="008B3986">
        <w:rPr>
          <w:sz w:val="22"/>
          <w:szCs w:val="22"/>
        </w:rPr>
        <w:t xml:space="preserve"> </w:t>
      </w:r>
      <w:r w:rsidRPr="008B3986">
        <w:rPr>
          <w:i/>
          <w:sz w:val="22"/>
          <w:szCs w:val="22"/>
        </w:rPr>
        <w:t>Econ Journal Watch</w:t>
      </w:r>
      <w:r w:rsidRPr="008B3986">
        <w:rPr>
          <w:sz w:val="22"/>
          <w:szCs w:val="22"/>
        </w:rPr>
        <w:t xml:space="preserve"> 1(2), Aug.: 359-368.  </w:t>
      </w:r>
      <w:hyperlink r:id="rId16" w:history="1">
        <w:r w:rsidRPr="008B3986">
          <w:rPr>
            <w:rStyle w:val="Hyperlink"/>
            <w:sz w:val="22"/>
            <w:szCs w:val="22"/>
          </w:rPr>
          <w:t>L</w:t>
        </w:r>
        <w:r w:rsidRPr="008B3986">
          <w:rPr>
            <w:rStyle w:val="Hyperlink"/>
            <w:sz w:val="22"/>
            <w:szCs w:val="22"/>
          </w:rPr>
          <w:t>i</w:t>
        </w:r>
        <w:r w:rsidRPr="008B3986">
          <w:rPr>
            <w:rStyle w:val="Hyperlink"/>
            <w:sz w:val="22"/>
            <w:szCs w:val="22"/>
          </w:rPr>
          <w:t>nk</w:t>
        </w:r>
      </w:hyperlink>
    </w:p>
    <w:p w:rsidR="00035B00" w:rsidRDefault="00035B00" w:rsidP="00035B00">
      <w:pPr>
        <w:ind w:left="720" w:hanging="720"/>
        <w:rPr>
          <w:sz w:val="22"/>
          <w:szCs w:val="22"/>
        </w:rPr>
      </w:pPr>
    </w:p>
    <w:p w:rsidR="00035B00" w:rsidRDefault="00035B00" w:rsidP="00035B00">
      <w:pPr>
        <w:ind w:left="720" w:hanging="720"/>
        <w:rPr>
          <w:sz w:val="22"/>
          <w:szCs w:val="22"/>
        </w:rPr>
      </w:pPr>
      <w:r>
        <w:rPr>
          <w:sz w:val="22"/>
          <w:szCs w:val="22"/>
        </w:rPr>
        <w:t xml:space="preserve">Epstein, Richard A. 2011. </w:t>
      </w:r>
      <w:proofErr w:type="gramStart"/>
      <w:r>
        <w:rPr>
          <w:sz w:val="22"/>
          <w:szCs w:val="22"/>
        </w:rPr>
        <w:t>Bundle-of-Rights Theory as a Bulwark against Statist Conceptions of Private Property.</w:t>
      </w:r>
      <w:proofErr w:type="gramEnd"/>
      <w:r>
        <w:rPr>
          <w:sz w:val="22"/>
          <w:szCs w:val="22"/>
        </w:rPr>
        <w:t xml:space="preserve"> </w:t>
      </w:r>
      <w:r w:rsidRPr="00BB24FD">
        <w:rPr>
          <w:i/>
          <w:sz w:val="22"/>
          <w:szCs w:val="22"/>
        </w:rPr>
        <w:t>Econ Journal Watch</w:t>
      </w:r>
      <w:r>
        <w:rPr>
          <w:sz w:val="22"/>
          <w:szCs w:val="22"/>
        </w:rPr>
        <w:t xml:space="preserve"> 8(3): 223-235. </w:t>
      </w:r>
      <w:hyperlink r:id="rId17" w:history="1">
        <w:r w:rsidRPr="00BB24FD">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Fleischacker, Samuel. 2004. </w:t>
      </w:r>
      <w:r w:rsidRPr="008B3986">
        <w:rPr>
          <w:i/>
          <w:sz w:val="22"/>
          <w:szCs w:val="22"/>
        </w:rPr>
        <w:t>A Short History of Distributive Justice</w:t>
      </w:r>
      <w:r w:rsidRPr="008B3986">
        <w:rPr>
          <w:sz w:val="22"/>
          <w:szCs w:val="22"/>
        </w:rPr>
        <w:t xml:space="preserve">. </w:t>
      </w:r>
      <w:proofErr w:type="gramStart"/>
      <w:r w:rsidRPr="008B3986">
        <w:rPr>
          <w:sz w:val="22"/>
          <w:szCs w:val="22"/>
        </w:rPr>
        <w:t>Harvard UP.</w:t>
      </w:r>
      <w:proofErr w:type="gramEnd"/>
    </w:p>
    <w:p w:rsidR="00035B00" w:rsidRDefault="00035B00" w:rsidP="00035B00">
      <w:pPr>
        <w:ind w:left="720" w:hanging="720"/>
        <w:rPr>
          <w:sz w:val="22"/>
          <w:szCs w:val="22"/>
        </w:rPr>
      </w:pPr>
    </w:p>
    <w:p w:rsidR="00035B00" w:rsidRDefault="00035B00" w:rsidP="00035B00">
      <w:proofErr w:type="gramStart"/>
      <w:r>
        <w:t xml:space="preserve">Friedman, David D. "A Positive Account of Property Rights," </w:t>
      </w:r>
      <w:r w:rsidRPr="00D77DF6">
        <w:rPr>
          <w:i/>
        </w:rPr>
        <w:t>Social Philosophy and Policy</w:t>
      </w:r>
      <w:r>
        <w:t xml:space="preserve"> 11(2).</w:t>
      </w:r>
      <w:proofErr w:type="gramEnd"/>
      <w:r>
        <w:t xml:space="preserve"> </w:t>
      </w:r>
      <w:hyperlink r:id="rId18" w:history="1">
        <w:r>
          <w:rPr>
            <w:rStyle w:val="Hyperlink"/>
          </w:rPr>
          <w:t>Link</w:t>
        </w:r>
      </w:hyperlink>
      <w:r>
        <w:br/>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Friedman, Milton. 1992. Obituary of George Stigler. National Academies Press. </w:t>
      </w:r>
      <w:hyperlink r:id="rId19"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Gibson, Warren. 2005. The Mathematical Romance: An Engineer’s View of Mathematical Economics. </w:t>
      </w:r>
      <w:r w:rsidRPr="008B3986">
        <w:rPr>
          <w:i/>
          <w:sz w:val="22"/>
          <w:szCs w:val="22"/>
        </w:rPr>
        <w:t>Econ Journal Watch</w:t>
      </w:r>
      <w:r w:rsidRPr="008B3986">
        <w:rPr>
          <w:sz w:val="22"/>
          <w:szCs w:val="22"/>
        </w:rPr>
        <w:t xml:space="preserve"> 2(1), April: 149-158.  </w:t>
      </w:r>
      <w:hyperlink r:id="rId20"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Gordon, Donald F. 1955. </w:t>
      </w:r>
      <w:proofErr w:type="gramStart"/>
      <w:r w:rsidRPr="008B3986">
        <w:rPr>
          <w:sz w:val="22"/>
          <w:szCs w:val="22"/>
        </w:rPr>
        <w:t>Operational Propositions in Economics.</w:t>
      </w:r>
      <w:proofErr w:type="gramEnd"/>
      <w:r w:rsidRPr="008B3986">
        <w:rPr>
          <w:sz w:val="22"/>
          <w:szCs w:val="22"/>
        </w:rPr>
        <w:t xml:space="preserve"> </w:t>
      </w:r>
      <w:r w:rsidRPr="008B3986">
        <w:rPr>
          <w:i/>
          <w:sz w:val="22"/>
          <w:szCs w:val="22"/>
        </w:rPr>
        <w:t>Journal of Political Economy</w:t>
      </w:r>
      <w:r w:rsidRPr="008B3986">
        <w:rPr>
          <w:sz w:val="22"/>
          <w:szCs w:val="22"/>
        </w:rPr>
        <w:t xml:space="preserve"> 63(2), April: 150-161.</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Graham, Frank D. 1942. </w:t>
      </w:r>
      <w:proofErr w:type="gramStart"/>
      <w:r w:rsidRPr="008B3986">
        <w:rPr>
          <w:i/>
          <w:iCs/>
          <w:sz w:val="22"/>
          <w:szCs w:val="22"/>
        </w:rPr>
        <w:t>Social Goals and Economic Institutions</w:t>
      </w:r>
      <w:r w:rsidRPr="008B3986">
        <w:rPr>
          <w:sz w:val="22"/>
          <w:szCs w:val="22"/>
        </w:rPr>
        <w:t>.</w:t>
      </w:r>
      <w:proofErr w:type="gramEnd"/>
      <w:r w:rsidRPr="008B3986">
        <w:rPr>
          <w:sz w:val="22"/>
          <w:szCs w:val="22"/>
        </w:rPr>
        <w:t xml:space="preserve"> Princeton: Princeton University Press.  Pages xv-xx reprinted in Klein 1999b.</w:t>
      </w:r>
    </w:p>
    <w:p w:rsidR="00035B00" w:rsidRDefault="00035B00" w:rsidP="00035B00">
      <w:pPr>
        <w:ind w:left="720" w:hanging="720"/>
        <w:rPr>
          <w:sz w:val="22"/>
          <w:szCs w:val="22"/>
        </w:rPr>
      </w:pPr>
    </w:p>
    <w:p w:rsidR="00035B00" w:rsidRDefault="00035B00" w:rsidP="00035B00">
      <w:r>
        <w:t>Hayek 1937: “Economics and Knowledge”</w:t>
      </w:r>
    </w:p>
    <w:p w:rsidR="00035B00" w:rsidRDefault="00035B00" w:rsidP="00035B00">
      <w:r>
        <w:t>Hayek 1945: “The Use of Knowledge in Society”</w:t>
      </w:r>
    </w:p>
    <w:p w:rsidR="00035B00" w:rsidRDefault="00035B00" w:rsidP="00035B00">
      <w:r>
        <w:t xml:space="preserve">Hayek 1973: Cosmos and Taxis, from </w:t>
      </w:r>
      <w:r w:rsidRPr="00F61458">
        <w:rPr>
          <w:i/>
        </w:rPr>
        <w:t>Law, Legislation and Liberty</w:t>
      </w:r>
      <w:r>
        <w:t xml:space="preserve"> Vol. 1.</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Hayek, F.A.  1944 (lec</w:t>
      </w:r>
      <w:r>
        <w:rPr>
          <w:sz w:val="22"/>
          <w:szCs w:val="22"/>
        </w:rPr>
        <w:t>ture).  On Being an Economist.</w:t>
      </w:r>
      <w:r w:rsidRPr="008B3986">
        <w:rPr>
          <w:sz w:val="22"/>
          <w:szCs w:val="22"/>
        </w:rPr>
        <w:t xml:space="preserve">  </w:t>
      </w:r>
      <w:proofErr w:type="gramStart"/>
      <w:r w:rsidRPr="008B3986">
        <w:rPr>
          <w:sz w:val="22"/>
          <w:szCs w:val="22"/>
        </w:rPr>
        <w:t xml:space="preserve">First published in Hayek’s </w:t>
      </w:r>
      <w:r w:rsidRPr="008B3986">
        <w:rPr>
          <w:i/>
          <w:iCs/>
          <w:sz w:val="22"/>
          <w:szCs w:val="22"/>
        </w:rPr>
        <w:t>The Trend of Economic Thinking: Essays on Political Economists and Economic History</w:t>
      </w:r>
      <w:r w:rsidRPr="008B3986">
        <w:rPr>
          <w:sz w:val="22"/>
          <w:szCs w:val="22"/>
        </w:rPr>
        <w:t>.</w:t>
      </w:r>
      <w:proofErr w:type="gramEnd"/>
      <w:r w:rsidRPr="008B3986">
        <w:rPr>
          <w:sz w:val="22"/>
          <w:szCs w:val="22"/>
        </w:rPr>
        <w:t xml:space="preserve">  </w:t>
      </w:r>
      <w:proofErr w:type="gramStart"/>
      <w:r w:rsidRPr="008B3986">
        <w:rPr>
          <w:sz w:val="22"/>
          <w:szCs w:val="22"/>
        </w:rPr>
        <w:t xml:space="preserve">Edited by </w:t>
      </w:r>
      <w:r w:rsidRPr="008B3986">
        <w:rPr>
          <w:sz w:val="22"/>
          <w:szCs w:val="22"/>
        </w:rPr>
        <w:lastRenderedPageBreak/>
        <w:t>W.W. Bartley III and Stephen Kresge.</w:t>
      </w:r>
      <w:proofErr w:type="gramEnd"/>
      <w:r w:rsidRPr="008B3986">
        <w:rPr>
          <w:sz w:val="22"/>
          <w:szCs w:val="22"/>
        </w:rPr>
        <w:t xml:space="preserve">  Chicago: University of Chicago Press, 1991: 35-48.  </w:t>
      </w:r>
      <w:proofErr w:type="gramStart"/>
      <w:r w:rsidRPr="008B3986">
        <w:rPr>
          <w:sz w:val="22"/>
          <w:szCs w:val="22"/>
        </w:rPr>
        <w:t>Reprinted in Klein 1999b: 133-49.</w:t>
      </w:r>
      <w:proofErr w:type="gramEnd"/>
    </w:p>
    <w:p w:rsidR="00035B00"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Hayek, F.A. 1952. </w:t>
      </w:r>
      <w:r w:rsidRPr="008B3986">
        <w:rPr>
          <w:i/>
          <w:iCs/>
          <w:sz w:val="22"/>
          <w:szCs w:val="22"/>
        </w:rPr>
        <w:t>The Sensory Order: An Inquiry into the Foundations of Theoretical Psychology</w:t>
      </w:r>
      <w:r w:rsidRPr="008B3986">
        <w:rPr>
          <w:sz w:val="22"/>
          <w:szCs w:val="22"/>
        </w:rPr>
        <w:t>. Chicago: University of Chicago Press.</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Hayek, F.A. 1978a. </w:t>
      </w:r>
      <w:proofErr w:type="gramStart"/>
      <w:r w:rsidRPr="008B3986">
        <w:rPr>
          <w:sz w:val="22"/>
          <w:szCs w:val="22"/>
        </w:rPr>
        <w:t>The Atavism of Social Justice.</w:t>
      </w:r>
      <w:proofErr w:type="gramEnd"/>
      <w:r w:rsidRPr="008B3986">
        <w:rPr>
          <w:sz w:val="22"/>
          <w:szCs w:val="22"/>
        </w:rPr>
        <w:t xml:space="preserve"> </w:t>
      </w:r>
      <w:proofErr w:type="gramStart"/>
      <w:r w:rsidRPr="008B3986">
        <w:rPr>
          <w:sz w:val="22"/>
          <w:szCs w:val="22"/>
        </w:rPr>
        <w:t xml:space="preserve">In FA Hayek, </w:t>
      </w:r>
      <w:r w:rsidRPr="008B3986">
        <w:rPr>
          <w:i/>
          <w:sz w:val="22"/>
          <w:szCs w:val="22"/>
        </w:rPr>
        <w:t>New Studies in Philosophy, Politics, Economics, and the History of Ideas</w:t>
      </w:r>
      <w:r w:rsidRPr="008B3986">
        <w:rPr>
          <w:sz w:val="22"/>
          <w:szCs w:val="22"/>
        </w:rPr>
        <w:t>.</w:t>
      </w:r>
      <w:proofErr w:type="gramEnd"/>
      <w:r w:rsidRPr="008B3986">
        <w:rPr>
          <w:sz w:val="22"/>
          <w:szCs w:val="22"/>
        </w:rPr>
        <w:t xml:space="preserve"> </w:t>
      </w:r>
      <w:proofErr w:type="gramStart"/>
      <w:r w:rsidRPr="008B3986">
        <w:rPr>
          <w:sz w:val="22"/>
          <w:szCs w:val="22"/>
        </w:rPr>
        <w:t>University of Chicago Press.</w:t>
      </w:r>
      <w:proofErr w:type="gramEnd"/>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Hayek, F.A. 1978b. </w:t>
      </w:r>
      <w:proofErr w:type="gramStart"/>
      <w:r w:rsidRPr="008B3986">
        <w:rPr>
          <w:sz w:val="22"/>
          <w:szCs w:val="22"/>
        </w:rPr>
        <w:t>Competition as a Discovery Procedure.</w:t>
      </w:r>
      <w:proofErr w:type="gramEnd"/>
      <w:r w:rsidRPr="008B3986">
        <w:rPr>
          <w:sz w:val="22"/>
          <w:szCs w:val="22"/>
        </w:rPr>
        <w:t xml:space="preserve"> In FA Hayek</w:t>
      </w:r>
      <w:proofErr w:type="gramStart"/>
      <w:r w:rsidRPr="008B3986">
        <w:rPr>
          <w:sz w:val="22"/>
          <w:szCs w:val="22"/>
        </w:rPr>
        <w:t xml:space="preserve">,  </w:t>
      </w:r>
      <w:r w:rsidRPr="008B3986">
        <w:rPr>
          <w:i/>
          <w:sz w:val="22"/>
          <w:szCs w:val="22"/>
        </w:rPr>
        <w:t>New</w:t>
      </w:r>
      <w:proofErr w:type="gramEnd"/>
      <w:r w:rsidRPr="008B3986">
        <w:rPr>
          <w:i/>
          <w:sz w:val="22"/>
          <w:szCs w:val="22"/>
        </w:rPr>
        <w:t xml:space="preserve"> Studies in Philosophy, Politics, Economics, and the History of Ideas</w:t>
      </w:r>
      <w:r w:rsidRPr="008B3986">
        <w:rPr>
          <w:sz w:val="22"/>
          <w:szCs w:val="22"/>
        </w:rPr>
        <w:t xml:space="preserve">. </w:t>
      </w:r>
      <w:proofErr w:type="gramStart"/>
      <w:r w:rsidRPr="008B3986">
        <w:rPr>
          <w:sz w:val="22"/>
          <w:szCs w:val="22"/>
        </w:rPr>
        <w:t>University of Chicago Press.</w:t>
      </w:r>
      <w:proofErr w:type="gramEnd"/>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Hayek, F.A. 1988. Between Instinct and Reason, Chap. 1 of </w:t>
      </w:r>
      <w:proofErr w:type="gramStart"/>
      <w:r w:rsidRPr="008B3986">
        <w:rPr>
          <w:i/>
          <w:sz w:val="22"/>
          <w:szCs w:val="22"/>
        </w:rPr>
        <w:t>The</w:t>
      </w:r>
      <w:proofErr w:type="gramEnd"/>
      <w:r w:rsidRPr="008B3986">
        <w:rPr>
          <w:i/>
          <w:sz w:val="22"/>
          <w:szCs w:val="22"/>
        </w:rPr>
        <w:t xml:space="preserve"> Fatal Conceit: The Errors of Socialism</w:t>
      </w:r>
      <w:r w:rsidRPr="008B3986">
        <w:rPr>
          <w:sz w:val="22"/>
          <w:szCs w:val="22"/>
        </w:rPr>
        <w:t>. Chicago: University of Chicago Press.</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High, Jack. 1985. Is Economics Independent of Ethics? </w:t>
      </w:r>
      <w:r w:rsidRPr="008B3986">
        <w:rPr>
          <w:i/>
          <w:sz w:val="22"/>
          <w:szCs w:val="22"/>
        </w:rPr>
        <w:t xml:space="preserve">Reason Papers </w:t>
      </w:r>
      <w:r w:rsidRPr="008B3986">
        <w:rPr>
          <w:sz w:val="22"/>
          <w:szCs w:val="22"/>
        </w:rPr>
        <w:t xml:space="preserve">10(1): 3-16. </w:t>
      </w:r>
      <w:hyperlink r:id="rId21" w:history="1">
        <w:r w:rsidRPr="008B3986">
          <w:rPr>
            <w:rStyle w:val="Hyperlink"/>
            <w:sz w:val="22"/>
            <w:szCs w:val="22"/>
          </w:rPr>
          <w:t>Link</w:t>
        </w:r>
      </w:hyperlink>
    </w:p>
    <w:p w:rsidR="00035B00" w:rsidRDefault="00035B00" w:rsidP="00035B00">
      <w:pPr>
        <w:ind w:left="720" w:hanging="720"/>
        <w:rPr>
          <w:sz w:val="22"/>
          <w:szCs w:val="22"/>
        </w:rPr>
      </w:pPr>
    </w:p>
    <w:p w:rsidR="00035B00" w:rsidRDefault="00035B00" w:rsidP="00035B00">
      <w:r>
        <w:t xml:space="preserve">Hume, David.  </w:t>
      </w:r>
      <w:r w:rsidRPr="00D77DF6">
        <w:rPr>
          <w:i/>
        </w:rPr>
        <w:t>A Treatise of Human Nature</w:t>
      </w:r>
      <w:r>
        <w:t xml:space="preserve">, Book III, Part II: "Of Justice and Injustice," </w:t>
      </w:r>
    </w:p>
    <w:p w:rsidR="00035B00" w:rsidRDefault="00035B00" w:rsidP="00035B00">
      <w:r>
        <w:t>Sections I-VI</w:t>
      </w:r>
      <w:proofErr w:type="gramStart"/>
      <w:r>
        <w:t>:</w:t>
      </w:r>
      <w:proofErr w:type="gramEnd"/>
      <w:r>
        <w:br/>
        <w:t>Sect I: Justice, Whether an Artificial or Natural Virtue?</w:t>
      </w:r>
      <w:r>
        <w:br/>
        <w:t>Sect II: Of the Origin of Justice and Property</w:t>
      </w:r>
      <w:r>
        <w:br/>
        <w:t>Sect III: Of the Rules, Which Determine Property</w:t>
      </w:r>
      <w:r>
        <w:br/>
        <w:t>Sect IV: Of the Transference of Property by Consent</w:t>
      </w:r>
      <w:r>
        <w:br/>
        <w:t>Sect V: Of the Obligations of Promises</w:t>
      </w:r>
      <w:r>
        <w:br/>
        <w:t>Sect VI: Some Farther Reflexions Concerning Justice and Injustice</w:t>
      </w:r>
      <w:r>
        <w:br/>
        <w:t xml:space="preserve">These six Sections are pp. 324-355 of the attached pdf. </w:t>
      </w:r>
      <w:r>
        <w:br/>
        <w:t>Also, the notes are on pp. 426 to 433.</w:t>
      </w:r>
    </w:p>
    <w:p w:rsidR="00035B00" w:rsidRDefault="00035B00" w:rsidP="00035B00"/>
    <w:p w:rsidR="00035B00" w:rsidRDefault="00035B00" w:rsidP="00035B00">
      <w:r>
        <w:t xml:space="preserve">Hume, David. </w:t>
      </w:r>
      <w:proofErr w:type="gramStart"/>
      <w:r>
        <w:t>"Of the Original Contract," from his Essays.</w:t>
      </w:r>
      <w:proofErr w:type="gramEnd"/>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Hutt, W.H. 1936. </w:t>
      </w:r>
      <w:proofErr w:type="gramStart"/>
      <w:r w:rsidRPr="008B3986">
        <w:rPr>
          <w:i/>
          <w:iCs/>
          <w:sz w:val="22"/>
          <w:szCs w:val="22"/>
        </w:rPr>
        <w:t>Economists and the Public</w:t>
      </w:r>
      <w:r w:rsidRPr="008B3986">
        <w:rPr>
          <w:sz w:val="22"/>
          <w:szCs w:val="22"/>
        </w:rPr>
        <w:t>.</w:t>
      </w:r>
      <w:proofErr w:type="gramEnd"/>
      <w:r w:rsidRPr="008B3986">
        <w:rPr>
          <w:sz w:val="22"/>
          <w:szCs w:val="22"/>
        </w:rPr>
        <w:t xml:space="preserve"> London: Jonathan Cape. Reprinted 1990 (New Brunswick, NJ: Transaction Publishers).  Pp. 34-37, 207-17 of the book </w:t>
      </w:r>
      <w:proofErr w:type="gramStart"/>
      <w:r w:rsidRPr="008B3986">
        <w:rPr>
          <w:sz w:val="22"/>
          <w:szCs w:val="22"/>
        </w:rPr>
        <w:t>are</w:t>
      </w:r>
      <w:proofErr w:type="gramEnd"/>
      <w:r w:rsidRPr="008B3986">
        <w:rPr>
          <w:sz w:val="22"/>
          <w:szCs w:val="22"/>
        </w:rPr>
        <w:t xml:space="preserve"> reprinted in Klein 1999b: 53-68.</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Johansson, Dan. 2004. Economics </w:t>
      </w:r>
      <w:proofErr w:type="gramStart"/>
      <w:r w:rsidRPr="008B3986">
        <w:rPr>
          <w:sz w:val="22"/>
          <w:szCs w:val="22"/>
        </w:rPr>
        <w:t>Without</w:t>
      </w:r>
      <w:proofErr w:type="gramEnd"/>
      <w:r w:rsidRPr="008B3986">
        <w:rPr>
          <w:sz w:val="22"/>
          <w:szCs w:val="22"/>
        </w:rPr>
        <w:t xml:space="preserve"> Entrepreneurship of Institutions: A Vocabulary Analysis of Graduate Textbooks. </w:t>
      </w:r>
      <w:r w:rsidRPr="008B3986">
        <w:rPr>
          <w:i/>
          <w:sz w:val="22"/>
          <w:szCs w:val="22"/>
        </w:rPr>
        <w:t>Econ Journal Watch</w:t>
      </w:r>
      <w:r w:rsidRPr="008B3986">
        <w:rPr>
          <w:sz w:val="22"/>
          <w:szCs w:val="22"/>
        </w:rPr>
        <w:t xml:space="preserve"> 1(3), Dec.</w:t>
      </w:r>
      <w:proofErr w:type="gramStart"/>
      <w:r w:rsidRPr="008B3986">
        <w:rPr>
          <w:sz w:val="22"/>
          <w:szCs w:val="22"/>
        </w:rPr>
        <w:t>,:</w:t>
      </w:r>
      <w:proofErr w:type="gramEnd"/>
      <w:r w:rsidRPr="008B3986">
        <w:rPr>
          <w:sz w:val="22"/>
          <w:szCs w:val="22"/>
        </w:rPr>
        <w:t xml:space="preserve"> 515-538.  </w:t>
      </w:r>
      <w:hyperlink r:id="rId22"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Kirzner, Israel M.  1983.  “Does Anyone Listen to Economists?” </w:t>
      </w:r>
      <w:proofErr w:type="gramStart"/>
      <w:r w:rsidRPr="008B3986">
        <w:rPr>
          <w:sz w:val="22"/>
          <w:szCs w:val="22"/>
        </w:rPr>
        <w:t xml:space="preserve">(A review of George Stigler’s </w:t>
      </w:r>
      <w:r w:rsidRPr="008B3986">
        <w:rPr>
          <w:i/>
          <w:iCs/>
          <w:sz w:val="22"/>
          <w:szCs w:val="22"/>
        </w:rPr>
        <w:t>The Economist as Preacher and Other Essays</w:t>
      </w:r>
      <w:r w:rsidRPr="008B3986">
        <w:rPr>
          <w:sz w:val="22"/>
          <w:szCs w:val="22"/>
        </w:rPr>
        <w:t>).</w:t>
      </w:r>
      <w:proofErr w:type="gramEnd"/>
      <w:r w:rsidRPr="008B3986">
        <w:rPr>
          <w:sz w:val="22"/>
          <w:szCs w:val="22"/>
        </w:rPr>
        <w:t xml:space="preserve">  </w:t>
      </w:r>
      <w:r w:rsidRPr="008B3986">
        <w:rPr>
          <w:i/>
          <w:iCs/>
          <w:sz w:val="22"/>
          <w:szCs w:val="22"/>
        </w:rPr>
        <w:t>Inquiry: A Libertarian Review</w:t>
      </w:r>
      <w:r w:rsidRPr="008B3986">
        <w:rPr>
          <w:sz w:val="22"/>
          <w:szCs w:val="22"/>
        </w:rPr>
        <w:t xml:space="preserve">, April: 38-40.  </w:t>
      </w:r>
      <w:proofErr w:type="gramStart"/>
      <w:r w:rsidRPr="008B3986">
        <w:rPr>
          <w:sz w:val="22"/>
          <w:szCs w:val="22"/>
        </w:rPr>
        <w:t>Reprinted in Klein 1999b: 125-31.</w:t>
      </w:r>
      <w:proofErr w:type="gramEnd"/>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Kirzner, Israel M.  1985.  </w:t>
      </w:r>
      <w:r w:rsidRPr="008B3986">
        <w:rPr>
          <w:i/>
          <w:iCs/>
          <w:sz w:val="22"/>
          <w:szCs w:val="22"/>
        </w:rPr>
        <w:t>Discovery and the Capitalist Process</w:t>
      </w:r>
      <w:r w:rsidRPr="008B3986">
        <w:rPr>
          <w:sz w:val="22"/>
          <w:szCs w:val="22"/>
        </w:rPr>
        <w:t>.  Chicago: University of Chicago Press.</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Kirzner, Israel M. 1992.</w:t>
      </w:r>
      <w:proofErr w:type="gramEnd"/>
      <w:r w:rsidRPr="008B3986">
        <w:rPr>
          <w:sz w:val="22"/>
          <w:szCs w:val="22"/>
        </w:rPr>
        <w:t xml:space="preserve"> </w:t>
      </w:r>
      <w:proofErr w:type="gramStart"/>
      <w:r w:rsidRPr="008B3986">
        <w:rPr>
          <w:sz w:val="22"/>
          <w:szCs w:val="22"/>
        </w:rPr>
        <w:t>The Austrian School of Economics.</w:t>
      </w:r>
      <w:proofErr w:type="gramEnd"/>
      <w:r w:rsidRPr="008B3986">
        <w:rPr>
          <w:sz w:val="22"/>
          <w:szCs w:val="22"/>
        </w:rPr>
        <w:t xml:space="preserve">  Chapter 3 in </w:t>
      </w:r>
      <w:proofErr w:type="gramStart"/>
      <w:r w:rsidRPr="008B3986">
        <w:rPr>
          <w:i/>
          <w:sz w:val="22"/>
          <w:szCs w:val="22"/>
        </w:rPr>
        <w:t>The</w:t>
      </w:r>
      <w:proofErr w:type="gramEnd"/>
      <w:r w:rsidRPr="008B3986">
        <w:rPr>
          <w:i/>
          <w:sz w:val="22"/>
          <w:szCs w:val="22"/>
        </w:rPr>
        <w:t xml:space="preserve"> Meaning of the Market Process: Essays in the Development of Modern Austrian Economics</w:t>
      </w:r>
      <w:r w:rsidRPr="008B3986">
        <w:rPr>
          <w:sz w:val="22"/>
          <w:szCs w:val="22"/>
        </w:rPr>
        <w:t xml:space="preserve">. Routledge: 1992.  Originally in </w:t>
      </w:r>
      <w:proofErr w:type="gramStart"/>
      <w:r w:rsidRPr="008B3986">
        <w:rPr>
          <w:i/>
          <w:sz w:val="22"/>
          <w:szCs w:val="22"/>
        </w:rPr>
        <w:t>The</w:t>
      </w:r>
      <w:proofErr w:type="gramEnd"/>
      <w:r w:rsidRPr="008B3986">
        <w:rPr>
          <w:i/>
          <w:sz w:val="22"/>
          <w:szCs w:val="22"/>
        </w:rPr>
        <w:t xml:space="preserve"> New Palgrave: Dictionary of Economics</w:t>
      </w:r>
      <w:r w:rsidRPr="008B3986">
        <w:rPr>
          <w:sz w:val="22"/>
          <w:szCs w:val="22"/>
        </w:rPr>
        <w:t xml:space="preserve">, 1987. </w:t>
      </w:r>
      <w:hyperlink r:id="rId23"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Kirzner, Israel M.  1997. Entrepreneurial Discovery and the Competitive Market Process: An Austrian Approach. </w:t>
      </w:r>
      <w:r w:rsidRPr="008B3986">
        <w:rPr>
          <w:i/>
          <w:sz w:val="22"/>
          <w:szCs w:val="22"/>
        </w:rPr>
        <w:t>Journal of Economic Literature</w:t>
      </w:r>
      <w:r w:rsidRPr="008B3986">
        <w:rPr>
          <w:sz w:val="22"/>
          <w:szCs w:val="22"/>
        </w:rPr>
        <w:t>, 35(1), March: 60-85.</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Kirzner, Israel M.  1998. Coordination as a Criterion of Economic “Goodness.” </w:t>
      </w:r>
      <w:r w:rsidRPr="008B3986">
        <w:rPr>
          <w:i/>
          <w:sz w:val="22"/>
          <w:szCs w:val="22"/>
        </w:rPr>
        <w:t xml:space="preserve">Constitutional Political Economy </w:t>
      </w:r>
      <w:r w:rsidRPr="008B3986">
        <w:rPr>
          <w:sz w:val="22"/>
          <w:szCs w:val="22"/>
        </w:rPr>
        <w:t>9: 289-301.</w:t>
      </w:r>
    </w:p>
    <w:p w:rsidR="00035B00"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Klein, Daniel B.  1998b. If Government Is So Villainous, How Come Government Officials Don’t Seem Like Villains</w:t>
      </w:r>
      <w:proofErr w:type="gramStart"/>
      <w:r w:rsidRPr="008B3986">
        <w:rPr>
          <w:sz w:val="22"/>
          <w:szCs w:val="22"/>
        </w:rPr>
        <w:t>?,</w:t>
      </w:r>
      <w:proofErr w:type="gramEnd"/>
      <w:r w:rsidRPr="008B3986">
        <w:rPr>
          <w:sz w:val="22"/>
          <w:szCs w:val="22"/>
        </w:rPr>
        <w:t xml:space="preserve"> revised version printed in </w:t>
      </w:r>
      <w:r w:rsidRPr="008B3986">
        <w:rPr>
          <w:i/>
          <w:sz w:val="22"/>
          <w:szCs w:val="22"/>
        </w:rPr>
        <w:t xml:space="preserve">3 Libertarian Essays </w:t>
      </w:r>
      <w:r w:rsidRPr="008B3986">
        <w:rPr>
          <w:sz w:val="22"/>
          <w:szCs w:val="22"/>
        </w:rPr>
        <w:t xml:space="preserve">(Irvington, NY: Foundation for Economic Education). </w:t>
      </w:r>
      <w:hyperlink r:id="rId24"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Klein, Daniel B. 2001. A Plea to Economists Who Favor Liberty: Assist the Everyman. </w:t>
      </w:r>
      <w:proofErr w:type="gramStart"/>
      <w:r w:rsidRPr="008B3986">
        <w:rPr>
          <w:i/>
          <w:sz w:val="22"/>
          <w:szCs w:val="22"/>
        </w:rPr>
        <w:t>Eastern Economic Journal</w:t>
      </w:r>
      <w:r w:rsidRPr="008B3986">
        <w:rPr>
          <w:sz w:val="22"/>
          <w:szCs w:val="22"/>
        </w:rPr>
        <w:t>.</w:t>
      </w:r>
      <w:proofErr w:type="gramEnd"/>
      <w:r w:rsidRPr="008B3986">
        <w:rPr>
          <w:sz w:val="22"/>
          <w:szCs w:val="22"/>
        </w:rPr>
        <w:t xml:space="preserve">  </w:t>
      </w:r>
      <w:proofErr w:type="gramStart"/>
      <w:r w:rsidRPr="008B3986">
        <w:rPr>
          <w:sz w:val="22"/>
          <w:szCs w:val="22"/>
        </w:rPr>
        <w:t>Also published by the Institute of Economic Affairs.</w:t>
      </w:r>
      <w:proofErr w:type="gramEnd"/>
      <w:r w:rsidRPr="008B3986">
        <w:rPr>
          <w:sz w:val="22"/>
          <w:szCs w:val="22"/>
        </w:rPr>
        <w:t xml:space="preserve"> </w:t>
      </w:r>
      <w:hyperlink r:id="rId25"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Klein, Daniel B. 2004. Mere Libertarianism: Blending Hayek and Rothbard. </w:t>
      </w:r>
      <w:r w:rsidRPr="008B3986">
        <w:rPr>
          <w:i/>
          <w:sz w:val="22"/>
          <w:szCs w:val="22"/>
        </w:rPr>
        <w:t>Reason Papers</w:t>
      </w:r>
      <w:r w:rsidRPr="008B3986">
        <w:rPr>
          <w:sz w:val="22"/>
          <w:szCs w:val="22"/>
        </w:rPr>
        <w:t xml:space="preserve"> 7 (Fall): 7-43. </w:t>
      </w:r>
      <w:hyperlink r:id="rId26" w:history="1">
        <w:r w:rsidRPr="008B3986">
          <w:rPr>
            <w:rStyle w:val="Hyperlink"/>
            <w:sz w:val="22"/>
            <w:szCs w:val="22"/>
          </w:rPr>
          <w:t>Li</w:t>
        </w:r>
        <w:r w:rsidRPr="008B3986">
          <w:rPr>
            <w:rStyle w:val="Hyperlink"/>
            <w:sz w:val="22"/>
            <w:szCs w:val="22"/>
          </w:rPr>
          <w:t>n</w:t>
        </w:r>
        <w:r w:rsidRPr="008B3986">
          <w:rPr>
            <w:rStyle w:val="Hyperlink"/>
            <w:sz w:val="22"/>
            <w:szCs w:val="22"/>
          </w:rPr>
          <w:t>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Klein, Daniel B. 2005a. The People’s Romance: Why People Love Government (As Much as They Do). </w:t>
      </w:r>
      <w:r w:rsidRPr="008B3986">
        <w:rPr>
          <w:i/>
          <w:sz w:val="22"/>
          <w:szCs w:val="22"/>
        </w:rPr>
        <w:t>The Independent Review</w:t>
      </w:r>
      <w:r w:rsidRPr="008B3986">
        <w:rPr>
          <w:sz w:val="22"/>
          <w:szCs w:val="22"/>
        </w:rPr>
        <w:t xml:space="preserve"> 10(1), </w:t>
      </w:r>
      <w:proofErr w:type="gramStart"/>
      <w:r w:rsidRPr="008B3986">
        <w:rPr>
          <w:sz w:val="22"/>
          <w:szCs w:val="22"/>
        </w:rPr>
        <w:t>Spring</w:t>
      </w:r>
      <w:proofErr w:type="gramEnd"/>
      <w:r w:rsidRPr="008B3986">
        <w:rPr>
          <w:sz w:val="22"/>
          <w:szCs w:val="22"/>
        </w:rPr>
        <w:t xml:space="preserve">: 5-37. </w:t>
      </w:r>
      <w:hyperlink r:id="rId27" w:history="1">
        <w:r w:rsidRPr="008B3986">
          <w:rPr>
            <w:rStyle w:val="Hyperlink"/>
            <w:sz w:val="22"/>
            <w:szCs w:val="22"/>
          </w:rPr>
          <w:t>L</w:t>
        </w:r>
        <w:r w:rsidRPr="008B3986">
          <w:rPr>
            <w:rStyle w:val="Hyperlink"/>
            <w:sz w:val="22"/>
            <w:szCs w:val="22"/>
          </w:rPr>
          <w:t>i</w:t>
        </w:r>
        <w:r w:rsidRPr="008B3986">
          <w:rPr>
            <w:rStyle w:val="Hyperlink"/>
            <w:sz w:val="22"/>
            <w:szCs w:val="22"/>
          </w:rPr>
          <w:t>nk</w:t>
        </w:r>
      </w:hyperlink>
    </w:p>
    <w:p w:rsidR="00035B00" w:rsidRPr="008B3986" w:rsidRDefault="00035B00" w:rsidP="00035B00">
      <w:pPr>
        <w:ind w:left="720" w:hanging="720"/>
        <w:rPr>
          <w:sz w:val="22"/>
          <w:szCs w:val="22"/>
        </w:rPr>
      </w:pPr>
    </w:p>
    <w:p w:rsidR="00035B00" w:rsidRPr="008B3986" w:rsidRDefault="00035B00" w:rsidP="00035B00">
      <w:pPr>
        <w:autoSpaceDE w:val="0"/>
        <w:autoSpaceDN w:val="0"/>
        <w:adjustRightInd w:val="0"/>
        <w:ind w:left="720" w:hanging="720"/>
        <w:rPr>
          <w:sz w:val="22"/>
          <w:szCs w:val="22"/>
        </w:rPr>
      </w:pPr>
      <w:r w:rsidRPr="008B3986">
        <w:rPr>
          <w:sz w:val="22"/>
          <w:szCs w:val="22"/>
        </w:rPr>
        <w:t xml:space="preserve">Klein, Daniel B. 2007. </w:t>
      </w:r>
      <w:proofErr w:type="gramStart"/>
      <w:r w:rsidRPr="008B3986">
        <w:rPr>
          <w:sz w:val="22"/>
          <w:szCs w:val="22"/>
        </w:rPr>
        <w:t xml:space="preserve">Economics and the Distinction between Voluntary and Coercive Action, lead article in </w:t>
      </w:r>
      <w:r w:rsidRPr="008B3986">
        <w:rPr>
          <w:i/>
          <w:sz w:val="22"/>
          <w:szCs w:val="22"/>
        </w:rPr>
        <w:t>Cato Unbound</w:t>
      </w:r>
      <w:r w:rsidRPr="008B3986">
        <w:rPr>
          <w:sz w:val="22"/>
          <w:szCs w:val="22"/>
        </w:rPr>
        <w:t>, May.</w:t>
      </w:r>
      <w:proofErr w:type="gramEnd"/>
      <w:r w:rsidRPr="008B3986">
        <w:rPr>
          <w:sz w:val="22"/>
          <w:szCs w:val="22"/>
        </w:rPr>
        <w:t xml:space="preserve"> </w:t>
      </w:r>
      <w:hyperlink r:id="rId28" w:history="1">
        <w:r w:rsidRPr="008B3986">
          <w:rPr>
            <w:rStyle w:val="Hyperlink"/>
            <w:sz w:val="22"/>
            <w:szCs w:val="22"/>
          </w:rPr>
          <w:t>Link</w:t>
        </w:r>
      </w:hyperlink>
    </w:p>
    <w:p w:rsidR="00035B00" w:rsidRPr="008B3986" w:rsidRDefault="00035B00" w:rsidP="00035B00">
      <w:pPr>
        <w:numPr>
          <w:ilvl w:val="0"/>
          <w:numId w:val="16"/>
        </w:numPr>
        <w:autoSpaceDE w:val="0"/>
        <w:autoSpaceDN w:val="0"/>
        <w:adjustRightInd w:val="0"/>
        <w:rPr>
          <w:sz w:val="22"/>
          <w:szCs w:val="22"/>
        </w:rPr>
      </w:pPr>
      <w:r w:rsidRPr="008B3986">
        <w:rPr>
          <w:sz w:val="22"/>
          <w:szCs w:val="22"/>
        </w:rPr>
        <w:t xml:space="preserve">Commentaries by Richard Epstein, Edward Glaeser, and Liam Murphy.  </w:t>
      </w:r>
    </w:p>
    <w:p w:rsidR="00035B00" w:rsidRPr="008B3986" w:rsidRDefault="00035B00" w:rsidP="00035B00">
      <w:pPr>
        <w:ind w:left="720" w:hanging="720"/>
        <w:rPr>
          <w:sz w:val="22"/>
          <w:szCs w:val="22"/>
        </w:rPr>
      </w:pPr>
    </w:p>
    <w:p w:rsidR="00035B00" w:rsidRDefault="00035B00" w:rsidP="00035B00">
      <w:pPr>
        <w:ind w:left="720" w:hanging="720"/>
        <w:rPr>
          <w:sz w:val="22"/>
          <w:szCs w:val="22"/>
          <w:lang w:val="de-DE"/>
        </w:rPr>
      </w:pPr>
      <w:r>
        <w:rPr>
          <w:sz w:val="22"/>
          <w:szCs w:val="22"/>
          <w:lang w:val="de-DE"/>
        </w:rPr>
        <w:t xml:space="preserve">Klein, Daniel B. and Michael J. Clark. 2010. Direct and Overall Liberty: Areas and Extent of Disagreement. </w:t>
      </w:r>
      <w:r w:rsidRPr="00A07895">
        <w:rPr>
          <w:i/>
          <w:sz w:val="22"/>
          <w:szCs w:val="22"/>
          <w:lang w:val="de-DE"/>
        </w:rPr>
        <w:t>Reason Papers</w:t>
      </w:r>
      <w:r>
        <w:rPr>
          <w:sz w:val="22"/>
          <w:szCs w:val="22"/>
          <w:lang w:val="de-DE"/>
        </w:rPr>
        <w:t xml:space="preserve"> 32 (Fall): 41-66. </w:t>
      </w:r>
      <w:r>
        <w:rPr>
          <w:sz w:val="22"/>
          <w:szCs w:val="22"/>
          <w:lang w:val="de-DE"/>
        </w:rPr>
        <w:fldChar w:fldCharType="begin"/>
      </w:r>
      <w:r>
        <w:rPr>
          <w:sz w:val="22"/>
          <w:szCs w:val="22"/>
          <w:lang w:val="de-DE"/>
        </w:rPr>
        <w:instrText xml:space="preserve"> HYPERLINK "http://www.reasonpapers.com/pdf/32/rp_32_3.pdf" </w:instrText>
      </w:r>
      <w:r>
        <w:rPr>
          <w:sz w:val="22"/>
          <w:szCs w:val="22"/>
          <w:lang w:val="de-DE"/>
        </w:rPr>
      </w:r>
      <w:r>
        <w:rPr>
          <w:sz w:val="22"/>
          <w:szCs w:val="22"/>
          <w:lang w:val="de-DE"/>
        </w:rPr>
        <w:fldChar w:fldCharType="separate"/>
      </w:r>
      <w:r w:rsidRPr="00A07895">
        <w:rPr>
          <w:rStyle w:val="Hyperlink"/>
          <w:sz w:val="22"/>
          <w:szCs w:val="22"/>
          <w:lang w:val="de-DE"/>
        </w:rPr>
        <w:t>Link</w:t>
      </w:r>
      <w:r>
        <w:rPr>
          <w:sz w:val="22"/>
          <w:szCs w:val="22"/>
          <w:lang w:val="de-DE"/>
        </w:rPr>
        <w:fldChar w:fldCharType="end"/>
      </w:r>
    </w:p>
    <w:p w:rsidR="00035B00" w:rsidRDefault="00035B00" w:rsidP="00035B00">
      <w:pPr>
        <w:ind w:left="720" w:hanging="720"/>
        <w:rPr>
          <w:sz w:val="22"/>
          <w:szCs w:val="22"/>
          <w:lang w:val="de-DE"/>
        </w:rPr>
      </w:pPr>
    </w:p>
    <w:p w:rsidR="00035B00" w:rsidRPr="008B3986" w:rsidRDefault="00035B00" w:rsidP="00035B00">
      <w:pPr>
        <w:ind w:left="720" w:hanging="720"/>
        <w:rPr>
          <w:sz w:val="22"/>
          <w:szCs w:val="22"/>
        </w:rPr>
      </w:pPr>
      <w:r w:rsidRPr="008B3986">
        <w:rPr>
          <w:sz w:val="22"/>
          <w:szCs w:val="22"/>
          <w:lang w:val="de-DE"/>
        </w:rPr>
        <w:t xml:space="preserve">Klein, Daniel B. and Stewart Dompe. </w:t>
      </w:r>
      <w:r w:rsidRPr="008B3986">
        <w:rPr>
          <w:sz w:val="22"/>
          <w:szCs w:val="22"/>
        </w:rPr>
        <w:t xml:space="preserve">2007. Reasons for Supporting the Minimum Wage: Asking the Signatories of the ‘Raise the Minimum Wage’ Statement. </w:t>
      </w:r>
      <w:r w:rsidRPr="008B3986">
        <w:rPr>
          <w:i/>
          <w:sz w:val="22"/>
          <w:szCs w:val="22"/>
        </w:rPr>
        <w:t>Econ Journal Watch</w:t>
      </w:r>
      <w:r w:rsidRPr="008B3986">
        <w:rPr>
          <w:sz w:val="22"/>
          <w:szCs w:val="22"/>
        </w:rPr>
        <w:t xml:space="preserve"> 4(1): 125-167. </w:t>
      </w:r>
      <w:hyperlink r:id="rId29" w:history="1">
        <w:r w:rsidRPr="008B3986">
          <w:rPr>
            <w:rStyle w:val="Hyperlink"/>
            <w:sz w:val="22"/>
            <w:szCs w:val="22"/>
          </w:rPr>
          <w:t>Link</w:t>
        </w:r>
      </w:hyperlink>
    </w:p>
    <w:p w:rsidR="00035B00" w:rsidRPr="008B3986" w:rsidRDefault="00035B00" w:rsidP="00035B00">
      <w:pPr>
        <w:ind w:left="720"/>
        <w:rPr>
          <w:sz w:val="22"/>
          <w:szCs w:val="22"/>
        </w:rPr>
      </w:pPr>
    </w:p>
    <w:p w:rsidR="00035B00" w:rsidRDefault="00035B00" w:rsidP="00035B00">
      <w:pPr>
        <w:ind w:left="720" w:hanging="720"/>
        <w:rPr>
          <w:sz w:val="22"/>
          <w:szCs w:val="22"/>
        </w:rPr>
      </w:pPr>
      <w:r w:rsidRPr="008B3986">
        <w:rPr>
          <w:sz w:val="22"/>
          <w:szCs w:val="22"/>
          <w:lang w:val="de-DE"/>
        </w:rPr>
        <w:t xml:space="preserve">Klein, Daniel B. and </w:t>
      </w:r>
      <w:r>
        <w:rPr>
          <w:sz w:val="22"/>
          <w:szCs w:val="22"/>
          <w:lang w:val="de-DE"/>
        </w:rPr>
        <w:t>John Robinson</w:t>
      </w:r>
      <w:r w:rsidRPr="008B3986">
        <w:rPr>
          <w:sz w:val="22"/>
          <w:szCs w:val="22"/>
          <w:lang w:val="de-DE"/>
        </w:rPr>
        <w:t xml:space="preserve">. </w:t>
      </w:r>
      <w:r w:rsidRPr="008B3986">
        <w:rPr>
          <w:sz w:val="22"/>
          <w:szCs w:val="22"/>
        </w:rPr>
        <w:t>20</w:t>
      </w:r>
      <w:r>
        <w:rPr>
          <w:sz w:val="22"/>
          <w:szCs w:val="22"/>
        </w:rPr>
        <w:t>11</w:t>
      </w:r>
      <w:r w:rsidRPr="008B3986">
        <w:rPr>
          <w:sz w:val="22"/>
          <w:szCs w:val="22"/>
        </w:rPr>
        <w:t xml:space="preserve">. </w:t>
      </w:r>
      <w:r>
        <w:rPr>
          <w:sz w:val="22"/>
          <w:szCs w:val="22"/>
        </w:rPr>
        <w:t xml:space="preserve">Property: A Bundle of Rights? </w:t>
      </w:r>
      <w:r w:rsidRPr="008B3986">
        <w:rPr>
          <w:i/>
          <w:sz w:val="22"/>
          <w:szCs w:val="22"/>
        </w:rPr>
        <w:t>Econ Journal Watch</w:t>
      </w:r>
      <w:r>
        <w:rPr>
          <w:sz w:val="22"/>
          <w:szCs w:val="22"/>
        </w:rPr>
        <w:t xml:space="preserve"> 8</w:t>
      </w:r>
      <w:r w:rsidRPr="008B3986">
        <w:rPr>
          <w:sz w:val="22"/>
          <w:szCs w:val="22"/>
        </w:rPr>
        <w:t>(</w:t>
      </w:r>
      <w:r>
        <w:rPr>
          <w:sz w:val="22"/>
          <w:szCs w:val="22"/>
        </w:rPr>
        <w:t>3</w:t>
      </w:r>
      <w:r w:rsidRPr="008B3986">
        <w:rPr>
          <w:sz w:val="22"/>
          <w:szCs w:val="22"/>
        </w:rPr>
        <w:t>): 1</w:t>
      </w:r>
      <w:r>
        <w:rPr>
          <w:sz w:val="22"/>
          <w:szCs w:val="22"/>
        </w:rPr>
        <w:t>93</w:t>
      </w:r>
      <w:r w:rsidRPr="008B3986">
        <w:rPr>
          <w:sz w:val="22"/>
          <w:szCs w:val="22"/>
        </w:rPr>
        <w:t>-</w:t>
      </w:r>
      <w:r>
        <w:rPr>
          <w:sz w:val="22"/>
          <w:szCs w:val="22"/>
        </w:rPr>
        <w:t>204</w:t>
      </w:r>
      <w:r w:rsidRPr="008B3986">
        <w:rPr>
          <w:sz w:val="22"/>
          <w:szCs w:val="22"/>
        </w:rPr>
        <w:t xml:space="preserve">. </w:t>
      </w:r>
      <w:hyperlink r:id="rId30" w:history="1">
        <w:r w:rsidRPr="008B3986">
          <w:rPr>
            <w:rStyle w:val="Hyperlink"/>
            <w:sz w:val="22"/>
            <w:szCs w:val="22"/>
          </w:rPr>
          <w:t>Link</w:t>
        </w:r>
      </w:hyperlink>
    </w:p>
    <w:p w:rsidR="00035B00"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Knight, Frank H.  1951. “The Role of Principles in Economics and Politics” (Presidential address at the American Economic Association, 1950).  </w:t>
      </w:r>
      <w:proofErr w:type="gramStart"/>
      <w:r w:rsidRPr="008B3986">
        <w:rPr>
          <w:i/>
          <w:iCs/>
          <w:sz w:val="22"/>
          <w:szCs w:val="22"/>
        </w:rPr>
        <w:t>American Economic Review</w:t>
      </w:r>
      <w:r w:rsidRPr="008B3986">
        <w:rPr>
          <w:sz w:val="22"/>
          <w:szCs w:val="22"/>
        </w:rPr>
        <w:t>, 41, March.</w:t>
      </w:r>
      <w:proofErr w:type="gramEnd"/>
      <w:r w:rsidRPr="008B3986">
        <w:rPr>
          <w:sz w:val="22"/>
          <w:szCs w:val="22"/>
        </w:rPr>
        <w:t xml:space="preserve">  </w:t>
      </w:r>
      <w:proofErr w:type="gramStart"/>
      <w:r w:rsidRPr="008B3986">
        <w:rPr>
          <w:sz w:val="22"/>
          <w:szCs w:val="22"/>
        </w:rPr>
        <w:t xml:space="preserve">Reprinted in Knight’s </w:t>
      </w:r>
      <w:r w:rsidRPr="008B3986">
        <w:rPr>
          <w:i/>
          <w:iCs/>
          <w:sz w:val="22"/>
          <w:szCs w:val="22"/>
        </w:rPr>
        <w:t>On the History and Method of Economics</w:t>
      </w:r>
      <w:r w:rsidRPr="008B3986">
        <w:rPr>
          <w:sz w:val="22"/>
          <w:szCs w:val="22"/>
        </w:rPr>
        <w:t>.</w:t>
      </w:r>
      <w:proofErr w:type="gramEnd"/>
      <w:r w:rsidRPr="008B3986">
        <w:rPr>
          <w:sz w:val="22"/>
          <w:szCs w:val="22"/>
        </w:rPr>
        <w:t xml:space="preserve">  Chicago: University of Chicago Press, 1956.</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Kreft, Steven F. and Russell S. Sobel.</w:t>
      </w:r>
      <w:proofErr w:type="gramEnd"/>
      <w:r w:rsidRPr="008B3986">
        <w:rPr>
          <w:sz w:val="22"/>
          <w:szCs w:val="22"/>
        </w:rPr>
        <w:t xml:space="preserve"> 2005. Public Policy, Entrepreneurship, and Economic Freedom. </w:t>
      </w:r>
      <w:r w:rsidRPr="008B3986">
        <w:rPr>
          <w:i/>
          <w:sz w:val="22"/>
          <w:szCs w:val="22"/>
        </w:rPr>
        <w:t>Cato Journal</w:t>
      </w:r>
      <w:r w:rsidRPr="008B3986">
        <w:rPr>
          <w:sz w:val="22"/>
          <w:szCs w:val="22"/>
        </w:rPr>
        <w:t xml:space="preserve"> 25(3), </w:t>
      </w:r>
      <w:proofErr w:type="gramStart"/>
      <w:r w:rsidRPr="008B3986">
        <w:rPr>
          <w:sz w:val="22"/>
          <w:szCs w:val="22"/>
        </w:rPr>
        <w:t>Fall</w:t>
      </w:r>
      <w:proofErr w:type="gramEnd"/>
      <w:r w:rsidRPr="008B3986">
        <w:rPr>
          <w:sz w:val="22"/>
          <w:szCs w:val="22"/>
        </w:rPr>
        <w:t xml:space="preserve">: 595-616. </w:t>
      </w:r>
      <w:hyperlink r:id="rId31" w:history="1">
        <w:r w:rsidRPr="008B3986">
          <w:rPr>
            <w:rStyle w:val="Hyperlink"/>
            <w:sz w:val="22"/>
            <w:szCs w:val="22"/>
          </w:rPr>
          <w:t>Link</w:t>
        </w:r>
      </w:hyperlink>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proofErr w:type="gramStart"/>
      <w:r w:rsidRPr="008B3986">
        <w:rPr>
          <w:sz w:val="22"/>
          <w:szCs w:val="22"/>
        </w:rPr>
        <w:t>Kuran, Timur.</w:t>
      </w:r>
      <w:proofErr w:type="gramEnd"/>
      <w:r w:rsidRPr="008B3986">
        <w:rPr>
          <w:sz w:val="22"/>
          <w:szCs w:val="22"/>
        </w:rPr>
        <w:t xml:space="preserve">  1995.  </w:t>
      </w:r>
      <w:r w:rsidRPr="008B3986">
        <w:rPr>
          <w:i/>
          <w:iCs/>
          <w:sz w:val="22"/>
          <w:szCs w:val="22"/>
        </w:rPr>
        <w:t>Private Truths, Public Lies: The Social Consequences of Preference Falsification</w:t>
      </w:r>
      <w:r w:rsidRPr="008B3986">
        <w:rPr>
          <w:sz w:val="22"/>
          <w:szCs w:val="22"/>
        </w:rPr>
        <w:t>.  Cambridge: Harvard University Press.</w:t>
      </w:r>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Lewin, Peter. 2007. Facts, Values, and the Burden of Proof. </w:t>
      </w:r>
      <w:r w:rsidRPr="008B3986">
        <w:rPr>
          <w:i/>
          <w:sz w:val="22"/>
          <w:szCs w:val="22"/>
        </w:rPr>
        <w:t xml:space="preserve">The Independent Review </w:t>
      </w:r>
      <w:r w:rsidRPr="008B3986">
        <w:rPr>
          <w:sz w:val="22"/>
          <w:szCs w:val="22"/>
        </w:rPr>
        <w:t>11(4): 503-517.</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McCloskey, Deirdre N. 1985.  </w:t>
      </w:r>
      <w:proofErr w:type="gramStart"/>
      <w:r w:rsidRPr="008B3986">
        <w:rPr>
          <w:i/>
          <w:iCs/>
          <w:sz w:val="22"/>
          <w:szCs w:val="22"/>
        </w:rPr>
        <w:t>The Rhetoric of Economics</w:t>
      </w:r>
      <w:r w:rsidRPr="008B3986">
        <w:rPr>
          <w:sz w:val="22"/>
          <w:szCs w:val="22"/>
        </w:rPr>
        <w:t>.</w:t>
      </w:r>
      <w:proofErr w:type="gramEnd"/>
      <w:r w:rsidRPr="008B3986">
        <w:rPr>
          <w:sz w:val="22"/>
          <w:szCs w:val="22"/>
        </w:rPr>
        <w:t xml:space="preserve"> Madison: University of Wisconsin Press. </w:t>
      </w:r>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McCloskey, Deirdre N.  1994.  </w:t>
      </w:r>
      <w:r w:rsidRPr="008B3986">
        <w:rPr>
          <w:i/>
          <w:iCs/>
          <w:sz w:val="22"/>
          <w:szCs w:val="22"/>
        </w:rPr>
        <w:t>Knowledge and Persuasion in Economics</w:t>
      </w:r>
      <w:r w:rsidRPr="008B3986">
        <w:rPr>
          <w:sz w:val="22"/>
          <w:szCs w:val="22"/>
        </w:rPr>
        <w:t>.  New York: Cambridge University Press.</w:t>
      </w:r>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lastRenderedPageBreak/>
        <w:t xml:space="preserve">McCloskey, Deirdre N.  1996.  </w:t>
      </w:r>
      <w:r w:rsidRPr="008B3986">
        <w:rPr>
          <w:i/>
          <w:iCs/>
          <w:sz w:val="22"/>
          <w:szCs w:val="22"/>
        </w:rPr>
        <w:t xml:space="preserve">The Vices of Economists, </w:t>
      </w:r>
      <w:proofErr w:type="gramStart"/>
      <w:r w:rsidRPr="008B3986">
        <w:rPr>
          <w:i/>
          <w:iCs/>
          <w:sz w:val="22"/>
          <w:szCs w:val="22"/>
        </w:rPr>
        <w:t>The</w:t>
      </w:r>
      <w:proofErr w:type="gramEnd"/>
      <w:r w:rsidRPr="008B3986">
        <w:rPr>
          <w:i/>
          <w:iCs/>
          <w:sz w:val="22"/>
          <w:szCs w:val="22"/>
        </w:rPr>
        <w:t xml:space="preserve"> Virtues of the Bourgeoisie</w:t>
      </w:r>
      <w:r w:rsidRPr="008B3986">
        <w:rPr>
          <w:sz w:val="22"/>
          <w:szCs w:val="22"/>
        </w:rPr>
        <w:t>.  Amsterdam: Amsterdam University Press.</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Merrill, Thomas W. and Henry E. Smith.</w:t>
      </w:r>
      <w:proofErr w:type="gramEnd"/>
      <w:r w:rsidRPr="008B3986">
        <w:rPr>
          <w:sz w:val="22"/>
          <w:szCs w:val="22"/>
        </w:rPr>
        <w:t xml:space="preserve"> 2001. What Happened to Property in Law and Economics? </w:t>
      </w:r>
      <w:r w:rsidRPr="008B3986">
        <w:rPr>
          <w:i/>
          <w:sz w:val="22"/>
          <w:szCs w:val="22"/>
        </w:rPr>
        <w:t>Yale Law Journal</w:t>
      </w:r>
      <w:r w:rsidRPr="008B3986">
        <w:rPr>
          <w:sz w:val="22"/>
          <w:szCs w:val="22"/>
        </w:rPr>
        <w:t>, 111(2), Nov: 357-398.</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Mises, Ludwig von.</w:t>
      </w:r>
      <w:proofErr w:type="gramEnd"/>
      <w:r w:rsidRPr="008B3986">
        <w:rPr>
          <w:sz w:val="22"/>
          <w:szCs w:val="22"/>
        </w:rPr>
        <w:t xml:space="preserve"> 1963</w:t>
      </w:r>
      <w:proofErr w:type="gramStart"/>
      <w:r w:rsidRPr="008B3986">
        <w:rPr>
          <w:sz w:val="22"/>
          <w:szCs w:val="22"/>
        </w:rPr>
        <w:t>.</w:t>
      </w:r>
      <w:r w:rsidRPr="008B3986">
        <w:rPr>
          <w:i/>
          <w:sz w:val="22"/>
          <w:szCs w:val="22"/>
        </w:rPr>
        <w:t>Human</w:t>
      </w:r>
      <w:proofErr w:type="gramEnd"/>
      <w:r w:rsidRPr="008B3986">
        <w:rPr>
          <w:i/>
          <w:sz w:val="22"/>
          <w:szCs w:val="22"/>
        </w:rPr>
        <w:t xml:space="preserve"> Action: A Treatise on Economics</w:t>
      </w:r>
      <w:r w:rsidRPr="008B3986">
        <w:rPr>
          <w:sz w:val="22"/>
          <w:szCs w:val="22"/>
        </w:rPr>
        <w:t>, 4</w:t>
      </w:r>
      <w:r w:rsidRPr="008B3986">
        <w:rPr>
          <w:sz w:val="22"/>
          <w:szCs w:val="22"/>
          <w:vertAlign w:val="superscript"/>
        </w:rPr>
        <w:t>th</w:t>
      </w:r>
      <w:r w:rsidRPr="008B3986">
        <w:rPr>
          <w:sz w:val="22"/>
          <w:szCs w:val="22"/>
        </w:rPr>
        <w:t xml:space="preserve"> ed. </w:t>
      </w:r>
      <w:hyperlink r:id="rId32" w:history="1">
        <w:r w:rsidRPr="008B3986">
          <w:rPr>
            <w:rStyle w:val="Hyperlink"/>
            <w:sz w:val="22"/>
            <w:szCs w:val="22"/>
          </w:rPr>
          <w:t>Li</w:t>
        </w:r>
        <w:r w:rsidRPr="008B3986">
          <w:rPr>
            <w:rStyle w:val="Hyperlink"/>
            <w:sz w:val="22"/>
            <w:szCs w:val="22"/>
          </w:rPr>
          <w:t>n</w:t>
        </w:r>
        <w:r w:rsidRPr="008B3986">
          <w:rPr>
            <w:rStyle w:val="Hyperlink"/>
            <w:sz w:val="22"/>
            <w:szCs w:val="22"/>
          </w:rPr>
          <w:t>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North, Gary. 2002. Undermining Property Rights: Coase and Becker. </w:t>
      </w:r>
      <w:r w:rsidRPr="008B3986">
        <w:rPr>
          <w:i/>
          <w:sz w:val="22"/>
          <w:szCs w:val="22"/>
        </w:rPr>
        <w:t xml:space="preserve">Journal of Libertarian Studies </w:t>
      </w:r>
      <w:r w:rsidRPr="008B3986">
        <w:rPr>
          <w:sz w:val="22"/>
          <w:szCs w:val="22"/>
        </w:rPr>
        <w:t xml:space="preserve">16(4), Fall: 75-100. </w:t>
      </w:r>
      <w:hyperlink r:id="rId33" w:history="1">
        <w:r w:rsidRPr="008B3986">
          <w:rPr>
            <w:rStyle w:val="Hyperlink"/>
            <w:sz w:val="22"/>
            <w:szCs w:val="22"/>
          </w:rPr>
          <w:t>Link</w:t>
        </w:r>
      </w:hyperlink>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Otteson, James R. 2002. </w:t>
      </w:r>
      <w:r w:rsidRPr="008B3986">
        <w:rPr>
          <w:i/>
          <w:sz w:val="22"/>
          <w:szCs w:val="22"/>
        </w:rPr>
        <w:t>Adam Smith’s Marketplace of Life</w:t>
      </w:r>
      <w:r w:rsidRPr="008B3986">
        <w:rPr>
          <w:sz w:val="22"/>
          <w:szCs w:val="22"/>
        </w:rPr>
        <w:t>.  NY: CUP.</w:t>
      </w:r>
    </w:p>
    <w:p w:rsidR="00035B00" w:rsidRDefault="00035B00" w:rsidP="00035B00">
      <w:pPr>
        <w:ind w:left="720" w:hanging="720"/>
        <w:rPr>
          <w:sz w:val="22"/>
          <w:szCs w:val="22"/>
        </w:rPr>
      </w:pPr>
    </w:p>
    <w:p w:rsidR="00035B00" w:rsidRDefault="00035B00" w:rsidP="00035B00">
      <w:r>
        <w:t>Polanyi, Michael. “The Span of Central Direction”</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Polanyi, Michael.  1962.  </w:t>
      </w:r>
      <w:r w:rsidRPr="008B3986">
        <w:rPr>
          <w:i/>
          <w:iCs/>
          <w:sz w:val="22"/>
          <w:szCs w:val="22"/>
        </w:rPr>
        <w:t>Personal Knowledge: Towards a Post-Critical Philosophy</w:t>
      </w:r>
      <w:r w:rsidRPr="008B3986">
        <w:rPr>
          <w:sz w:val="22"/>
          <w:szCs w:val="22"/>
        </w:rPr>
        <w:t>.  Chicago: University of Chicago Press.</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Quine, Willard van Orman. 1961. Two Dogmas of Empiricism. </w:t>
      </w:r>
      <w:proofErr w:type="gramStart"/>
      <w:r w:rsidRPr="008B3986">
        <w:rPr>
          <w:sz w:val="22"/>
          <w:szCs w:val="22"/>
        </w:rPr>
        <w:t xml:space="preserve">In Quine’s </w:t>
      </w:r>
      <w:r w:rsidRPr="008B3986">
        <w:rPr>
          <w:i/>
          <w:sz w:val="22"/>
          <w:szCs w:val="22"/>
        </w:rPr>
        <w:t>From a Logical Point of View</w:t>
      </w:r>
      <w:r w:rsidRPr="008B3986">
        <w:rPr>
          <w:sz w:val="22"/>
          <w:szCs w:val="22"/>
        </w:rPr>
        <w:t>.</w:t>
      </w:r>
      <w:proofErr w:type="gramEnd"/>
      <w:r w:rsidRPr="008B3986">
        <w:rPr>
          <w:sz w:val="22"/>
          <w:szCs w:val="22"/>
        </w:rPr>
        <w:t xml:space="preserve"> 2</w:t>
      </w:r>
      <w:r w:rsidRPr="008B3986">
        <w:rPr>
          <w:sz w:val="22"/>
          <w:szCs w:val="22"/>
          <w:vertAlign w:val="superscript"/>
        </w:rPr>
        <w:t>nd</w:t>
      </w:r>
      <w:r w:rsidRPr="008B3986">
        <w:rPr>
          <w:sz w:val="22"/>
          <w:szCs w:val="22"/>
        </w:rPr>
        <w:t xml:space="preserve"> ed. Cambridge: Harvard University Press: 20-46.</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Rothbard, Murray N. 1978. </w:t>
      </w:r>
      <w:r w:rsidRPr="008B3986">
        <w:rPr>
          <w:i/>
          <w:sz w:val="22"/>
          <w:szCs w:val="22"/>
        </w:rPr>
        <w:t>For a New Liberty: The Libertarian Manifesto</w:t>
      </w:r>
      <w:r w:rsidRPr="008B3986">
        <w:rPr>
          <w:sz w:val="22"/>
          <w:szCs w:val="22"/>
        </w:rPr>
        <w:t>. New York: Collier Books.</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Rubin, Paul A. 2003. </w:t>
      </w:r>
      <w:proofErr w:type="gramStart"/>
      <w:r w:rsidRPr="008B3986">
        <w:rPr>
          <w:sz w:val="22"/>
          <w:szCs w:val="22"/>
        </w:rPr>
        <w:t>Folk Economics.</w:t>
      </w:r>
      <w:proofErr w:type="gramEnd"/>
      <w:r w:rsidRPr="008B3986">
        <w:rPr>
          <w:sz w:val="22"/>
          <w:szCs w:val="22"/>
        </w:rPr>
        <w:t xml:space="preserve"> </w:t>
      </w:r>
      <w:r w:rsidRPr="008B3986">
        <w:rPr>
          <w:i/>
          <w:sz w:val="22"/>
          <w:szCs w:val="22"/>
        </w:rPr>
        <w:t>Southern Economic Journal</w:t>
      </w:r>
      <w:r w:rsidRPr="008B3986">
        <w:rPr>
          <w:sz w:val="22"/>
          <w:szCs w:val="22"/>
        </w:rPr>
        <w:t>, 70(1), July: 157-171.</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Sears, David O. and Carolyn L. Funk.</w:t>
      </w:r>
      <w:proofErr w:type="gramEnd"/>
      <w:r w:rsidRPr="008B3986">
        <w:rPr>
          <w:sz w:val="22"/>
          <w:szCs w:val="22"/>
        </w:rPr>
        <w:t xml:space="preserve"> 1999. Evidence of the Long-Term Persistence of Adults’ Political Predispositions. </w:t>
      </w:r>
      <w:r w:rsidRPr="008B3986">
        <w:rPr>
          <w:i/>
          <w:sz w:val="22"/>
          <w:szCs w:val="22"/>
        </w:rPr>
        <w:t>Journal of Politics</w:t>
      </w:r>
      <w:r w:rsidRPr="008B3986">
        <w:rPr>
          <w:sz w:val="22"/>
          <w:szCs w:val="22"/>
        </w:rPr>
        <w:t xml:space="preserve"> 61(1), Feb: 1-28.</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Smith, Vernon L. 1998.</w:t>
      </w:r>
      <w:proofErr w:type="gramEnd"/>
      <w:r w:rsidRPr="008B3986">
        <w:rPr>
          <w:sz w:val="22"/>
          <w:szCs w:val="22"/>
        </w:rPr>
        <w:t xml:space="preserve"> </w:t>
      </w:r>
      <w:proofErr w:type="gramStart"/>
      <w:r w:rsidRPr="008B3986">
        <w:rPr>
          <w:sz w:val="22"/>
          <w:szCs w:val="22"/>
        </w:rPr>
        <w:t>The Two Faces of Adam Smith.</w:t>
      </w:r>
      <w:proofErr w:type="gramEnd"/>
      <w:r w:rsidRPr="008B3986">
        <w:rPr>
          <w:sz w:val="22"/>
          <w:szCs w:val="22"/>
        </w:rPr>
        <w:t xml:space="preserve"> </w:t>
      </w:r>
      <w:r w:rsidRPr="008B3986">
        <w:rPr>
          <w:i/>
          <w:sz w:val="22"/>
          <w:szCs w:val="22"/>
        </w:rPr>
        <w:t>Southern Economic Journal</w:t>
      </w:r>
      <w:r w:rsidRPr="008B3986">
        <w:rPr>
          <w:sz w:val="22"/>
          <w:szCs w:val="22"/>
        </w:rPr>
        <w:t xml:space="preserve"> 65(1), July: 1-19.</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Smith, Vernon L. 2004.</w:t>
      </w:r>
      <w:proofErr w:type="gramEnd"/>
      <w:r w:rsidRPr="008B3986">
        <w:rPr>
          <w:sz w:val="22"/>
          <w:szCs w:val="22"/>
        </w:rPr>
        <w:t xml:space="preserve"> Human Nature: An Economic Perspective. </w:t>
      </w:r>
      <w:r w:rsidRPr="008B3986">
        <w:rPr>
          <w:i/>
          <w:sz w:val="22"/>
          <w:szCs w:val="22"/>
        </w:rPr>
        <w:t>Daedalus</w:t>
      </w:r>
      <w:r w:rsidRPr="008B3986">
        <w:rPr>
          <w:sz w:val="22"/>
          <w:szCs w:val="22"/>
        </w:rPr>
        <w:t xml:space="preserve"> 133(4), </w:t>
      </w:r>
      <w:proofErr w:type="gramStart"/>
      <w:r w:rsidRPr="008B3986">
        <w:rPr>
          <w:sz w:val="22"/>
          <w:szCs w:val="22"/>
        </w:rPr>
        <w:t>Fall</w:t>
      </w:r>
      <w:proofErr w:type="gramEnd"/>
      <w:r w:rsidRPr="008B3986">
        <w:rPr>
          <w:sz w:val="22"/>
          <w:szCs w:val="22"/>
        </w:rPr>
        <w:t>: 67-76.</w:t>
      </w:r>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Stigler, George J.  1961. The Economics of Information.  </w:t>
      </w:r>
      <w:r w:rsidRPr="008B3986">
        <w:rPr>
          <w:i/>
          <w:iCs/>
          <w:sz w:val="22"/>
          <w:szCs w:val="22"/>
        </w:rPr>
        <w:t>Journal of Political Economy</w:t>
      </w:r>
      <w:r w:rsidRPr="008B3986">
        <w:rPr>
          <w:sz w:val="22"/>
          <w:szCs w:val="22"/>
        </w:rPr>
        <w:t>, 69, June: 213-25.</w:t>
      </w:r>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Stigler, George J.  1976.  “The Xistence of X-Efficiency.”  </w:t>
      </w:r>
      <w:r w:rsidRPr="008B3986">
        <w:rPr>
          <w:i/>
          <w:iCs/>
          <w:sz w:val="22"/>
          <w:szCs w:val="22"/>
        </w:rPr>
        <w:t>American Economic Review</w:t>
      </w:r>
      <w:r w:rsidRPr="008B3986">
        <w:rPr>
          <w:sz w:val="22"/>
          <w:szCs w:val="22"/>
        </w:rPr>
        <w:t>, March: 213-16.</w:t>
      </w:r>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Stigler, George J.  1982.  </w:t>
      </w:r>
      <w:r w:rsidRPr="008B3986">
        <w:rPr>
          <w:i/>
          <w:iCs/>
          <w:sz w:val="22"/>
          <w:szCs w:val="22"/>
        </w:rPr>
        <w:t>The Economist as Preacher and Other Essays</w:t>
      </w:r>
      <w:r w:rsidRPr="008B3986">
        <w:rPr>
          <w:sz w:val="22"/>
          <w:szCs w:val="22"/>
        </w:rPr>
        <w:t>.  Chicago: University of Chicago Press.</w:t>
      </w:r>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Stigler, George J.  1988.  </w:t>
      </w:r>
      <w:r w:rsidRPr="008B3986">
        <w:rPr>
          <w:i/>
          <w:iCs/>
          <w:sz w:val="22"/>
          <w:szCs w:val="22"/>
        </w:rPr>
        <w:t>Memoirs of an Unregulated Economist</w:t>
      </w:r>
      <w:r w:rsidRPr="008B3986">
        <w:rPr>
          <w:sz w:val="22"/>
          <w:szCs w:val="22"/>
        </w:rPr>
        <w:t>.  New York: Basic Books.</w:t>
      </w:r>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Strauss, Leo. 1952. </w:t>
      </w:r>
      <w:r w:rsidRPr="008B3986">
        <w:rPr>
          <w:i/>
          <w:sz w:val="22"/>
          <w:szCs w:val="22"/>
        </w:rPr>
        <w:t>Persecution and the Art of Writing</w:t>
      </w:r>
      <w:r w:rsidRPr="008B3986">
        <w:rPr>
          <w:sz w:val="22"/>
          <w:szCs w:val="22"/>
        </w:rPr>
        <w:t>. Chicago: University of Chicago Press.</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Summers, Lawrence H.</w:t>
      </w:r>
      <w:proofErr w:type="gramEnd"/>
      <w:r w:rsidRPr="008B3986">
        <w:rPr>
          <w:sz w:val="22"/>
          <w:szCs w:val="22"/>
        </w:rPr>
        <w:t xml:space="preserve">  1991.  “The Scientific Illusion in Empirical Economics.”  </w:t>
      </w:r>
      <w:r w:rsidRPr="008B3986">
        <w:rPr>
          <w:i/>
          <w:iCs/>
          <w:sz w:val="22"/>
          <w:szCs w:val="22"/>
        </w:rPr>
        <w:t>Scandinavian Journal of Economics</w:t>
      </w:r>
      <w:r w:rsidRPr="008B3986">
        <w:rPr>
          <w:sz w:val="22"/>
          <w:szCs w:val="22"/>
        </w:rPr>
        <w:t>, 93(2): 27-39.</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r w:rsidRPr="008B3986">
        <w:rPr>
          <w:sz w:val="22"/>
          <w:szCs w:val="22"/>
        </w:rPr>
        <w:t xml:space="preserve">Tullock, Gordon.  </w:t>
      </w:r>
      <w:proofErr w:type="gramStart"/>
      <w:r w:rsidRPr="008B3986">
        <w:rPr>
          <w:sz w:val="22"/>
          <w:szCs w:val="22"/>
        </w:rPr>
        <w:t>Thinking about Thought.</w:t>
      </w:r>
      <w:proofErr w:type="gramEnd"/>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Pr>
          <w:sz w:val="22"/>
          <w:szCs w:val="22"/>
        </w:rPr>
        <w:t xml:space="preserve">Tullock, Gordon. 1984.  </w:t>
      </w:r>
      <w:r w:rsidRPr="008B3986">
        <w:rPr>
          <w:sz w:val="22"/>
          <w:szCs w:val="22"/>
        </w:rPr>
        <w:t>How to Do Well While Doing Good</w:t>
      </w:r>
      <w:proofErr w:type="gramStart"/>
      <w:r w:rsidRPr="008B3986">
        <w:rPr>
          <w:sz w:val="22"/>
          <w:szCs w:val="22"/>
        </w:rPr>
        <w:t>!,</w:t>
      </w:r>
      <w:proofErr w:type="gramEnd"/>
      <w:r w:rsidRPr="008B3986">
        <w:rPr>
          <w:sz w:val="22"/>
          <w:szCs w:val="22"/>
        </w:rPr>
        <w:t xml:space="preserve"> an address delivered during the early 1970s at Virginia Polytechnic Institute.  </w:t>
      </w:r>
      <w:proofErr w:type="gramStart"/>
      <w:r w:rsidRPr="008B3986">
        <w:rPr>
          <w:sz w:val="22"/>
          <w:szCs w:val="22"/>
        </w:rPr>
        <w:t xml:space="preserve">Published in David C. Colander, ed., </w:t>
      </w:r>
      <w:r w:rsidRPr="008B3986">
        <w:rPr>
          <w:i/>
          <w:iCs/>
          <w:sz w:val="22"/>
          <w:szCs w:val="22"/>
        </w:rPr>
        <w:t>Neoclassical Political Economy: The Analysis of Rent-Seeking and DUP Activities</w:t>
      </w:r>
      <w:r w:rsidRPr="008B3986">
        <w:rPr>
          <w:sz w:val="22"/>
          <w:szCs w:val="22"/>
        </w:rPr>
        <w:t xml:space="preserve"> (Cambridge, Massachusetts: Ballinger Publishing Company, 1984), pp. 229-240.</w:t>
      </w:r>
      <w:proofErr w:type="gramEnd"/>
      <w:r w:rsidRPr="008B3986">
        <w:rPr>
          <w:sz w:val="22"/>
          <w:szCs w:val="22"/>
        </w:rPr>
        <w:t xml:space="preserve">  </w:t>
      </w:r>
      <w:proofErr w:type="gramStart"/>
      <w:r w:rsidRPr="008B3986">
        <w:rPr>
          <w:sz w:val="22"/>
          <w:szCs w:val="22"/>
        </w:rPr>
        <w:t>Reprinted in Klein 1999b: 87-103.</w:t>
      </w:r>
      <w:proofErr w:type="gramEnd"/>
    </w:p>
    <w:p w:rsidR="00035B00" w:rsidRPr="008B3986" w:rsidRDefault="00035B00" w:rsidP="00035B00">
      <w:pPr>
        <w:ind w:left="720"/>
        <w:rPr>
          <w:sz w:val="22"/>
          <w:szCs w:val="22"/>
        </w:rPr>
      </w:pPr>
    </w:p>
    <w:p w:rsidR="00035B00" w:rsidRPr="008B3986" w:rsidRDefault="00035B00" w:rsidP="00035B00">
      <w:pPr>
        <w:ind w:left="720" w:hanging="720"/>
        <w:rPr>
          <w:sz w:val="22"/>
          <w:szCs w:val="22"/>
        </w:rPr>
      </w:pPr>
      <w:r w:rsidRPr="008B3986">
        <w:rPr>
          <w:sz w:val="22"/>
          <w:szCs w:val="22"/>
        </w:rPr>
        <w:t xml:space="preserve">Viner, Jacob.  </w:t>
      </w:r>
      <w:proofErr w:type="gramStart"/>
      <w:r w:rsidRPr="008B3986">
        <w:rPr>
          <w:sz w:val="22"/>
          <w:szCs w:val="22"/>
        </w:rPr>
        <w:t xml:space="preserve">1927. </w:t>
      </w:r>
      <w:r>
        <w:rPr>
          <w:sz w:val="22"/>
          <w:szCs w:val="22"/>
        </w:rPr>
        <w:t xml:space="preserve"> Adam Smith and Laissez Faire.</w:t>
      </w:r>
      <w:proofErr w:type="gramEnd"/>
      <w:r w:rsidRPr="008B3986">
        <w:rPr>
          <w:sz w:val="22"/>
          <w:szCs w:val="22"/>
        </w:rPr>
        <w:t xml:space="preserve">  </w:t>
      </w:r>
      <w:r w:rsidRPr="008B3986">
        <w:rPr>
          <w:i/>
          <w:iCs/>
          <w:sz w:val="22"/>
          <w:szCs w:val="22"/>
        </w:rPr>
        <w:t>Journal of Political Economy</w:t>
      </w:r>
      <w:r w:rsidRPr="008B3986">
        <w:rPr>
          <w:sz w:val="22"/>
          <w:szCs w:val="22"/>
        </w:rPr>
        <w:t xml:space="preserve"> 35, April: 198-232.</w:t>
      </w:r>
    </w:p>
    <w:p w:rsidR="00035B00" w:rsidRPr="008B3986" w:rsidRDefault="00035B00" w:rsidP="00035B00">
      <w:pPr>
        <w:ind w:left="720" w:hanging="720"/>
        <w:rPr>
          <w:sz w:val="22"/>
          <w:szCs w:val="22"/>
        </w:rPr>
      </w:pPr>
    </w:p>
    <w:p w:rsidR="00035B00" w:rsidRPr="008B3986" w:rsidRDefault="00035B00" w:rsidP="00035B00">
      <w:pPr>
        <w:ind w:left="720" w:hanging="720"/>
        <w:rPr>
          <w:sz w:val="22"/>
          <w:szCs w:val="22"/>
        </w:rPr>
      </w:pPr>
      <w:proofErr w:type="gramStart"/>
      <w:r w:rsidRPr="008B3986">
        <w:rPr>
          <w:sz w:val="22"/>
          <w:szCs w:val="22"/>
        </w:rPr>
        <w:t>Ziliak, Stephen T. and Deirdre N. McCloskey.</w:t>
      </w:r>
      <w:proofErr w:type="gramEnd"/>
      <w:r w:rsidRPr="008B3986">
        <w:rPr>
          <w:sz w:val="22"/>
          <w:szCs w:val="22"/>
        </w:rPr>
        <w:t xml:space="preserve"> 2004. Size Matters: The Standard Error of Regressions in the </w:t>
      </w:r>
      <w:r w:rsidRPr="008B3986">
        <w:rPr>
          <w:i/>
          <w:sz w:val="22"/>
          <w:szCs w:val="22"/>
        </w:rPr>
        <w:t>American Economic Review</w:t>
      </w:r>
      <w:r w:rsidRPr="008B3986">
        <w:rPr>
          <w:sz w:val="22"/>
          <w:szCs w:val="22"/>
        </w:rPr>
        <w:t xml:space="preserve">. </w:t>
      </w:r>
      <w:r w:rsidRPr="008B3986">
        <w:rPr>
          <w:i/>
          <w:sz w:val="22"/>
          <w:szCs w:val="22"/>
        </w:rPr>
        <w:t>Econ Journal Watch</w:t>
      </w:r>
      <w:r w:rsidRPr="008B3986">
        <w:rPr>
          <w:sz w:val="22"/>
          <w:szCs w:val="22"/>
        </w:rPr>
        <w:t xml:space="preserve"> 1(2), Aug.: 331-358.  </w:t>
      </w:r>
      <w:hyperlink r:id="rId34" w:history="1">
        <w:r w:rsidRPr="008B3986">
          <w:rPr>
            <w:rStyle w:val="Hyperlink"/>
            <w:sz w:val="22"/>
            <w:szCs w:val="22"/>
          </w:rPr>
          <w:t>Link</w:t>
        </w:r>
      </w:hyperlink>
    </w:p>
    <w:p w:rsidR="00035B00" w:rsidRPr="008B3986" w:rsidRDefault="00035B00" w:rsidP="00035B00">
      <w:pPr>
        <w:ind w:left="720"/>
        <w:rPr>
          <w:sz w:val="22"/>
          <w:szCs w:val="22"/>
        </w:rPr>
      </w:pPr>
    </w:p>
    <w:sectPr w:rsidR="00035B00" w:rsidRPr="008B3986">
      <w:footerReference w:type="even" r:id="rId35"/>
      <w:footerReference w:type="default" r:id="rId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B00" w:rsidRDefault="00035B00">
      <w:r>
        <w:separator/>
      </w:r>
    </w:p>
  </w:endnote>
  <w:endnote w:type="continuationSeparator" w:id="0">
    <w:p w:rsidR="00035B00" w:rsidRDefault="0003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00" w:rsidRDefault="00035B00" w:rsidP="00035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5B00" w:rsidRDefault="00035B00" w:rsidP="00035B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00" w:rsidRDefault="00035B00" w:rsidP="00035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7746">
      <w:rPr>
        <w:rStyle w:val="PageNumber"/>
        <w:noProof/>
      </w:rPr>
      <w:t>1</w:t>
    </w:r>
    <w:r>
      <w:rPr>
        <w:rStyle w:val="PageNumber"/>
      </w:rPr>
      <w:fldChar w:fldCharType="end"/>
    </w:r>
  </w:p>
  <w:p w:rsidR="00035B00" w:rsidRDefault="00035B00" w:rsidP="00035B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B00" w:rsidRDefault="00035B00">
      <w:r>
        <w:separator/>
      </w:r>
    </w:p>
  </w:footnote>
  <w:footnote w:type="continuationSeparator" w:id="0">
    <w:p w:rsidR="00035B00" w:rsidRDefault="00035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225"/>
    <w:multiLevelType w:val="hybridMultilevel"/>
    <w:tmpl w:val="D4A08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AB30D6"/>
    <w:multiLevelType w:val="hybridMultilevel"/>
    <w:tmpl w:val="59269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6C1320"/>
    <w:multiLevelType w:val="hybridMultilevel"/>
    <w:tmpl w:val="BC4E7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E12A9"/>
    <w:multiLevelType w:val="hybridMultilevel"/>
    <w:tmpl w:val="454AB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696C1E"/>
    <w:multiLevelType w:val="hybridMultilevel"/>
    <w:tmpl w:val="5DD644FC"/>
    <w:lvl w:ilvl="0" w:tplc="7E04057A">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08440D5"/>
    <w:multiLevelType w:val="hybridMultilevel"/>
    <w:tmpl w:val="B61C0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3FF467A"/>
    <w:multiLevelType w:val="hybridMultilevel"/>
    <w:tmpl w:val="F6BA00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67412F2"/>
    <w:multiLevelType w:val="hybridMultilevel"/>
    <w:tmpl w:val="0A8AA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FE0A5D"/>
    <w:multiLevelType w:val="hybridMultilevel"/>
    <w:tmpl w:val="848A0D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9002B2"/>
    <w:multiLevelType w:val="hybridMultilevel"/>
    <w:tmpl w:val="14CC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DA5279"/>
    <w:multiLevelType w:val="hybridMultilevel"/>
    <w:tmpl w:val="560E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32D86"/>
    <w:multiLevelType w:val="hybridMultilevel"/>
    <w:tmpl w:val="56209C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443A5C"/>
    <w:multiLevelType w:val="hybridMultilevel"/>
    <w:tmpl w:val="520CF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5B537D"/>
    <w:multiLevelType w:val="hybridMultilevel"/>
    <w:tmpl w:val="49B8A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2F473A"/>
    <w:multiLevelType w:val="hybridMultilevel"/>
    <w:tmpl w:val="7E305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E24B0A"/>
    <w:multiLevelType w:val="hybridMultilevel"/>
    <w:tmpl w:val="0DA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7C37F5F"/>
    <w:multiLevelType w:val="hybridMultilevel"/>
    <w:tmpl w:val="8D5E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71495"/>
    <w:multiLevelType w:val="hybridMultilevel"/>
    <w:tmpl w:val="9EFA7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94559A"/>
    <w:multiLevelType w:val="hybridMultilevel"/>
    <w:tmpl w:val="749285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D919D1"/>
    <w:multiLevelType w:val="hybridMultilevel"/>
    <w:tmpl w:val="2AE62E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0C42D2"/>
    <w:multiLevelType w:val="hybridMultilevel"/>
    <w:tmpl w:val="7C08D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B750915"/>
    <w:multiLevelType w:val="hybridMultilevel"/>
    <w:tmpl w:val="50D8E8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8"/>
  </w:num>
  <w:num w:numId="3">
    <w:abstractNumId w:val="11"/>
  </w:num>
  <w:num w:numId="4">
    <w:abstractNumId w:val="13"/>
  </w:num>
  <w:num w:numId="5">
    <w:abstractNumId w:val="12"/>
  </w:num>
  <w:num w:numId="6">
    <w:abstractNumId w:val="21"/>
  </w:num>
  <w:num w:numId="7">
    <w:abstractNumId w:val="20"/>
  </w:num>
  <w:num w:numId="8">
    <w:abstractNumId w:val="2"/>
  </w:num>
  <w:num w:numId="9">
    <w:abstractNumId w:val="8"/>
  </w:num>
  <w:num w:numId="10">
    <w:abstractNumId w:val="6"/>
  </w:num>
  <w:num w:numId="11">
    <w:abstractNumId w:val="14"/>
  </w:num>
  <w:num w:numId="12">
    <w:abstractNumId w:val="1"/>
  </w:num>
  <w:num w:numId="13">
    <w:abstractNumId w:val="7"/>
  </w:num>
  <w:num w:numId="14">
    <w:abstractNumId w:val="9"/>
  </w:num>
  <w:num w:numId="15">
    <w:abstractNumId w:val="10"/>
  </w:num>
  <w:num w:numId="16">
    <w:abstractNumId w:val="19"/>
  </w:num>
  <w:num w:numId="17">
    <w:abstractNumId w:val="17"/>
  </w:num>
  <w:num w:numId="18">
    <w:abstractNumId w:val="3"/>
  </w:num>
  <w:num w:numId="19">
    <w:abstractNumId w:val="5"/>
  </w:num>
  <w:num w:numId="20">
    <w:abstractNumId w:val="15"/>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C6"/>
    <w:rsid w:val="00035B00"/>
    <w:rsid w:val="00C9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B6DC9"/>
    <w:rPr>
      <w:color w:val="0000FF"/>
      <w:u w:val="single"/>
    </w:rPr>
  </w:style>
  <w:style w:type="paragraph" w:styleId="Footer">
    <w:name w:val="footer"/>
    <w:basedOn w:val="Normal"/>
    <w:rsid w:val="005F6CFC"/>
    <w:pPr>
      <w:tabs>
        <w:tab w:val="center" w:pos="4320"/>
        <w:tab w:val="right" w:pos="8640"/>
      </w:tabs>
    </w:pPr>
  </w:style>
  <w:style w:type="character" w:styleId="PageNumber">
    <w:name w:val="page number"/>
    <w:basedOn w:val="DefaultParagraphFont"/>
    <w:rsid w:val="005F6CFC"/>
  </w:style>
  <w:style w:type="character" w:styleId="FollowedHyperlink">
    <w:name w:val="FollowedHyperlink"/>
    <w:basedOn w:val="DefaultParagraphFont"/>
    <w:rsid w:val="00A5263D"/>
    <w:rPr>
      <w:color w:val="800080"/>
      <w:u w:val="single"/>
    </w:rPr>
  </w:style>
  <w:style w:type="paragraph" w:styleId="HTMLPreformatted">
    <w:name w:val="HTML Preformatted"/>
    <w:basedOn w:val="Normal"/>
    <w:rsid w:val="0057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basedOn w:val="Normal"/>
    <w:rsid w:val="001C1DBA"/>
    <w:pPr>
      <w:spacing w:before="100" w:beforeAutospacing="1" w:after="100" w:afterAutospacing="1"/>
    </w:pPr>
  </w:style>
  <w:style w:type="paragraph" w:styleId="ColorfulList-Accent1">
    <w:name w:val="Colorful List Accent 1"/>
    <w:basedOn w:val="Normal"/>
    <w:qFormat/>
    <w:rsid w:val="00D63828"/>
    <w:pPr>
      <w:spacing w:after="200" w:line="276" w:lineRule="auto"/>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B6DC9"/>
    <w:rPr>
      <w:color w:val="0000FF"/>
      <w:u w:val="single"/>
    </w:rPr>
  </w:style>
  <w:style w:type="paragraph" w:styleId="Footer">
    <w:name w:val="footer"/>
    <w:basedOn w:val="Normal"/>
    <w:rsid w:val="005F6CFC"/>
    <w:pPr>
      <w:tabs>
        <w:tab w:val="center" w:pos="4320"/>
        <w:tab w:val="right" w:pos="8640"/>
      </w:tabs>
    </w:pPr>
  </w:style>
  <w:style w:type="character" w:styleId="PageNumber">
    <w:name w:val="page number"/>
    <w:basedOn w:val="DefaultParagraphFont"/>
    <w:rsid w:val="005F6CFC"/>
  </w:style>
  <w:style w:type="character" w:styleId="FollowedHyperlink">
    <w:name w:val="FollowedHyperlink"/>
    <w:basedOn w:val="DefaultParagraphFont"/>
    <w:rsid w:val="00A5263D"/>
    <w:rPr>
      <w:color w:val="800080"/>
      <w:u w:val="single"/>
    </w:rPr>
  </w:style>
  <w:style w:type="paragraph" w:styleId="HTMLPreformatted">
    <w:name w:val="HTML Preformatted"/>
    <w:basedOn w:val="Normal"/>
    <w:rsid w:val="0057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basedOn w:val="Normal"/>
    <w:rsid w:val="001C1DBA"/>
    <w:pPr>
      <w:spacing w:before="100" w:beforeAutospacing="1" w:after="100" w:afterAutospacing="1"/>
    </w:pPr>
  </w:style>
  <w:style w:type="paragraph" w:styleId="ColorfulList-Accent1">
    <w:name w:val="Colorful List Accent 1"/>
    <w:basedOn w:val="Normal"/>
    <w:qFormat/>
    <w:rsid w:val="00D63828"/>
    <w:pPr>
      <w:spacing w:after="200" w:line="276" w:lineRule="auto"/>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10526">
      <w:bodyDiv w:val="1"/>
      <w:marLeft w:val="0"/>
      <w:marRight w:val="0"/>
      <w:marTop w:val="0"/>
      <w:marBottom w:val="0"/>
      <w:divBdr>
        <w:top w:val="none" w:sz="0" w:space="0" w:color="auto"/>
        <w:left w:val="none" w:sz="0" w:space="0" w:color="auto"/>
        <w:bottom w:val="none" w:sz="0" w:space="0" w:color="auto"/>
        <w:right w:val="none" w:sz="0" w:space="0" w:color="auto"/>
      </w:divBdr>
    </w:div>
    <w:div w:id="704256646">
      <w:bodyDiv w:val="1"/>
      <w:marLeft w:val="0"/>
      <w:marRight w:val="0"/>
      <w:marTop w:val="0"/>
      <w:marBottom w:val="0"/>
      <w:divBdr>
        <w:top w:val="none" w:sz="0" w:space="0" w:color="auto"/>
        <w:left w:val="none" w:sz="0" w:space="0" w:color="auto"/>
        <w:bottom w:val="none" w:sz="0" w:space="0" w:color="auto"/>
        <w:right w:val="none" w:sz="0" w:space="0" w:color="auto"/>
      </w:divBdr>
    </w:div>
    <w:div w:id="7609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klein@gmu.edu" TargetMode="External"/><Relationship Id="rId13" Type="http://schemas.openxmlformats.org/officeDocument/2006/relationships/hyperlink" Target="http://econjwatch.org/articles/gulphs-in-mankind-s-career-of-prosperity-a-critique-of-adam-smith-on-interest-rate-restrictions" TargetMode="External"/><Relationship Id="rId18" Type="http://schemas.openxmlformats.org/officeDocument/2006/relationships/hyperlink" Target="http://www.daviddfriedman.com/Academic/Property/Property.html" TargetMode="External"/><Relationship Id="rId26" Type="http://schemas.openxmlformats.org/officeDocument/2006/relationships/hyperlink" Target="http://www.ratio.se/pdf/wp/wp_dk_mere.pdf" TargetMode="External"/><Relationship Id="rId3" Type="http://schemas.microsoft.com/office/2007/relationships/stylesWithEffects" Target="stylesWithEffects.xml"/><Relationship Id="rId21" Type="http://schemas.openxmlformats.org/officeDocument/2006/relationships/hyperlink" Target="http://www.reasonpapers.com/pdf/10/rp_10_1.pdf" TargetMode="External"/><Relationship Id="rId34" Type="http://schemas.openxmlformats.org/officeDocument/2006/relationships/hyperlink" Target="http://www.econjournalwatch.org/main/intermedia.php?filename=ZiliakMcCloskeyAugust2004.pdf" TargetMode="External"/><Relationship Id="rId7" Type="http://schemas.openxmlformats.org/officeDocument/2006/relationships/endnotes" Target="endnotes.xml"/><Relationship Id="rId12" Type="http://schemas.openxmlformats.org/officeDocument/2006/relationships/hyperlink" Target="http://ods.gmu.edu/" TargetMode="External"/><Relationship Id="rId17" Type="http://schemas.openxmlformats.org/officeDocument/2006/relationships/hyperlink" Target="http://econjwatch.org/articles/bundle-of-rights-theory-as-a-bulwark-against-statist-conceptions-of-private-property" TargetMode="External"/><Relationship Id="rId25" Type="http://schemas.openxmlformats.org/officeDocument/2006/relationships/hyperlink" Target="http://www.iea.org.uk/files/upld-publication116pdf?.pdf" TargetMode="External"/><Relationship Id="rId33" Type="http://schemas.openxmlformats.org/officeDocument/2006/relationships/hyperlink" Target="http://www.mises.org/journals/jls/16_4/16_4_5.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njournalwatch.org/main/intermedia.php?filename=DavisCharacterIssuesAugust2004.pdf" TargetMode="External"/><Relationship Id="rId20" Type="http://schemas.openxmlformats.org/officeDocument/2006/relationships/hyperlink" Target="http://www.econjournalwatch.org/main/intermedia.php?filename=GibsonCharacterIssuesApril2005.pdf" TargetMode="External"/><Relationship Id="rId29" Type="http://schemas.openxmlformats.org/officeDocument/2006/relationships/hyperlink" Target="http://www.econjournalwatch.org/pdf/KleinDompeEconomicsInPracticeJanuary2007.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ds.gmu.edu/" TargetMode="External"/><Relationship Id="rId24" Type="http://schemas.openxmlformats.org/officeDocument/2006/relationships/hyperlink" Target="http://www.gmu.edu/departments/economics/klein/PdfPapers/IfGovtVill.pdf" TargetMode="External"/><Relationship Id="rId32" Type="http://schemas.openxmlformats.org/officeDocument/2006/relationships/hyperlink" Target="http://www.mises.org/humanaction/pdf/humanaction.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conjournalwatch.org/pdf/CaplanCommentApril2005.pdf" TargetMode="External"/><Relationship Id="rId23" Type="http://schemas.openxmlformats.org/officeDocument/2006/relationships/hyperlink" Target="http://www.kevinrollins.com/doubleplussecret/kirzneraustrian.pdf" TargetMode="External"/><Relationship Id="rId28" Type="http://schemas.openxmlformats.org/officeDocument/2006/relationships/hyperlink" Target="http://www.cato-unbound.org/archives/may-2007/" TargetMode="External"/><Relationship Id="rId36" Type="http://schemas.openxmlformats.org/officeDocument/2006/relationships/footer" Target="footer2.xml"/><Relationship Id="rId10" Type="http://schemas.openxmlformats.org/officeDocument/2006/relationships/hyperlink" Target="http://www.us.oup.com/us/catalog/general/subject/Economics/Theory/~~/dmlldz11c2EmY2k9OTc4MDE5OTc5NDEyNg==?view=usa&amp;ci=9780199794126" TargetMode="External"/><Relationship Id="rId19" Type="http://schemas.openxmlformats.org/officeDocument/2006/relationships/hyperlink" Target="http://newton.nap.edu/html/biomems/gstigler.html" TargetMode="External"/><Relationship Id="rId31" Type="http://schemas.openxmlformats.org/officeDocument/2006/relationships/hyperlink" Target="http://cato.org/pubs/journal/cj25n3/cj25n3-15.pdf" TargetMode="External"/><Relationship Id="rId4" Type="http://schemas.openxmlformats.org/officeDocument/2006/relationships/settings" Target="settings.xml"/><Relationship Id="rId9" Type="http://schemas.openxmlformats.org/officeDocument/2006/relationships/hyperlink" Target="http://www.us.oup.com/us/catalog/general/subject/Economics/Theory/~~/dmlldz11c2EmY2k9OTc4MDE5OTc5NDEyNg==?view=usa&amp;ci=9780199794126" TargetMode="External"/><Relationship Id="rId14" Type="http://schemas.openxmlformats.org/officeDocument/2006/relationships/hyperlink" Target="http://www.cis.org.au/Policy/spr03/polspr03-2.pdf" TargetMode="External"/><Relationship Id="rId22" Type="http://schemas.openxmlformats.org/officeDocument/2006/relationships/hyperlink" Target="http://www.econjournalwatch.org/main/intermedia.php?filename=JohanssonPractice1December2004.pdf" TargetMode="External"/><Relationship Id="rId27" Type="http://schemas.openxmlformats.org/officeDocument/2006/relationships/hyperlink" Target="http://independent.org/pdf/tir/tir_10_1_1_klein.pdf" TargetMode="External"/><Relationship Id="rId30" Type="http://schemas.openxmlformats.org/officeDocument/2006/relationships/hyperlink" Target="http://econjwatch.org/articles/property-a-bundle-of-rights-prologue-to-the-property-symposiu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15601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Economics and Philosophy</vt:lpstr>
    </vt:vector>
  </TitlesOfParts>
  <Company>Santa Clara University</Company>
  <LinksUpToDate>false</LinksUpToDate>
  <CharactersWithSpaces>18301</CharactersWithSpaces>
  <SharedDoc>false</SharedDoc>
  <HLinks>
    <vt:vector size="168" baseType="variant">
      <vt:variant>
        <vt:i4>3276913</vt:i4>
      </vt:variant>
      <vt:variant>
        <vt:i4>81</vt:i4>
      </vt:variant>
      <vt:variant>
        <vt:i4>0</vt:i4>
      </vt:variant>
      <vt:variant>
        <vt:i4>5</vt:i4>
      </vt:variant>
      <vt:variant>
        <vt:lpwstr>http://www.econjournalwatch.org/main/intermedia.php?filename=ZiliakMcCloskeyAugust2004.pdf</vt:lpwstr>
      </vt:variant>
      <vt:variant>
        <vt:lpwstr/>
      </vt:variant>
      <vt:variant>
        <vt:i4>4587609</vt:i4>
      </vt:variant>
      <vt:variant>
        <vt:i4>78</vt:i4>
      </vt:variant>
      <vt:variant>
        <vt:i4>0</vt:i4>
      </vt:variant>
      <vt:variant>
        <vt:i4>5</vt:i4>
      </vt:variant>
      <vt:variant>
        <vt:lpwstr>http://www.mises.org/journals/jls/16_4/16_4_5.pdf</vt:lpwstr>
      </vt:variant>
      <vt:variant>
        <vt:lpwstr/>
      </vt:variant>
      <vt:variant>
        <vt:i4>5111809</vt:i4>
      </vt:variant>
      <vt:variant>
        <vt:i4>75</vt:i4>
      </vt:variant>
      <vt:variant>
        <vt:i4>0</vt:i4>
      </vt:variant>
      <vt:variant>
        <vt:i4>5</vt:i4>
      </vt:variant>
      <vt:variant>
        <vt:lpwstr>http://www.mises.org/humanaction/pdf/humanaction.pdf</vt:lpwstr>
      </vt:variant>
      <vt:variant>
        <vt:lpwstr/>
      </vt:variant>
      <vt:variant>
        <vt:i4>5439548</vt:i4>
      </vt:variant>
      <vt:variant>
        <vt:i4>72</vt:i4>
      </vt:variant>
      <vt:variant>
        <vt:i4>0</vt:i4>
      </vt:variant>
      <vt:variant>
        <vt:i4>5</vt:i4>
      </vt:variant>
      <vt:variant>
        <vt:lpwstr>http://cato.org/pubs/journal/cj25n3/cj25n3-15.pdf</vt:lpwstr>
      </vt:variant>
      <vt:variant>
        <vt:lpwstr/>
      </vt:variant>
      <vt:variant>
        <vt:i4>917544</vt:i4>
      </vt:variant>
      <vt:variant>
        <vt:i4>69</vt:i4>
      </vt:variant>
      <vt:variant>
        <vt:i4>0</vt:i4>
      </vt:variant>
      <vt:variant>
        <vt:i4>5</vt:i4>
      </vt:variant>
      <vt:variant>
        <vt:lpwstr>http://econjwatch.org/articles/property-a-bundle-of-rights-prologue-to-the-property-symposium</vt:lpwstr>
      </vt:variant>
      <vt:variant>
        <vt:lpwstr/>
      </vt:variant>
      <vt:variant>
        <vt:i4>917513</vt:i4>
      </vt:variant>
      <vt:variant>
        <vt:i4>66</vt:i4>
      </vt:variant>
      <vt:variant>
        <vt:i4>0</vt:i4>
      </vt:variant>
      <vt:variant>
        <vt:i4>5</vt:i4>
      </vt:variant>
      <vt:variant>
        <vt:lpwstr>http://www.econjournalwatch.org/pdf/KleinDompeEconomicsInPracticeJanuary2007.pdf</vt:lpwstr>
      </vt:variant>
      <vt:variant>
        <vt:lpwstr/>
      </vt:variant>
      <vt:variant>
        <vt:i4>524301</vt:i4>
      </vt:variant>
      <vt:variant>
        <vt:i4>63</vt:i4>
      </vt:variant>
      <vt:variant>
        <vt:i4>0</vt:i4>
      </vt:variant>
      <vt:variant>
        <vt:i4>5</vt:i4>
      </vt:variant>
      <vt:variant>
        <vt:lpwstr>http://www.reasonpapers.com/pdf/32/rp_32_3.pdf</vt:lpwstr>
      </vt:variant>
      <vt:variant>
        <vt:lpwstr/>
      </vt:variant>
      <vt:variant>
        <vt:i4>2818106</vt:i4>
      </vt:variant>
      <vt:variant>
        <vt:i4>60</vt:i4>
      </vt:variant>
      <vt:variant>
        <vt:i4>0</vt:i4>
      </vt:variant>
      <vt:variant>
        <vt:i4>5</vt:i4>
      </vt:variant>
      <vt:variant>
        <vt:lpwstr>http://www.cato-unbound.org/archives/may-2007/</vt:lpwstr>
      </vt:variant>
      <vt:variant>
        <vt:lpwstr/>
      </vt:variant>
      <vt:variant>
        <vt:i4>1441891</vt:i4>
      </vt:variant>
      <vt:variant>
        <vt:i4>57</vt:i4>
      </vt:variant>
      <vt:variant>
        <vt:i4>0</vt:i4>
      </vt:variant>
      <vt:variant>
        <vt:i4>5</vt:i4>
      </vt:variant>
      <vt:variant>
        <vt:lpwstr>http://independent.org/pdf/tir/tir_10_1_1_klein.pdf</vt:lpwstr>
      </vt:variant>
      <vt:variant>
        <vt:lpwstr/>
      </vt:variant>
      <vt:variant>
        <vt:i4>3342336</vt:i4>
      </vt:variant>
      <vt:variant>
        <vt:i4>54</vt:i4>
      </vt:variant>
      <vt:variant>
        <vt:i4>0</vt:i4>
      </vt:variant>
      <vt:variant>
        <vt:i4>5</vt:i4>
      </vt:variant>
      <vt:variant>
        <vt:lpwstr>http://www.ratio.se/pdf/wp/wp_dk_mere.pdf</vt:lpwstr>
      </vt:variant>
      <vt:variant>
        <vt:lpwstr/>
      </vt:variant>
      <vt:variant>
        <vt:i4>3539018</vt:i4>
      </vt:variant>
      <vt:variant>
        <vt:i4>51</vt:i4>
      </vt:variant>
      <vt:variant>
        <vt:i4>0</vt:i4>
      </vt:variant>
      <vt:variant>
        <vt:i4>5</vt:i4>
      </vt:variant>
      <vt:variant>
        <vt:lpwstr>http://www.iea.org.uk/files/upld-publication116pdf?.pdf</vt:lpwstr>
      </vt:variant>
      <vt:variant>
        <vt:lpwstr/>
      </vt:variant>
      <vt:variant>
        <vt:i4>6881351</vt:i4>
      </vt:variant>
      <vt:variant>
        <vt:i4>48</vt:i4>
      </vt:variant>
      <vt:variant>
        <vt:i4>0</vt:i4>
      </vt:variant>
      <vt:variant>
        <vt:i4>5</vt:i4>
      </vt:variant>
      <vt:variant>
        <vt:lpwstr>http://www.gmu.edu/departments/economics/klein/PdfPapers/IfGovtVill.pdf</vt:lpwstr>
      </vt:variant>
      <vt:variant>
        <vt:lpwstr/>
      </vt:variant>
      <vt:variant>
        <vt:i4>5898313</vt:i4>
      </vt:variant>
      <vt:variant>
        <vt:i4>45</vt:i4>
      </vt:variant>
      <vt:variant>
        <vt:i4>0</vt:i4>
      </vt:variant>
      <vt:variant>
        <vt:i4>5</vt:i4>
      </vt:variant>
      <vt:variant>
        <vt:lpwstr>http://www.kevinrollins.com/doubleplussecret/kirzneraustrian.pdf</vt:lpwstr>
      </vt:variant>
      <vt:variant>
        <vt:lpwstr/>
      </vt:variant>
      <vt:variant>
        <vt:i4>8060953</vt:i4>
      </vt:variant>
      <vt:variant>
        <vt:i4>42</vt:i4>
      </vt:variant>
      <vt:variant>
        <vt:i4>0</vt:i4>
      </vt:variant>
      <vt:variant>
        <vt:i4>5</vt:i4>
      </vt:variant>
      <vt:variant>
        <vt:lpwstr>http://www.econjournalwatch.org/main/intermedia.php?filename=JohanssonPractice1December2004.pdf</vt:lpwstr>
      </vt:variant>
      <vt:variant>
        <vt:lpwstr/>
      </vt:variant>
      <vt:variant>
        <vt:i4>655373</vt:i4>
      </vt:variant>
      <vt:variant>
        <vt:i4>39</vt:i4>
      </vt:variant>
      <vt:variant>
        <vt:i4>0</vt:i4>
      </vt:variant>
      <vt:variant>
        <vt:i4>5</vt:i4>
      </vt:variant>
      <vt:variant>
        <vt:lpwstr>http://www.reasonpapers.com/pdf/10/rp_10_1.pdf</vt:lpwstr>
      </vt:variant>
      <vt:variant>
        <vt:lpwstr/>
      </vt:variant>
      <vt:variant>
        <vt:i4>8060997</vt:i4>
      </vt:variant>
      <vt:variant>
        <vt:i4>36</vt:i4>
      </vt:variant>
      <vt:variant>
        <vt:i4>0</vt:i4>
      </vt:variant>
      <vt:variant>
        <vt:i4>5</vt:i4>
      </vt:variant>
      <vt:variant>
        <vt:lpwstr>http://www.econjournalwatch.org/main/intermedia.php?filename=GibsonCharacterIssuesApril2005.pdf</vt:lpwstr>
      </vt:variant>
      <vt:variant>
        <vt:lpwstr/>
      </vt:variant>
      <vt:variant>
        <vt:i4>5439509</vt:i4>
      </vt:variant>
      <vt:variant>
        <vt:i4>33</vt:i4>
      </vt:variant>
      <vt:variant>
        <vt:i4>0</vt:i4>
      </vt:variant>
      <vt:variant>
        <vt:i4>5</vt:i4>
      </vt:variant>
      <vt:variant>
        <vt:lpwstr>http://newton.nap.edu/html/biomems/gstigler.html</vt:lpwstr>
      </vt:variant>
      <vt:variant>
        <vt:lpwstr/>
      </vt:variant>
      <vt:variant>
        <vt:i4>1900596</vt:i4>
      </vt:variant>
      <vt:variant>
        <vt:i4>30</vt:i4>
      </vt:variant>
      <vt:variant>
        <vt:i4>0</vt:i4>
      </vt:variant>
      <vt:variant>
        <vt:i4>5</vt:i4>
      </vt:variant>
      <vt:variant>
        <vt:lpwstr>http://www.daviddfriedman.com/Academic/Property/Property.html</vt:lpwstr>
      </vt:variant>
      <vt:variant>
        <vt:lpwstr/>
      </vt:variant>
      <vt:variant>
        <vt:i4>3539012</vt:i4>
      </vt:variant>
      <vt:variant>
        <vt:i4>27</vt:i4>
      </vt:variant>
      <vt:variant>
        <vt:i4>0</vt:i4>
      </vt:variant>
      <vt:variant>
        <vt:i4>5</vt:i4>
      </vt:variant>
      <vt:variant>
        <vt:lpwstr>http://econjwatch.org/articles/bundle-of-rights-theory-as-a-bulwark-against-statist-conceptions-of-private-property</vt:lpwstr>
      </vt:variant>
      <vt:variant>
        <vt:lpwstr/>
      </vt:variant>
      <vt:variant>
        <vt:i4>7274560</vt:i4>
      </vt:variant>
      <vt:variant>
        <vt:i4>24</vt:i4>
      </vt:variant>
      <vt:variant>
        <vt:i4>0</vt:i4>
      </vt:variant>
      <vt:variant>
        <vt:i4>5</vt:i4>
      </vt:variant>
      <vt:variant>
        <vt:lpwstr>http://www.econjournalwatch.org/main/intermedia.php?filename=DavisCharacterIssuesAugust2004.pdf</vt:lpwstr>
      </vt:variant>
      <vt:variant>
        <vt:lpwstr/>
      </vt:variant>
      <vt:variant>
        <vt:i4>6619240</vt:i4>
      </vt:variant>
      <vt:variant>
        <vt:i4>21</vt:i4>
      </vt:variant>
      <vt:variant>
        <vt:i4>0</vt:i4>
      </vt:variant>
      <vt:variant>
        <vt:i4>5</vt:i4>
      </vt:variant>
      <vt:variant>
        <vt:lpwstr>http://www.econjournalwatch.org/pdf/CaplanCommentApril2005.pdf</vt:lpwstr>
      </vt:variant>
      <vt:variant>
        <vt:lpwstr/>
      </vt:variant>
      <vt:variant>
        <vt:i4>721016</vt:i4>
      </vt:variant>
      <vt:variant>
        <vt:i4>18</vt:i4>
      </vt:variant>
      <vt:variant>
        <vt:i4>0</vt:i4>
      </vt:variant>
      <vt:variant>
        <vt:i4>5</vt:i4>
      </vt:variant>
      <vt:variant>
        <vt:lpwstr>http://www.cis.org.au/Policy/spr03/polspr03-2.pdf</vt:lpwstr>
      </vt:variant>
      <vt:variant>
        <vt:lpwstr/>
      </vt:variant>
      <vt:variant>
        <vt:i4>8192036</vt:i4>
      </vt:variant>
      <vt:variant>
        <vt:i4>15</vt:i4>
      </vt:variant>
      <vt:variant>
        <vt:i4>0</vt:i4>
      </vt:variant>
      <vt:variant>
        <vt:i4>5</vt:i4>
      </vt:variant>
      <vt:variant>
        <vt:lpwstr>http://econjwatch.org/articles/gulphs-in-mankind-s-career-of-prosperity-a-critique-of-adam-smith-on-interest-rate-restrictions</vt:lpwstr>
      </vt:variant>
      <vt:variant>
        <vt:lpwstr/>
      </vt:variant>
      <vt:variant>
        <vt:i4>3473483</vt:i4>
      </vt:variant>
      <vt:variant>
        <vt:i4>12</vt:i4>
      </vt:variant>
      <vt:variant>
        <vt:i4>0</vt:i4>
      </vt:variant>
      <vt:variant>
        <vt:i4>5</vt:i4>
      </vt:variant>
      <vt:variant>
        <vt:lpwstr>http://ods.gmu.edu/</vt:lpwstr>
      </vt:variant>
      <vt:variant>
        <vt:lpwstr/>
      </vt:variant>
      <vt:variant>
        <vt:i4>3473483</vt:i4>
      </vt:variant>
      <vt:variant>
        <vt:i4>9</vt:i4>
      </vt:variant>
      <vt:variant>
        <vt:i4>0</vt:i4>
      </vt:variant>
      <vt:variant>
        <vt:i4>5</vt:i4>
      </vt:variant>
      <vt:variant>
        <vt:lpwstr>http://ods.gmu.edu/</vt:lpwstr>
      </vt:variant>
      <vt:variant>
        <vt:lpwstr/>
      </vt:variant>
      <vt:variant>
        <vt:i4>2293786</vt:i4>
      </vt:variant>
      <vt:variant>
        <vt:i4>6</vt:i4>
      </vt:variant>
      <vt:variant>
        <vt:i4>0</vt:i4>
      </vt:variant>
      <vt:variant>
        <vt:i4>5</vt:i4>
      </vt:variant>
      <vt:variant>
        <vt:lpwstr>http://www.us.oup.com/us/catalog/general/subject/Economics/Theory/~~/dmlldz11c2EmY2k9OTc4MDE5OTc5NDEyNg==?view=usa&amp;ci=9780199794126</vt:lpwstr>
      </vt:variant>
      <vt:variant>
        <vt:lpwstr/>
      </vt:variant>
      <vt:variant>
        <vt:i4>2293786</vt:i4>
      </vt:variant>
      <vt:variant>
        <vt:i4>3</vt:i4>
      </vt:variant>
      <vt:variant>
        <vt:i4>0</vt:i4>
      </vt:variant>
      <vt:variant>
        <vt:i4>5</vt:i4>
      </vt:variant>
      <vt:variant>
        <vt:lpwstr>http://www.us.oup.com/us/catalog/general/subject/Economics/Theory/~~/dmlldz11c2EmY2k9OTc4MDE5OTc5NDEyNg==?view=usa&amp;ci=9780199794126</vt:lpwstr>
      </vt:variant>
      <vt:variant>
        <vt:lpwstr/>
      </vt:variant>
      <vt:variant>
        <vt:i4>6553640</vt:i4>
      </vt:variant>
      <vt:variant>
        <vt:i4>0</vt:i4>
      </vt:variant>
      <vt:variant>
        <vt:i4>0</vt:i4>
      </vt:variant>
      <vt:variant>
        <vt:i4>5</vt:i4>
      </vt:variant>
      <vt:variant>
        <vt:lpwstr>mailto:dklein@gmu.edu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and Philosophy</dc:title>
  <dc:creator>Daniel Klein</dc:creator>
  <cp:lastModifiedBy>user</cp:lastModifiedBy>
  <cp:revision>2</cp:revision>
  <cp:lastPrinted>2008-01-23T17:32:00Z</cp:lastPrinted>
  <dcterms:created xsi:type="dcterms:W3CDTF">2013-01-04T18:42:00Z</dcterms:created>
  <dcterms:modified xsi:type="dcterms:W3CDTF">2013-01-04T18:42:00Z</dcterms:modified>
</cp:coreProperties>
</file>