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E3A" w:rsidRPr="00E12840" w:rsidRDefault="009E46D8">
      <w:pPr>
        <w:rPr>
          <w:rFonts w:ascii="Times New Roman" w:hAnsi="Times New Roman" w:cs="Times New Roman"/>
          <w:sz w:val="21"/>
          <w:szCs w:val="21"/>
        </w:rPr>
      </w:pPr>
      <w:r w:rsidRPr="00E12840">
        <w:rPr>
          <w:rFonts w:ascii="Times New Roman" w:hAnsi="Times New Roman" w:cs="Times New Roman"/>
          <w:b/>
          <w:sz w:val="21"/>
          <w:szCs w:val="21"/>
        </w:rPr>
        <w:t>ENGL 551: Lit</w:t>
      </w:r>
      <w:r w:rsidR="00EE0E3A" w:rsidRPr="00E12840">
        <w:rPr>
          <w:rFonts w:ascii="Times New Roman" w:hAnsi="Times New Roman" w:cs="Times New Roman"/>
          <w:b/>
          <w:sz w:val="21"/>
          <w:szCs w:val="21"/>
        </w:rPr>
        <w:t>erary Criticism and Theory (Spring</w:t>
      </w:r>
      <w:r w:rsidRPr="00E12840">
        <w:rPr>
          <w:rFonts w:ascii="Times New Roman" w:hAnsi="Times New Roman" w:cs="Times New Roman"/>
          <w:b/>
          <w:sz w:val="21"/>
          <w:szCs w:val="21"/>
        </w:rPr>
        <w:t xml:space="preserve"> 201</w:t>
      </w:r>
      <w:r w:rsidR="00EE0E3A" w:rsidRPr="00E12840">
        <w:rPr>
          <w:rFonts w:ascii="Times New Roman" w:hAnsi="Times New Roman" w:cs="Times New Roman"/>
          <w:b/>
          <w:sz w:val="21"/>
          <w:szCs w:val="21"/>
        </w:rPr>
        <w:t>2</w:t>
      </w:r>
      <w:r w:rsidRPr="00E12840">
        <w:rPr>
          <w:rFonts w:ascii="Times New Roman" w:hAnsi="Times New Roman" w:cs="Times New Roman"/>
          <w:b/>
          <w:sz w:val="21"/>
          <w:szCs w:val="21"/>
        </w:rPr>
        <w:t>)</w:t>
      </w:r>
      <w:r w:rsidR="00EE0E3A" w:rsidRPr="00E12840">
        <w:rPr>
          <w:rFonts w:ascii="Times New Roman" w:hAnsi="Times New Roman" w:cs="Times New Roman"/>
          <w:b/>
          <w:sz w:val="21"/>
          <w:szCs w:val="21"/>
        </w:rPr>
        <w:t xml:space="preserve">: </w:t>
      </w:r>
      <w:r w:rsidRPr="00E12840">
        <w:rPr>
          <w:rFonts w:ascii="Times New Roman" w:hAnsi="Times New Roman" w:cs="Times New Roman"/>
          <w:sz w:val="21"/>
          <w:szCs w:val="21"/>
        </w:rPr>
        <w:t xml:space="preserve">Tuesdays </w:t>
      </w:r>
      <w:r w:rsidR="00996E36">
        <w:rPr>
          <w:rFonts w:ascii="Times New Roman" w:hAnsi="Times New Roman" w:cs="Times New Roman"/>
          <w:sz w:val="21"/>
          <w:szCs w:val="21"/>
        </w:rPr>
        <w:t>4:3</w:t>
      </w:r>
      <w:r w:rsidR="00EE0E3A" w:rsidRPr="00E12840">
        <w:rPr>
          <w:rFonts w:ascii="Times New Roman" w:hAnsi="Times New Roman" w:cs="Times New Roman"/>
          <w:sz w:val="21"/>
          <w:szCs w:val="21"/>
        </w:rPr>
        <w:t>0-7:10, King 2054</w:t>
      </w:r>
    </w:p>
    <w:p w:rsidR="00EE0E3A" w:rsidRPr="00E12840" w:rsidRDefault="00644436">
      <w:pPr>
        <w:rPr>
          <w:rFonts w:ascii="Times New Roman" w:hAnsi="Times New Roman" w:cs="Times New Roman"/>
          <w:sz w:val="21"/>
          <w:szCs w:val="21"/>
        </w:rPr>
      </w:pPr>
      <w:r w:rsidRPr="00E12840">
        <w:rPr>
          <w:rFonts w:ascii="Times New Roman" w:hAnsi="Times New Roman" w:cs="Times New Roman"/>
          <w:sz w:val="21"/>
          <w:szCs w:val="21"/>
        </w:rPr>
        <w:t>Professor Denise Albanese</w:t>
      </w:r>
      <w:r w:rsidR="00EE0E3A" w:rsidRPr="00E12840">
        <w:rPr>
          <w:rFonts w:ascii="Times New Roman" w:hAnsi="Times New Roman" w:cs="Times New Roman"/>
          <w:b/>
          <w:sz w:val="21"/>
          <w:szCs w:val="21"/>
        </w:rPr>
        <w:tab/>
      </w:r>
      <w:r w:rsidR="00EE0E3A" w:rsidRPr="00E12840">
        <w:rPr>
          <w:rFonts w:ascii="Times New Roman" w:hAnsi="Times New Roman" w:cs="Times New Roman"/>
          <w:b/>
          <w:sz w:val="21"/>
          <w:szCs w:val="21"/>
        </w:rPr>
        <w:tab/>
      </w:r>
      <w:r w:rsidR="00EE0E3A" w:rsidRPr="00E12840">
        <w:rPr>
          <w:rFonts w:ascii="Times New Roman" w:hAnsi="Times New Roman" w:cs="Times New Roman"/>
          <w:b/>
          <w:sz w:val="21"/>
          <w:szCs w:val="21"/>
        </w:rPr>
        <w:tab/>
      </w:r>
      <w:r w:rsidR="00EE0E3A" w:rsidRPr="00E12840">
        <w:rPr>
          <w:rFonts w:ascii="Times New Roman" w:hAnsi="Times New Roman" w:cs="Times New Roman"/>
          <w:b/>
          <w:sz w:val="21"/>
          <w:szCs w:val="21"/>
        </w:rPr>
        <w:tab/>
      </w:r>
      <w:r w:rsidR="00EE0E3A" w:rsidRPr="00E12840">
        <w:rPr>
          <w:rFonts w:ascii="Times New Roman" w:hAnsi="Times New Roman" w:cs="Times New Roman"/>
          <w:b/>
          <w:sz w:val="21"/>
          <w:szCs w:val="21"/>
        </w:rPr>
        <w:tab/>
      </w:r>
      <w:r w:rsidRPr="00E12840">
        <w:rPr>
          <w:rFonts w:ascii="Times New Roman" w:hAnsi="Times New Roman" w:cs="Times New Roman"/>
          <w:sz w:val="21"/>
          <w:szCs w:val="21"/>
        </w:rPr>
        <w:t>Office: A 46</w:t>
      </w:r>
      <w:r w:rsidR="00EE0E3A" w:rsidRPr="00E12840">
        <w:rPr>
          <w:rFonts w:ascii="Times New Roman" w:hAnsi="Times New Roman" w:cs="Times New Roman"/>
          <w:sz w:val="21"/>
          <w:szCs w:val="21"/>
        </w:rPr>
        <w:t>4 Rob</w:t>
      </w:r>
      <w:r w:rsidR="00EE0E3A" w:rsidRPr="00E12840">
        <w:rPr>
          <w:rFonts w:ascii="Times New Roman" w:hAnsi="Times New Roman" w:cs="Times New Roman"/>
          <w:sz w:val="21"/>
          <w:szCs w:val="21"/>
        </w:rPr>
        <w:tab/>
      </w:r>
    </w:p>
    <w:p w:rsidR="00644436" w:rsidRPr="00E12840" w:rsidRDefault="00EE0E3A">
      <w:pPr>
        <w:rPr>
          <w:rFonts w:ascii="Times New Roman" w:hAnsi="Times New Roman" w:cs="Times New Roman"/>
          <w:b/>
          <w:sz w:val="21"/>
          <w:szCs w:val="21"/>
        </w:rPr>
      </w:pPr>
      <w:r w:rsidRPr="00E12840">
        <w:rPr>
          <w:rFonts w:ascii="Times New Roman" w:hAnsi="Times New Roman" w:cs="Times New Roman"/>
          <w:sz w:val="21"/>
          <w:szCs w:val="21"/>
        </w:rPr>
        <w:t>Hours: Tuesdays 3-4</w:t>
      </w:r>
      <w:r w:rsidR="00644436" w:rsidRPr="00E12840">
        <w:rPr>
          <w:rFonts w:ascii="Times New Roman" w:hAnsi="Times New Roman" w:cs="Times New Roman"/>
          <w:sz w:val="21"/>
          <w:szCs w:val="21"/>
        </w:rPr>
        <w:tab/>
      </w:r>
      <w:r w:rsidR="00644436" w:rsidRPr="00E12840">
        <w:rPr>
          <w:rFonts w:ascii="Times New Roman" w:hAnsi="Times New Roman" w:cs="Times New Roman"/>
          <w:sz w:val="21"/>
          <w:szCs w:val="21"/>
        </w:rPr>
        <w:tab/>
      </w:r>
      <w:r w:rsidR="00644436" w:rsidRPr="00E12840">
        <w:rPr>
          <w:rFonts w:ascii="Times New Roman" w:hAnsi="Times New Roman" w:cs="Times New Roman"/>
          <w:sz w:val="21"/>
          <w:szCs w:val="21"/>
        </w:rPr>
        <w:tab/>
      </w:r>
      <w:r w:rsidR="00644436" w:rsidRPr="00E12840">
        <w:rPr>
          <w:rFonts w:ascii="Times New Roman" w:hAnsi="Times New Roman" w:cs="Times New Roman"/>
          <w:sz w:val="21"/>
          <w:szCs w:val="21"/>
        </w:rPr>
        <w:tab/>
      </w:r>
      <w:r w:rsidR="00644436" w:rsidRPr="00E12840">
        <w:rPr>
          <w:rFonts w:ascii="Times New Roman" w:hAnsi="Times New Roman" w:cs="Times New Roman"/>
          <w:sz w:val="21"/>
          <w:szCs w:val="21"/>
        </w:rPr>
        <w:tab/>
      </w:r>
      <w:r w:rsidRPr="00E12840">
        <w:rPr>
          <w:rFonts w:ascii="Times New Roman" w:hAnsi="Times New Roman" w:cs="Times New Roman"/>
          <w:sz w:val="21"/>
          <w:szCs w:val="21"/>
        </w:rPr>
        <w:tab/>
      </w:r>
      <w:r w:rsidR="00644436" w:rsidRPr="00E12840">
        <w:rPr>
          <w:rFonts w:ascii="Times New Roman" w:hAnsi="Times New Roman" w:cs="Times New Roman"/>
          <w:sz w:val="21"/>
          <w:szCs w:val="21"/>
        </w:rPr>
        <w:t xml:space="preserve">Email: </w:t>
      </w:r>
      <w:hyperlink r:id="rId8" w:history="1">
        <w:r w:rsidR="00644436" w:rsidRPr="00E12840">
          <w:rPr>
            <w:rStyle w:val="Hyperlink"/>
            <w:rFonts w:ascii="Times New Roman" w:hAnsi="Times New Roman" w:cs="Times New Roman"/>
            <w:sz w:val="21"/>
            <w:szCs w:val="21"/>
          </w:rPr>
          <w:t>dalbanes@gmu.edu</w:t>
        </w:r>
      </w:hyperlink>
    </w:p>
    <w:p w:rsidR="00644436" w:rsidRPr="00E12840" w:rsidRDefault="00644436">
      <w:pPr>
        <w:rPr>
          <w:rFonts w:ascii="Times New Roman" w:hAnsi="Times New Roman" w:cs="Times New Roman"/>
          <w:sz w:val="21"/>
          <w:szCs w:val="21"/>
        </w:rPr>
      </w:pPr>
    </w:p>
    <w:p w:rsidR="00644436" w:rsidRPr="00E12840" w:rsidRDefault="00644436">
      <w:pPr>
        <w:rPr>
          <w:rFonts w:ascii="Times New Roman" w:hAnsi="Times New Roman" w:cs="Times New Roman"/>
          <w:b/>
          <w:sz w:val="21"/>
          <w:szCs w:val="21"/>
        </w:rPr>
      </w:pPr>
      <w:r w:rsidRPr="00E12840">
        <w:rPr>
          <w:rFonts w:ascii="Times New Roman" w:hAnsi="Times New Roman" w:cs="Times New Roman"/>
          <w:b/>
          <w:sz w:val="21"/>
          <w:szCs w:val="21"/>
        </w:rPr>
        <w:t>Introduction:</w:t>
      </w:r>
    </w:p>
    <w:p w:rsidR="00983D27" w:rsidRPr="00E12840" w:rsidRDefault="00983D27" w:rsidP="00644436">
      <w:pPr>
        <w:contextualSpacing/>
        <w:rPr>
          <w:rFonts w:ascii="Times New Roman" w:hAnsi="Times New Roman" w:cs="Times New Roman"/>
          <w:sz w:val="21"/>
          <w:szCs w:val="21"/>
        </w:rPr>
      </w:pPr>
    </w:p>
    <w:p w:rsidR="00644436" w:rsidRPr="00E12840" w:rsidRDefault="00644436" w:rsidP="00E12840">
      <w:pPr>
        <w:ind w:firstLine="720"/>
        <w:contextualSpacing/>
        <w:rPr>
          <w:rFonts w:ascii="Times New Roman" w:hAnsi="Times New Roman" w:cs="Times New Roman"/>
          <w:sz w:val="21"/>
          <w:szCs w:val="21"/>
        </w:rPr>
      </w:pPr>
      <w:r w:rsidRPr="00E12840">
        <w:rPr>
          <w:rFonts w:ascii="Times New Roman" w:hAnsi="Times New Roman" w:cs="Times New Roman"/>
          <w:sz w:val="21"/>
          <w:szCs w:val="21"/>
        </w:rPr>
        <w:t>As part of undergraduate training in the study</w:t>
      </w:r>
      <w:r w:rsidR="00043C44" w:rsidRPr="00E12840">
        <w:rPr>
          <w:rFonts w:ascii="Times New Roman" w:hAnsi="Times New Roman" w:cs="Times New Roman"/>
          <w:sz w:val="21"/>
          <w:szCs w:val="21"/>
        </w:rPr>
        <w:t xml:space="preserve"> of literature, students unconsciously absorb</w:t>
      </w:r>
      <w:r w:rsidRPr="00E12840">
        <w:rPr>
          <w:rFonts w:ascii="Times New Roman" w:hAnsi="Times New Roman" w:cs="Times New Roman"/>
          <w:sz w:val="21"/>
          <w:szCs w:val="21"/>
        </w:rPr>
        <w:t xml:space="preserve"> strategies of interpretation that are presented to them as natural, even exclusive ways of reading a </w:t>
      </w:r>
      <w:r w:rsidR="00C90F58" w:rsidRPr="00E12840">
        <w:rPr>
          <w:rFonts w:ascii="Times New Roman" w:hAnsi="Times New Roman" w:cs="Times New Roman"/>
          <w:sz w:val="21"/>
          <w:szCs w:val="21"/>
        </w:rPr>
        <w:t xml:space="preserve">given </w:t>
      </w:r>
      <w:r w:rsidRPr="00E12840">
        <w:rPr>
          <w:rFonts w:ascii="Times New Roman" w:hAnsi="Times New Roman" w:cs="Times New Roman"/>
          <w:sz w:val="21"/>
          <w:szCs w:val="21"/>
        </w:rPr>
        <w:t>text.  In general, faculty in undergraduate literature classes do not offer alternative interpretations</w:t>
      </w:r>
      <w:r w:rsidR="00043C44" w:rsidRPr="00E12840">
        <w:rPr>
          <w:rFonts w:ascii="Times New Roman" w:hAnsi="Times New Roman" w:cs="Times New Roman"/>
          <w:sz w:val="21"/>
          <w:szCs w:val="21"/>
        </w:rPr>
        <w:t xml:space="preserve"> of what they’re teaching, nor do they</w:t>
      </w:r>
      <w:r w:rsidRPr="00E12840">
        <w:rPr>
          <w:rFonts w:ascii="Times New Roman" w:hAnsi="Times New Roman" w:cs="Times New Roman"/>
          <w:sz w:val="21"/>
          <w:szCs w:val="21"/>
        </w:rPr>
        <w:t xml:space="preserve"> suggest that the way of thinking about language and literature out of which their interpretation emerges can be approached from a radical</w:t>
      </w:r>
      <w:r w:rsidR="00043C44" w:rsidRPr="00E12840">
        <w:rPr>
          <w:rFonts w:ascii="Times New Roman" w:hAnsi="Times New Roman" w:cs="Times New Roman"/>
          <w:sz w:val="21"/>
          <w:szCs w:val="21"/>
        </w:rPr>
        <w:t xml:space="preserve">ly different </w:t>
      </w:r>
      <w:r w:rsidRPr="00E12840">
        <w:rPr>
          <w:rFonts w:ascii="Times New Roman" w:hAnsi="Times New Roman" w:cs="Times New Roman"/>
          <w:sz w:val="21"/>
          <w:szCs w:val="21"/>
        </w:rPr>
        <w:t>point of view.   Often, reading strategies presented to undergradua</w:t>
      </w:r>
      <w:r w:rsidR="00043C44" w:rsidRPr="00E12840">
        <w:rPr>
          <w:rFonts w:ascii="Times New Roman" w:hAnsi="Times New Roman" w:cs="Times New Roman"/>
          <w:sz w:val="21"/>
          <w:szCs w:val="21"/>
        </w:rPr>
        <w:t>tes correspond to common-sense</w:t>
      </w:r>
      <w:r w:rsidRPr="00E12840">
        <w:rPr>
          <w:rFonts w:ascii="Times New Roman" w:hAnsi="Times New Roman" w:cs="Times New Roman"/>
          <w:sz w:val="21"/>
          <w:szCs w:val="21"/>
        </w:rPr>
        <w:t xml:space="preserve"> ideas about language and authorship, ideas that students eagerly embrace and that often bridge the gap between reading for pleasure </w:t>
      </w:r>
      <w:r w:rsidR="0063231B" w:rsidRPr="00E12840">
        <w:rPr>
          <w:rFonts w:ascii="Times New Roman" w:hAnsi="Times New Roman" w:cs="Times New Roman"/>
          <w:sz w:val="21"/>
          <w:szCs w:val="21"/>
        </w:rPr>
        <w:t>(as</w:t>
      </w:r>
      <w:r w:rsidR="00A07291" w:rsidRPr="00E12840">
        <w:rPr>
          <w:rFonts w:ascii="Times New Roman" w:hAnsi="Times New Roman" w:cs="Times New Roman"/>
          <w:sz w:val="21"/>
          <w:szCs w:val="21"/>
        </w:rPr>
        <w:t xml:space="preserve"> on</w:t>
      </w:r>
      <w:r w:rsidR="0063231B" w:rsidRPr="00E12840">
        <w:rPr>
          <w:rFonts w:ascii="Times New Roman" w:hAnsi="Times New Roman" w:cs="Times New Roman"/>
          <w:sz w:val="21"/>
          <w:szCs w:val="21"/>
        </w:rPr>
        <w:t>e</w:t>
      </w:r>
      <w:r w:rsidR="00A07291" w:rsidRPr="00E12840">
        <w:rPr>
          <w:rFonts w:ascii="Times New Roman" w:hAnsi="Times New Roman" w:cs="Times New Roman"/>
          <w:sz w:val="21"/>
          <w:szCs w:val="21"/>
        </w:rPr>
        <w:t xml:space="preserve"> would in a book group) </w:t>
      </w:r>
      <w:r w:rsidRPr="00E12840">
        <w:rPr>
          <w:rFonts w:ascii="Times New Roman" w:hAnsi="Times New Roman" w:cs="Times New Roman"/>
          <w:sz w:val="21"/>
          <w:szCs w:val="21"/>
        </w:rPr>
        <w:t>and reading with an eye to study and interpret</w:t>
      </w:r>
      <w:r w:rsidR="00333650" w:rsidRPr="00E12840">
        <w:rPr>
          <w:rFonts w:ascii="Times New Roman" w:hAnsi="Times New Roman" w:cs="Times New Roman"/>
          <w:sz w:val="21"/>
          <w:szCs w:val="21"/>
        </w:rPr>
        <w:t>ation</w:t>
      </w:r>
      <w:r w:rsidRPr="00E12840">
        <w:rPr>
          <w:rFonts w:ascii="Times New Roman" w:hAnsi="Times New Roman" w:cs="Times New Roman"/>
          <w:sz w:val="21"/>
          <w:szCs w:val="21"/>
        </w:rPr>
        <w:t xml:space="preserve">.  </w:t>
      </w:r>
      <w:proofErr w:type="gramStart"/>
      <w:r w:rsidRPr="00E12840">
        <w:rPr>
          <w:rFonts w:ascii="Times New Roman" w:hAnsi="Times New Roman" w:cs="Times New Roman"/>
          <w:sz w:val="21"/>
          <w:szCs w:val="21"/>
        </w:rPr>
        <w:t>That writers</w:t>
      </w:r>
      <w:proofErr w:type="gramEnd"/>
      <w:r w:rsidRPr="00E12840">
        <w:rPr>
          <w:rFonts w:ascii="Times New Roman" w:hAnsi="Times New Roman" w:cs="Times New Roman"/>
          <w:sz w:val="21"/>
          <w:szCs w:val="21"/>
        </w:rPr>
        <w:t xml:space="preserve"> </w:t>
      </w:r>
      <w:r w:rsidR="00177329" w:rsidRPr="00E12840">
        <w:rPr>
          <w:rFonts w:ascii="Times New Roman" w:hAnsi="Times New Roman" w:cs="Times New Roman"/>
          <w:sz w:val="21"/>
          <w:szCs w:val="21"/>
        </w:rPr>
        <w:t xml:space="preserve">solely </w:t>
      </w:r>
      <w:r w:rsidRPr="00E12840">
        <w:rPr>
          <w:rFonts w:ascii="Times New Roman" w:hAnsi="Times New Roman" w:cs="Times New Roman"/>
          <w:sz w:val="21"/>
          <w:szCs w:val="21"/>
        </w:rPr>
        <w:t xml:space="preserve">determine </w:t>
      </w:r>
      <w:r w:rsidR="00177329" w:rsidRPr="00E12840">
        <w:rPr>
          <w:rFonts w:ascii="Times New Roman" w:hAnsi="Times New Roman" w:cs="Times New Roman"/>
          <w:sz w:val="21"/>
          <w:szCs w:val="21"/>
        </w:rPr>
        <w:t xml:space="preserve">the </w:t>
      </w:r>
      <w:r w:rsidRPr="00E12840">
        <w:rPr>
          <w:rFonts w:ascii="Times New Roman" w:hAnsi="Times New Roman" w:cs="Times New Roman"/>
          <w:sz w:val="21"/>
          <w:szCs w:val="21"/>
        </w:rPr>
        <w:t>meaning</w:t>
      </w:r>
      <w:r w:rsidR="00177329" w:rsidRPr="00E12840">
        <w:rPr>
          <w:rFonts w:ascii="Times New Roman" w:hAnsi="Times New Roman" w:cs="Times New Roman"/>
          <w:sz w:val="21"/>
          <w:szCs w:val="21"/>
        </w:rPr>
        <w:t xml:space="preserve"> of the texts they produce</w:t>
      </w:r>
      <w:r w:rsidRPr="00E12840">
        <w:rPr>
          <w:rFonts w:ascii="Times New Roman" w:hAnsi="Times New Roman" w:cs="Times New Roman"/>
          <w:sz w:val="21"/>
          <w:szCs w:val="21"/>
        </w:rPr>
        <w:t>, for instance, o</w:t>
      </w:r>
      <w:r w:rsidR="00A07291" w:rsidRPr="00E12840">
        <w:rPr>
          <w:rFonts w:ascii="Times New Roman" w:hAnsi="Times New Roman" w:cs="Times New Roman"/>
          <w:sz w:val="21"/>
          <w:szCs w:val="21"/>
        </w:rPr>
        <w:t>r that they mean what they say and only that</w:t>
      </w:r>
      <w:r w:rsidRPr="00E12840">
        <w:rPr>
          <w:rFonts w:ascii="Times New Roman" w:hAnsi="Times New Roman" w:cs="Times New Roman"/>
          <w:sz w:val="21"/>
          <w:szCs w:val="21"/>
        </w:rPr>
        <w:t xml:space="preserve">: what could be more obvious?  </w:t>
      </w:r>
      <w:proofErr w:type="gramStart"/>
      <w:r w:rsidR="0093320C" w:rsidRPr="00E12840">
        <w:rPr>
          <w:rFonts w:ascii="Times New Roman" w:hAnsi="Times New Roman" w:cs="Times New Roman"/>
          <w:sz w:val="21"/>
          <w:szCs w:val="21"/>
        </w:rPr>
        <w:t>That readers</w:t>
      </w:r>
      <w:proofErr w:type="gramEnd"/>
      <w:r w:rsidR="0093320C" w:rsidRPr="00E12840">
        <w:rPr>
          <w:rFonts w:ascii="Times New Roman" w:hAnsi="Times New Roman" w:cs="Times New Roman"/>
          <w:sz w:val="21"/>
          <w:szCs w:val="21"/>
        </w:rPr>
        <w:t xml:space="preserve"> recover the author’s intention, that the</w:t>
      </w:r>
      <w:r w:rsidR="00996E36">
        <w:rPr>
          <w:rFonts w:ascii="Times New Roman" w:hAnsi="Times New Roman" w:cs="Times New Roman"/>
          <w:sz w:val="21"/>
          <w:szCs w:val="21"/>
        </w:rPr>
        <w:t>y</w:t>
      </w:r>
      <w:r w:rsidR="0093320C" w:rsidRPr="00E12840">
        <w:rPr>
          <w:rFonts w:ascii="Times New Roman" w:hAnsi="Times New Roman" w:cs="Times New Roman"/>
          <w:sz w:val="21"/>
          <w:szCs w:val="21"/>
        </w:rPr>
        <w:t xml:space="preserve"> do not</w:t>
      </w:r>
      <w:r w:rsidR="0063231B" w:rsidRPr="00E12840">
        <w:rPr>
          <w:rFonts w:ascii="Times New Roman" w:hAnsi="Times New Roman" w:cs="Times New Roman"/>
          <w:sz w:val="21"/>
          <w:szCs w:val="21"/>
        </w:rPr>
        <w:t xml:space="preserve"> in some sense </w:t>
      </w:r>
      <w:r w:rsidR="0063231B" w:rsidRPr="00E12840">
        <w:rPr>
          <w:rFonts w:ascii="Times New Roman" w:hAnsi="Times New Roman" w:cs="Times New Roman"/>
          <w:i/>
          <w:sz w:val="21"/>
          <w:szCs w:val="21"/>
        </w:rPr>
        <w:t>produce</w:t>
      </w:r>
      <w:r w:rsidR="0093320C" w:rsidRPr="00E12840">
        <w:rPr>
          <w:rFonts w:ascii="Times New Roman" w:hAnsi="Times New Roman" w:cs="Times New Roman"/>
          <w:sz w:val="21"/>
          <w:szCs w:val="21"/>
        </w:rPr>
        <w:t xml:space="preserve"> the text themselves—that, too, seems beyond doubt.  And h</w:t>
      </w:r>
      <w:r w:rsidRPr="00E12840">
        <w:rPr>
          <w:rFonts w:ascii="Times New Roman" w:hAnsi="Times New Roman" w:cs="Times New Roman"/>
          <w:sz w:val="21"/>
          <w:szCs w:val="21"/>
        </w:rPr>
        <w:t>ow about what the word “author” signifies?  Can there be any reason to doubt, susp</w:t>
      </w:r>
      <w:r w:rsidR="0093320C" w:rsidRPr="00E12840">
        <w:rPr>
          <w:rFonts w:ascii="Times New Roman" w:hAnsi="Times New Roman" w:cs="Times New Roman"/>
          <w:sz w:val="21"/>
          <w:szCs w:val="21"/>
        </w:rPr>
        <w:t>end, or complicate what you assume</w:t>
      </w:r>
      <w:r w:rsidRPr="00E12840">
        <w:rPr>
          <w:rFonts w:ascii="Times New Roman" w:hAnsi="Times New Roman" w:cs="Times New Roman"/>
          <w:sz w:val="21"/>
          <w:szCs w:val="21"/>
        </w:rPr>
        <w:t xml:space="preserve"> to be true about that term?  </w:t>
      </w:r>
    </w:p>
    <w:p w:rsidR="00644436" w:rsidRPr="00E12840" w:rsidRDefault="0063231B" w:rsidP="00E12840">
      <w:pPr>
        <w:ind w:firstLine="720"/>
        <w:contextualSpacing/>
        <w:rPr>
          <w:rFonts w:ascii="Times New Roman" w:hAnsi="Times New Roman" w:cs="Times New Roman"/>
          <w:sz w:val="21"/>
          <w:szCs w:val="21"/>
        </w:rPr>
      </w:pPr>
      <w:r w:rsidRPr="00E12840">
        <w:rPr>
          <w:rFonts w:ascii="Times New Roman" w:hAnsi="Times New Roman" w:cs="Times New Roman"/>
          <w:sz w:val="21"/>
          <w:szCs w:val="21"/>
        </w:rPr>
        <w:t>In a word, yes.  And, as</w:t>
      </w:r>
      <w:r w:rsidR="00644436" w:rsidRPr="00E12840">
        <w:rPr>
          <w:rFonts w:ascii="Times New Roman" w:hAnsi="Times New Roman" w:cs="Times New Roman"/>
          <w:sz w:val="21"/>
          <w:szCs w:val="21"/>
        </w:rPr>
        <w:t xml:space="preserve"> this course</w:t>
      </w:r>
      <w:r w:rsidRPr="00E12840">
        <w:rPr>
          <w:rFonts w:ascii="Times New Roman" w:hAnsi="Times New Roman" w:cs="Times New Roman"/>
          <w:sz w:val="21"/>
          <w:szCs w:val="21"/>
        </w:rPr>
        <w:t xml:space="preserve"> is meant to suggest</w:t>
      </w:r>
      <w:r w:rsidR="00644436" w:rsidRPr="00E12840">
        <w:rPr>
          <w:rFonts w:ascii="Times New Roman" w:hAnsi="Times New Roman" w:cs="Times New Roman"/>
          <w:sz w:val="21"/>
          <w:szCs w:val="21"/>
        </w:rPr>
        <w:t xml:space="preserve">, there are reasons to reflect critically upon </w:t>
      </w:r>
      <w:proofErr w:type="gramStart"/>
      <w:r w:rsidR="00644436" w:rsidRPr="00E12840">
        <w:rPr>
          <w:rFonts w:ascii="Times New Roman" w:hAnsi="Times New Roman" w:cs="Times New Roman"/>
          <w:sz w:val="21"/>
          <w:szCs w:val="21"/>
        </w:rPr>
        <w:t>other</w:t>
      </w:r>
      <w:proofErr w:type="gramEnd"/>
      <w:r w:rsidR="00644436" w:rsidRPr="00E12840">
        <w:rPr>
          <w:rFonts w:ascii="Times New Roman" w:hAnsi="Times New Roman" w:cs="Times New Roman"/>
          <w:sz w:val="21"/>
          <w:szCs w:val="21"/>
        </w:rPr>
        <w:t xml:space="preserve"> aspects of the critical enterpris</w:t>
      </w:r>
      <w:r w:rsidR="00043C44" w:rsidRPr="00E12840">
        <w:rPr>
          <w:rFonts w:ascii="Times New Roman" w:hAnsi="Times New Roman" w:cs="Times New Roman"/>
          <w:sz w:val="21"/>
          <w:szCs w:val="21"/>
        </w:rPr>
        <w:t>e as well, such as whether our common sense</w:t>
      </w:r>
      <w:r w:rsidR="00644436" w:rsidRPr="00E12840">
        <w:rPr>
          <w:rFonts w:ascii="Times New Roman" w:hAnsi="Times New Roman" w:cs="Times New Roman"/>
          <w:sz w:val="21"/>
          <w:szCs w:val="21"/>
        </w:rPr>
        <w:t xml:space="preserve"> view of sexuality </w:t>
      </w:r>
      <w:r w:rsidR="00F94833" w:rsidRPr="00E12840">
        <w:rPr>
          <w:rFonts w:ascii="Times New Roman" w:hAnsi="Times New Roman" w:cs="Times New Roman"/>
          <w:sz w:val="21"/>
          <w:szCs w:val="21"/>
        </w:rPr>
        <w:t xml:space="preserve">or individuality </w:t>
      </w:r>
      <w:r w:rsidR="00644436" w:rsidRPr="00E12840">
        <w:rPr>
          <w:rFonts w:ascii="Times New Roman" w:hAnsi="Times New Roman" w:cs="Times New Roman"/>
          <w:sz w:val="21"/>
          <w:szCs w:val="21"/>
        </w:rPr>
        <w:t xml:space="preserve">passes critical—and for that matter historical--muster.   One thing that ought to distinguish graduate students from undergraduates is the extent of their sophistication and self-consciousness about what is called “textual practice”—the activity of making meaning from a text.  As </w:t>
      </w:r>
      <w:r w:rsidR="00F94833" w:rsidRPr="00E12840">
        <w:rPr>
          <w:rFonts w:ascii="Times New Roman" w:hAnsi="Times New Roman" w:cs="Times New Roman"/>
          <w:sz w:val="21"/>
          <w:szCs w:val="21"/>
        </w:rPr>
        <w:t>you</w:t>
      </w:r>
      <w:r w:rsidR="00644436" w:rsidRPr="00E12840">
        <w:rPr>
          <w:rFonts w:ascii="Times New Roman" w:hAnsi="Times New Roman" w:cs="Times New Roman"/>
          <w:sz w:val="21"/>
          <w:szCs w:val="21"/>
        </w:rPr>
        <w:t xml:space="preserve"> will</w:t>
      </w:r>
      <w:r w:rsidR="00F94833" w:rsidRPr="00E12840">
        <w:rPr>
          <w:rFonts w:ascii="Times New Roman" w:hAnsi="Times New Roman" w:cs="Times New Roman"/>
          <w:sz w:val="21"/>
          <w:szCs w:val="21"/>
        </w:rPr>
        <w:t>, I hope,</w:t>
      </w:r>
      <w:r w:rsidR="00644436" w:rsidRPr="00E12840">
        <w:rPr>
          <w:rFonts w:ascii="Times New Roman" w:hAnsi="Times New Roman" w:cs="Times New Roman"/>
          <w:sz w:val="21"/>
          <w:szCs w:val="21"/>
        </w:rPr>
        <w:t xml:space="preserve"> learn to consider, meani</w:t>
      </w:r>
      <w:r w:rsidR="00043C44" w:rsidRPr="00E12840">
        <w:rPr>
          <w:rFonts w:ascii="Times New Roman" w:hAnsi="Times New Roman" w:cs="Times New Roman"/>
          <w:sz w:val="21"/>
          <w:szCs w:val="21"/>
        </w:rPr>
        <w:t xml:space="preserve">ng is not </w:t>
      </w:r>
      <w:r w:rsidR="00043C44" w:rsidRPr="00E12840">
        <w:rPr>
          <w:rFonts w:ascii="Times New Roman" w:hAnsi="Times New Roman" w:cs="Times New Roman"/>
          <w:i/>
          <w:sz w:val="21"/>
          <w:szCs w:val="21"/>
        </w:rPr>
        <w:t>in</w:t>
      </w:r>
      <w:r w:rsidR="00BB5A4A" w:rsidRPr="00E12840">
        <w:rPr>
          <w:rFonts w:ascii="Times New Roman" w:hAnsi="Times New Roman" w:cs="Times New Roman"/>
          <w:sz w:val="21"/>
          <w:szCs w:val="21"/>
        </w:rPr>
        <w:t xml:space="preserve"> the text.  F</w:t>
      </w:r>
      <w:r w:rsidR="00177329" w:rsidRPr="00E12840">
        <w:rPr>
          <w:rFonts w:ascii="Times New Roman" w:hAnsi="Times New Roman" w:cs="Times New Roman"/>
          <w:sz w:val="21"/>
          <w:szCs w:val="21"/>
        </w:rPr>
        <w:t>rom a certain theoretical dispensation</w:t>
      </w:r>
      <w:r w:rsidR="00644436" w:rsidRPr="00E12840">
        <w:rPr>
          <w:rFonts w:ascii="Times New Roman" w:hAnsi="Times New Roman" w:cs="Times New Roman"/>
          <w:sz w:val="21"/>
          <w:szCs w:val="21"/>
        </w:rPr>
        <w:t>, texts are a collection of signifiers along which meaning slides, never full</w:t>
      </w:r>
      <w:r w:rsidR="00273287" w:rsidRPr="00E12840">
        <w:rPr>
          <w:rFonts w:ascii="Times New Roman" w:hAnsi="Times New Roman" w:cs="Times New Roman"/>
          <w:sz w:val="21"/>
          <w:szCs w:val="21"/>
        </w:rPr>
        <w:t xml:space="preserve">y present to our </w:t>
      </w:r>
      <w:r w:rsidR="00F94833" w:rsidRPr="00E12840">
        <w:rPr>
          <w:rFonts w:ascii="Times New Roman" w:hAnsi="Times New Roman" w:cs="Times New Roman"/>
          <w:sz w:val="21"/>
          <w:szCs w:val="21"/>
        </w:rPr>
        <w:t>capture</w:t>
      </w:r>
      <w:r w:rsidR="00A07291" w:rsidRPr="00E12840">
        <w:rPr>
          <w:rFonts w:ascii="Times New Roman" w:hAnsi="Times New Roman" w:cs="Times New Roman"/>
          <w:sz w:val="21"/>
          <w:szCs w:val="21"/>
        </w:rPr>
        <w:t xml:space="preserve"> and never the sublime outgrowth of magisterial </w:t>
      </w:r>
      <w:proofErr w:type="spellStart"/>
      <w:r w:rsidR="00A07291" w:rsidRPr="00E12840">
        <w:rPr>
          <w:rFonts w:ascii="Times New Roman" w:hAnsi="Times New Roman" w:cs="Times New Roman"/>
          <w:sz w:val="21"/>
          <w:szCs w:val="21"/>
        </w:rPr>
        <w:t>writerly</w:t>
      </w:r>
      <w:proofErr w:type="spellEnd"/>
      <w:r w:rsidR="00A07291" w:rsidRPr="00E12840">
        <w:rPr>
          <w:rFonts w:ascii="Times New Roman" w:hAnsi="Times New Roman" w:cs="Times New Roman"/>
          <w:sz w:val="21"/>
          <w:szCs w:val="21"/>
        </w:rPr>
        <w:t xml:space="preserve"> authority.  Poems, plays, novels, </w:t>
      </w:r>
      <w:proofErr w:type="gramStart"/>
      <w:r w:rsidR="00A07291" w:rsidRPr="00E12840">
        <w:rPr>
          <w:rFonts w:ascii="Times New Roman" w:hAnsi="Times New Roman" w:cs="Times New Roman"/>
          <w:sz w:val="21"/>
          <w:szCs w:val="21"/>
        </w:rPr>
        <w:t>images</w:t>
      </w:r>
      <w:proofErr w:type="gramEnd"/>
      <w:r w:rsidR="0093320C" w:rsidRPr="00E12840">
        <w:rPr>
          <w:rFonts w:ascii="Times New Roman" w:hAnsi="Times New Roman" w:cs="Times New Roman"/>
          <w:sz w:val="21"/>
          <w:szCs w:val="21"/>
        </w:rPr>
        <w:t>, essays</w:t>
      </w:r>
      <w:r w:rsidR="00A07291" w:rsidRPr="00E12840">
        <w:rPr>
          <w:rFonts w:ascii="Times New Roman" w:hAnsi="Times New Roman" w:cs="Times New Roman"/>
          <w:sz w:val="21"/>
          <w:szCs w:val="21"/>
        </w:rPr>
        <w:t>: these</w:t>
      </w:r>
      <w:r w:rsidR="00644436" w:rsidRPr="00E12840">
        <w:rPr>
          <w:rFonts w:ascii="Times New Roman" w:hAnsi="Times New Roman" w:cs="Times New Roman"/>
          <w:sz w:val="21"/>
          <w:szCs w:val="21"/>
        </w:rPr>
        <w:t xml:space="preserve"> are not boxes into which meaning and messages may be put, like so many sturdy containers</w:t>
      </w:r>
      <w:r w:rsidR="00273287" w:rsidRPr="00E12840">
        <w:rPr>
          <w:rFonts w:ascii="Times New Roman" w:hAnsi="Times New Roman" w:cs="Times New Roman"/>
          <w:sz w:val="21"/>
          <w:szCs w:val="21"/>
        </w:rPr>
        <w:t xml:space="preserve"> </w:t>
      </w:r>
      <w:r w:rsidR="0093320C" w:rsidRPr="00E12840">
        <w:rPr>
          <w:rFonts w:ascii="Times New Roman" w:hAnsi="Times New Roman" w:cs="Times New Roman"/>
          <w:sz w:val="21"/>
          <w:szCs w:val="21"/>
        </w:rPr>
        <w:t>or bottle</w:t>
      </w:r>
      <w:r w:rsidR="00BB5A4A" w:rsidRPr="00E12840">
        <w:rPr>
          <w:rFonts w:ascii="Times New Roman" w:hAnsi="Times New Roman" w:cs="Times New Roman"/>
          <w:sz w:val="21"/>
          <w:szCs w:val="21"/>
        </w:rPr>
        <w:t>s</w:t>
      </w:r>
      <w:r w:rsidR="0093320C" w:rsidRPr="00E12840">
        <w:rPr>
          <w:rFonts w:ascii="Times New Roman" w:hAnsi="Times New Roman" w:cs="Times New Roman"/>
          <w:sz w:val="21"/>
          <w:szCs w:val="21"/>
        </w:rPr>
        <w:t xml:space="preserve"> cast out to the sea</w:t>
      </w:r>
      <w:r w:rsidR="00F94833" w:rsidRPr="00E12840">
        <w:rPr>
          <w:rFonts w:ascii="Times New Roman" w:hAnsi="Times New Roman" w:cs="Times New Roman"/>
          <w:sz w:val="21"/>
          <w:szCs w:val="21"/>
        </w:rPr>
        <w:t>,</w:t>
      </w:r>
      <w:r w:rsidR="0093320C" w:rsidRPr="00E12840">
        <w:rPr>
          <w:rFonts w:ascii="Times New Roman" w:hAnsi="Times New Roman" w:cs="Times New Roman"/>
          <w:sz w:val="21"/>
          <w:szCs w:val="21"/>
        </w:rPr>
        <w:t xml:space="preserve"> to be discovered by</w:t>
      </w:r>
      <w:r w:rsidR="00273287" w:rsidRPr="00E12840">
        <w:rPr>
          <w:rFonts w:ascii="Times New Roman" w:hAnsi="Times New Roman" w:cs="Times New Roman"/>
          <w:sz w:val="21"/>
          <w:szCs w:val="21"/>
        </w:rPr>
        <w:t xml:space="preserve"> future readers</w:t>
      </w:r>
      <w:r w:rsidR="0093320C" w:rsidRPr="00E12840">
        <w:rPr>
          <w:rFonts w:ascii="Times New Roman" w:hAnsi="Times New Roman" w:cs="Times New Roman"/>
          <w:sz w:val="21"/>
          <w:szCs w:val="21"/>
        </w:rPr>
        <w:t>.  R</w:t>
      </w:r>
      <w:r w:rsidR="00273287" w:rsidRPr="00E12840">
        <w:rPr>
          <w:rFonts w:ascii="Times New Roman" w:hAnsi="Times New Roman" w:cs="Times New Roman"/>
          <w:sz w:val="21"/>
          <w:szCs w:val="21"/>
        </w:rPr>
        <w:t>ather, they are</w:t>
      </w:r>
      <w:r w:rsidR="0093320C" w:rsidRPr="00E12840">
        <w:rPr>
          <w:rFonts w:ascii="Times New Roman" w:hAnsi="Times New Roman" w:cs="Times New Roman"/>
          <w:sz w:val="21"/>
          <w:szCs w:val="21"/>
        </w:rPr>
        <w:t xml:space="preserve"> material tr</w:t>
      </w:r>
      <w:r w:rsidR="00A07291" w:rsidRPr="00E12840">
        <w:rPr>
          <w:rFonts w:ascii="Times New Roman" w:hAnsi="Times New Roman" w:cs="Times New Roman"/>
          <w:sz w:val="21"/>
          <w:szCs w:val="21"/>
        </w:rPr>
        <w:t>aces</w:t>
      </w:r>
      <w:r w:rsidR="00F94833" w:rsidRPr="00E12840">
        <w:rPr>
          <w:rFonts w:ascii="Times New Roman" w:hAnsi="Times New Roman" w:cs="Times New Roman"/>
          <w:sz w:val="21"/>
          <w:szCs w:val="21"/>
        </w:rPr>
        <w:t xml:space="preserve"> (</w:t>
      </w:r>
      <w:proofErr w:type="gramStart"/>
      <w:r w:rsidR="00F94833" w:rsidRPr="00E12840">
        <w:rPr>
          <w:rFonts w:ascii="Times New Roman" w:hAnsi="Times New Roman" w:cs="Times New Roman"/>
          <w:sz w:val="21"/>
          <w:szCs w:val="21"/>
        </w:rPr>
        <w:t>signifiers)</w:t>
      </w:r>
      <w:r w:rsidR="0093320C" w:rsidRPr="00E12840">
        <w:rPr>
          <w:rFonts w:ascii="Times New Roman" w:hAnsi="Times New Roman" w:cs="Times New Roman"/>
          <w:sz w:val="21"/>
          <w:szCs w:val="21"/>
        </w:rPr>
        <w:t xml:space="preserve"> that suggest immaterial possibilities—that is</w:t>
      </w:r>
      <w:proofErr w:type="gramEnd"/>
      <w:r w:rsidR="0093320C" w:rsidRPr="00E12840">
        <w:rPr>
          <w:rFonts w:ascii="Times New Roman" w:hAnsi="Times New Roman" w:cs="Times New Roman"/>
          <w:sz w:val="21"/>
          <w:szCs w:val="21"/>
        </w:rPr>
        <w:t>, meaning</w:t>
      </w:r>
      <w:r w:rsidR="00F94833" w:rsidRPr="00E12840">
        <w:rPr>
          <w:rFonts w:ascii="Times New Roman" w:hAnsi="Times New Roman" w:cs="Times New Roman"/>
          <w:sz w:val="21"/>
          <w:szCs w:val="21"/>
        </w:rPr>
        <w:t xml:space="preserve"> (</w:t>
      </w:r>
      <w:proofErr w:type="spellStart"/>
      <w:r w:rsidR="00F94833" w:rsidRPr="00E12840">
        <w:rPr>
          <w:rFonts w:ascii="Times New Roman" w:hAnsi="Times New Roman" w:cs="Times New Roman"/>
          <w:sz w:val="21"/>
          <w:szCs w:val="21"/>
        </w:rPr>
        <w:t>signifieds</w:t>
      </w:r>
      <w:proofErr w:type="spellEnd"/>
      <w:r w:rsidR="00F94833" w:rsidRPr="00E12840">
        <w:rPr>
          <w:rFonts w:ascii="Times New Roman" w:hAnsi="Times New Roman" w:cs="Times New Roman"/>
          <w:sz w:val="21"/>
          <w:szCs w:val="21"/>
        </w:rPr>
        <w:t>)</w:t>
      </w:r>
      <w:r w:rsidR="00333650" w:rsidRPr="00E12840">
        <w:rPr>
          <w:rFonts w:ascii="Times New Roman" w:hAnsi="Times New Roman" w:cs="Times New Roman"/>
          <w:sz w:val="21"/>
          <w:szCs w:val="21"/>
        </w:rPr>
        <w:t>.   If the former</w:t>
      </w:r>
      <w:r w:rsidR="00644436" w:rsidRPr="00E12840">
        <w:rPr>
          <w:rFonts w:ascii="Times New Roman" w:hAnsi="Times New Roman" w:cs="Times New Roman"/>
          <w:sz w:val="21"/>
          <w:szCs w:val="21"/>
        </w:rPr>
        <w:t xml:space="preserve"> were true, </w:t>
      </w:r>
      <w:r w:rsidR="00273287" w:rsidRPr="00E12840">
        <w:rPr>
          <w:rFonts w:ascii="Times New Roman" w:hAnsi="Times New Roman" w:cs="Times New Roman"/>
          <w:sz w:val="21"/>
          <w:szCs w:val="21"/>
        </w:rPr>
        <w:t xml:space="preserve">if “meaning” were a stable and invariant </w:t>
      </w:r>
      <w:r w:rsidR="00273287" w:rsidRPr="00E12840">
        <w:rPr>
          <w:rFonts w:ascii="Times New Roman" w:hAnsi="Times New Roman" w:cs="Times New Roman"/>
          <w:i/>
          <w:sz w:val="21"/>
          <w:szCs w:val="21"/>
        </w:rPr>
        <w:t>thing</w:t>
      </w:r>
      <w:r w:rsidR="00273287" w:rsidRPr="00E12840">
        <w:rPr>
          <w:rFonts w:ascii="Times New Roman" w:hAnsi="Times New Roman" w:cs="Times New Roman"/>
          <w:sz w:val="21"/>
          <w:szCs w:val="21"/>
        </w:rPr>
        <w:t xml:space="preserve"> rather than the result of a process, </w:t>
      </w:r>
      <w:r w:rsidR="00644436" w:rsidRPr="00E12840">
        <w:rPr>
          <w:rFonts w:ascii="Times New Roman" w:hAnsi="Times New Roman" w:cs="Times New Roman"/>
          <w:sz w:val="21"/>
          <w:szCs w:val="21"/>
        </w:rPr>
        <w:t xml:space="preserve">then how could we account for the possibility of different readings, let alone the fact that collective understanding of the “same” text changes over time?   </w:t>
      </w:r>
    </w:p>
    <w:p w:rsidR="00333650" w:rsidRPr="00E12840" w:rsidRDefault="00BB5A4A" w:rsidP="00E12840">
      <w:pPr>
        <w:ind w:firstLine="720"/>
        <w:contextualSpacing/>
        <w:rPr>
          <w:rFonts w:ascii="Times New Roman" w:hAnsi="Times New Roman" w:cs="Times New Roman"/>
          <w:sz w:val="21"/>
          <w:szCs w:val="21"/>
        </w:rPr>
      </w:pPr>
      <w:r w:rsidRPr="00E12840">
        <w:rPr>
          <w:rFonts w:ascii="Times New Roman" w:hAnsi="Times New Roman" w:cs="Times New Roman"/>
          <w:sz w:val="21"/>
          <w:szCs w:val="21"/>
        </w:rPr>
        <w:t>It has been said that</w:t>
      </w:r>
      <w:r w:rsidR="00043C44" w:rsidRPr="00E12840">
        <w:rPr>
          <w:rFonts w:ascii="Times New Roman" w:hAnsi="Times New Roman" w:cs="Times New Roman"/>
          <w:sz w:val="21"/>
          <w:szCs w:val="21"/>
        </w:rPr>
        <w:t xml:space="preserve"> t</w:t>
      </w:r>
      <w:r w:rsidR="00644436" w:rsidRPr="00E12840">
        <w:rPr>
          <w:rFonts w:ascii="Times New Roman" w:hAnsi="Times New Roman" w:cs="Times New Roman"/>
          <w:sz w:val="21"/>
          <w:szCs w:val="21"/>
        </w:rPr>
        <w:t xml:space="preserve">he time of high theory </w:t>
      </w:r>
      <w:r w:rsidR="00043C44" w:rsidRPr="00E12840">
        <w:rPr>
          <w:rFonts w:ascii="Times New Roman" w:hAnsi="Times New Roman" w:cs="Times New Roman"/>
          <w:sz w:val="21"/>
          <w:szCs w:val="21"/>
        </w:rPr>
        <w:t xml:space="preserve">in the academy </w:t>
      </w:r>
      <w:r w:rsidR="00644436" w:rsidRPr="00E12840">
        <w:rPr>
          <w:rFonts w:ascii="Times New Roman" w:hAnsi="Times New Roman" w:cs="Times New Roman"/>
          <w:sz w:val="21"/>
          <w:szCs w:val="21"/>
        </w:rPr>
        <w:t xml:space="preserve">is now past: one seldom encounters (say) a strictly </w:t>
      </w:r>
      <w:proofErr w:type="spellStart"/>
      <w:r w:rsidR="00644436" w:rsidRPr="00E12840">
        <w:rPr>
          <w:rFonts w:ascii="Times New Roman" w:hAnsi="Times New Roman" w:cs="Times New Roman"/>
          <w:sz w:val="21"/>
          <w:szCs w:val="21"/>
        </w:rPr>
        <w:t>Derridean</w:t>
      </w:r>
      <w:proofErr w:type="spellEnd"/>
      <w:r w:rsidR="00644436" w:rsidRPr="00E12840">
        <w:rPr>
          <w:rFonts w:ascii="Times New Roman" w:hAnsi="Times New Roman" w:cs="Times New Roman"/>
          <w:sz w:val="21"/>
          <w:szCs w:val="21"/>
        </w:rPr>
        <w:t xml:space="preserve"> reading in current scholarly literature.   Rather, high theory has been tacitly absorbed into </w:t>
      </w:r>
      <w:r w:rsidR="00273287" w:rsidRPr="00E12840">
        <w:rPr>
          <w:rFonts w:ascii="Times New Roman" w:hAnsi="Times New Roman" w:cs="Times New Roman"/>
          <w:sz w:val="21"/>
          <w:szCs w:val="21"/>
        </w:rPr>
        <w:t xml:space="preserve">everyday </w:t>
      </w:r>
      <w:r w:rsidR="00644436" w:rsidRPr="00E12840">
        <w:rPr>
          <w:rFonts w:ascii="Times New Roman" w:hAnsi="Times New Roman" w:cs="Times New Roman"/>
          <w:sz w:val="21"/>
          <w:szCs w:val="21"/>
        </w:rPr>
        <w:t>textual pr</w:t>
      </w:r>
      <w:r w:rsidR="00EE0E3A" w:rsidRPr="00E12840">
        <w:rPr>
          <w:rFonts w:ascii="Times New Roman" w:hAnsi="Times New Roman" w:cs="Times New Roman"/>
          <w:sz w:val="21"/>
          <w:szCs w:val="21"/>
        </w:rPr>
        <w:t xml:space="preserve">actice, even that kind </w:t>
      </w:r>
      <w:r w:rsidR="00273287" w:rsidRPr="00E12840">
        <w:rPr>
          <w:rFonts w:ascii="Times New Roman" w:hAnsi="Times New Roman" w:cs="Times New Roman"/>
          <w:sz w:val="21"/>
          <w:szCs w:val="21"/>
        </w:rPr>
        <w:t xml:space="preserve">of practice </w:t>
      </w:r>
      <w:r w:rsidR="00EE0E3A" w:rsidRPr="00E12840">
        <w:rPr>
          <w:rFonts w:ascii="Times New Roman" w:hAnsi="Times New Roman" w:cs="Times New Roman"/>
          <w:sz w:val="21"/>
          <w:szCs w:val="21"/>
        </w:rPr>
        <w:t>that</w:t>
      </w:r>
      <w:r w:rsidR="00644436" w:rsidRPr="00E12840">
        <w:rPr>
          <w:rFonts w:ascii="Times New Roman" w:hAnsi="Times New Roman" w:cs="Times New Roman"/>
          <w:sz w:val="21"/>
          <w:szCs w:val="21"/>
        </w:rPr>
        <w:t xml:space="preserve"> seems strictly interes</w:t>
      </w:r>
      <w:r w:rsidR="00273287" w:rsidRPr="00E12840">
        <w:rPr>
          <w:rFonts w:ascii="Times New Roman" w:hAnsi="Times New Roman" w:cs="Times New Roman"/>
          <w:sz w:val="21"/>
          <w:szCs w:val="21"/>
        </w:rPr>
        <w:t xml:space="preserve">ted in historical questions.  </w:t>
      </w:r>
      <w:r w:rsidR="00E35E39" w:rsidRPr="00E12840">
        <w:rPr>
          <w:rFonts w:ascii="Times New Roman" w:hAnsi="Times New Roman" w:cs="Times New Roman"/>
          <w:sz w:val="21"/>
          <w:szCs w:val="21"/>
        </w:rPr>
        <w:t xml:space="preserve">And those historical questions, in their turn, have been transformed: careful scholarship cannot assume what “we” believe about human consciousness, or gender, or sexuality, or race is historically invariant.  </w:t>
      </w:r>
      <w:r w:rsidR="00273287" w:rsidRPr="00E12840">
        <w:rPr>
          <w:rFonts w:ascii="Times New Roman" w:hAnsi="Times New Roman" w:cs="Times New Roman"/>
          <w:sz w:val="21"/>
          <w:szCs w:val="21"/>
        </w:rPr>
        <w:t xml:space="preserve">Critical reading and analytical strategies have </w:t>
      </w:r>
      <w:r w:rsidR="00644436" w:rsidRPr="00E12840">
        <w:rPr>
          <w:rFonts w:ascii="Times New Roman" w:hAnsi="Times New Roman" w:cs="Times New Roman"/>
          <w:sz w:val="21"/>
          <w:szCs w:val="21"/>
        </w:rPr>
        <w:t>become part of the working reper</w:t>
      </w:r>
      <w:r w:rsidR="00333650" w:rsidRPr="00E12840">
        <w:rPr>
          <w:rFonts w:ascii="Times New Roman" w:hAnsi="Times New Roman" w:cs="Times New Roman"/>
          <w:sz w:val="21"/>
          <w:szCs w:val="21"/>
        </w:rPr>
        <w:t xml:space="preserve">tory of scholars and critics who read texts with an eye toward greater self-consciousness about the </w:t>
      </w:r>
      <w:proofErr w:type="spellStart"/>
      <w:r w:rsidR="00333650" w:rsidRPr="00E12840">
        <w:rPr>
          <w:rFonts w:ascii="Times New Roman" w:hAnsi="Times New Roman" w:cs="Times New Roman"/>
          <w:i/>
          <w:sz w:val="21"/>
          <w:szCs w:val="21"/>
        </w:rPr>
        <w:t>constructedness</w:t>
      </w:r>
      <w:proofErr w:type="spellEnd"/>
      <w:r w:rsidR="00333650" w:rsidRPr="00E12840">
        <w:rPr>
          <w:rFonts w:ascii="Times New Roman" w:hAnsi="Times New Roman" w:cs="Times New Roman"/>
          <w:i/>
          <w:sz w:val="21"/>
          <w:szCs w:val="21"/>
        </w:rPr>
        <w:t xml:space="preserve"> </w:t>
      </w:r>
      <w:r w:rsidR="00333650" w:rsidRPr="00E12840">
        <w:rPr>
          <w:rFonts w:ascii="Times New Roman" w:hAnsi="Times New Roman" w:cs="Times New Roman"/>
          <w:sz w:val="21"/>
          <w:szCs w:val="21"/>
        </w:rPr>
        <w:t>of any artifact in language</w:t>
      </w:r>
      <w:r w:rsidR="00E721EF" w:rsidRPr="00E12840">
        <w:rPr>
          <w:rFonts w:ascii="Times New Roman" w:hAnsi="Times New Roman" w:cs="Times New Roman"/>
          <w:sz w:val="21"/>
          <w:szCs w:val="21"/>
        </w:rPr>
        <w:t>, whether contemporary or temporally remote</w:t>
      </w:r>
      <w:r w:rsidR="00333650" w:rsidRPr="00E12840">
        <w:rPr>
          <w:rFonts w:ascii="Times New Roman" w:hAnsi="Times New Roman" w:cs="Times New Roman"/>
          <w:sz w:val="21"/>
          <w:szCs w:val="21"/>
        </w:rPr>
        <w:t>.</w:t>
      </w:r>
      <w:r w:rsidR="00F94833" w:rsidRPr="00E12840">
        <w:rPr>
          <w:rFonts w:ascii="Times New Roman" w:hAnsi="Times New Roman" w:cs="Times New Roman"/>
          <w:sz w:val="21"/>
          <w:szCs w:val="21"/>
        </w:rPr>
        <w:t xml:space="preserve"> </w:t>
      </w:r>
    </w:p>
    <w:p w:rsidR="00644436" w:rsidRPr="00E12840" w:rsidRDefault="00644436" w:rsidP="00E12840">
      <w:pPr>
        <w:ind w:firstLine="720"/>
        <w:contextualSpacing/>
        <w:rPr>
          <w:rFonts w:ascii="Times New Roman" w:hAnsi="Times New Roman" w:cs="Times New Roman"/>
          <w:sz w:val="21"/>
          <w:szCs w:val="21"/>
        </w:rPr>
      </w:pPr>
      <w:r w:rsidRPr="00E12840">
        <w:rPr>
          <w:rFonts w:ascii="Times New Roman" w:hAnsi="Times New Roman" w:cs="Times New Roman"/>
          <w:sz w:val="21"/>
          <w:szCs w:val="21"/>
        </w:rPr>
        <w:t>The thinkers with whom we will concern o</w:t>
      </w:r>
      <w:r w:rsidR="00043C44" w:rsidRPr="00E12840">
        <w:rPr>
          <w:rFonts w:ascii="Times New Roman" w:hAnsi="Times New Roman" w:cs="Times New Roman"/>
          <w:sz w:val="21"/>
          <w:szCs w:val="21"/>
        </w:rPr>
        <w:t>urselves this term may at times</w:t>
      </w:r>
      <w:r w:rsidRPr="00E12840">
        <w:rPr>
          <w:rFonts w:ascii="Times New Roman" w:hAnsi="Times New Roman" w:cs="Times New Roman"/>
          <w:sz w:val="21"/>
          <w:szCs w:val="21"/>
        </w:rPr>
        <w:t xml:space="preserve"> startle </w:t>
      </w:r>
      <w:proofErr w:type="gramStart"/>
      <w:r w:rsidRPr="00E12840">
        <w:rPr>
          <w:rFonts w:ascii="Times New Roman" w:hAnsi="Times New Roman" w:cs="Times New Roman"/>
          <w:sz w:val="21"/>
          <w:szCs w:val="21"/>
        </w:rPr>
        <w:t>you,</w:t>
      </w:r>
      <w:proofErr w:type="gramEnd"/>
      <w:r w:rsidRPr="00E12840">
        <w:rPr>
          <w:rFonts w:ascii="Times New Roman" w:hAnsi="Times New Roman" w:cs="Times New Roman"/>
          <w:sz w:val="21"/>
          <w:szCs w:val="21"/>
        </w:rPr>
        <w:t xml:space="preserve"> confront you with their claims about the strangeness of language, representation, </w:t>
      </w:r>
      <w:r w:rsidR="00043C44" w:rsidRPr="00E12840">
        <w:rPr>
          <w:rFonts w:ascii="Times New Roman" w:hAnsi="Times New Roman" w:cs="Times New Roman"/>
          <w:sz w:val="21"/>
          <w:szCs w:val="21"/>
        </w:rPr>
        <w:t xml:space="preserve">structure, </w:t>
      </w:r>
      <w:r w:rsidR="00F94833" w:rsidRPr="00E12840">
        <w:rPr>
          <w:rFonts w:ascii="Times New Roman" w:hAnsi="Times New Roman" w:cs="Times New Roman"/>
          <w:sz w:val="21"/>
          <w:szCs w:val="21"/>
        </w:rPr>
        <w:t xml:space="preserve">“the past,” </w:t>
      </w:r>
      <w:r w:rsidRPr="00E12840">
        <w:rPr>
          <w:rFonts w:ascii="Times New Roman" w:hAnsi="Times New Roman" w:cs="Times New Roman"/>
          <w:sz w:val="21"/>
          <w:szCs w:val="21"/>
        </w:rPr>
        <w:t>and even being.  If so, so much the better: such a response could well return you anew to a sense that literature is a</w:t>
      </w:r>
      <w:r w:rsidR="00043C44" w:rsidRPr="00E12840">
        <w:rPr>
          <w:rFonts w:ascii="Times New Roman" w:hAnsi="Times New Roman" w:cs="Times New Roman"/>
          <w:sz w:val="21"/>
          <w:szCs w:val="21"/>
        </w:rPr>
        <w:t xml:space="preserve"> door into the unexpected—</w:t>
      </w:r>
      <w:proofErr w:type="gramStart"/>
      <w:r w:rsidR="00043C44" w:rsidRPr="00E12840">
        <w:rPr>
          <w:rFonts w:ascii="Times New Roman" w:hAnsi="Times New Roman" w:cs="Times New Roman"/>
          <w:sz w:val="21"/>
          <w:szCs w:val="21"/>
        </w:rPr>
        <w:t>an</w:t>
      </w:r>
      <w:proofErr w:type="gramEnd"/>
      <w:r w:rsidR="00043C44" w:rsidRPr="00E12840">
        <w:rPr>
          <w:rFonts w:ascii="Times New Roman" w:hAnsi="Times New Roman" w:cs="Times New Roman"/>
          <w:sz w:val="21"/>
          <w:szCs w:val="21"/>
        </w:rPr>
        <w:t xml:space="preserve"> insight that</w:t>
      </w:r>
      <w:r w:rsidRPr="00E12840">
        <w:rPr>
          <w:rFonts w:ascii="Times New Roman" w:hAnsi="Times New Roman" w:cs="Times New Roman"/>
          <w:sz w:val="21"/>
          <w:szCs w:val="21"/>
        </w:rPr>
        <w:t xml:space="preserve"> is, I suspect, what made many of us English majors in the first place.</w:t>
      </w:r>
    </w:p>
    <w:p w:rsidR="00644436" w:rsidRPr="00E12840" w:rsidRDefault="00644436" w:rsidP="00644436">
      <w:pPr>
        <w:contextualSpacing/>
        <w:rPr>
          <w:rFonts w:ascii="Times New Roman" w:hAnsi="Times New Roman" w:cs="Times New Roman"/>
          <w:sz w:val="21"/>
          <w:szCs w:val="21"/>
        </w:rPr>
      </w:pPr>
    </w:p>
    <w:p w:rsidR="00644436" w:rsidRPr="00E12840" w:rsidRDefault="00644436" w:rsidP="00644436">
      <w:pPr>
        <w:contextualSpacing/>
        <w:rPr>
          <w:rFonts w:ascii="Times New Roman" w:hAnsi="Times New Roman" w:cs="Times New Roman"/>
          <w:sz w:val="21"/>
          <w:szCs w:val="21"/>
        </w:rPr>
      </w:pPr>
      <w:r w:rsidRPr="00E12840">
        <w:rPr>
          <w:rFonts w:ascii="Times New Roman" w:hAnsi="Times New Roman" w:cs="Times New Roman"/>
          <w:b/>
          <w:sz w:val="21"/>
          <w:szCs w:val="21"/>
        </w:rPr>
        <w:t>Required texts</w:t>
      </w:r>
      <w:r w:rsidRPr="00E12840">
        <w:rPr>
          <w:rFonts w:ascii="Times New Roman" w:hAnsi="Times New Roman" w:cs="Times New Roman"/>
          <w:sz w:val="21"/>
          <w:szCs w:val="21"/>
        </w:rPr>
        <w:t>:</w:t>
      </w:r>
    </w:p>
    <w:p w:rsidR="00177329" w:rsidRPr="00E12840" w:rsidRDefault="00177329" w:rsidP="00644436">
      <w:pPr>
        <w:contextualSpacing/>
        <w:rPr>
          <w:rFonts w:ascii="Times New Roman" w:hAnsi="Times New Roman" w:cs="Times New Roman"/>
          <w:sz w:val="21"/>
          <w:szCs w:val="21"/>
        </w:rPr>
      </w:pPr>
      <w:proofErr w:type="spellStart"/>
      <w:r w:rsidRPr="00E12840">
        <w:rPr>
          <w:rFonts w:ascii="Times New Roman" w:hAnsi="Times New Roman" w:cs="Times New Roman"/>
          <w:sz w:val="21"/>
          <w:szCs w:val="21"/>
        </w:rPr>
        <w:t>Rabinow</w:t>
      </w:r>
      <w:proofErr w:type="spellEnd"/>
      <w:r w:rsidRPr="00E12840">
        <w:rPr>
          <w:rFonts w:ascii="Times New Roman" w:hAnsi="Times New Roman" w:cs="Times New Roman"/>
          <w:sz w:val="21"/>
          <w:szCs w:val="21"/>
        </w:rPr>
        <w:t xml:space="preserve">, Paul, </w:t>
      </w:r>
      <w:proofErr w:type="gramStart"/>
      <w:r w:rsidRPr="00E12840">
        <w:rPr>
          <w:rFonts w:ascii="Times New Roman" w:hAnsi="Times New Roman" w:cs="Times New Roman"/>
          <w:sz w:val="21"/>
          <w:szCs w:val="21"/>
        </w:rPr>
        <w:t>ed</w:t>
      </w:r>
      <w:proofErr w:type="gramEnd"/>
      <w:r w:rsidRPr="00E12840">
        <w:rPr>
          <w:rFonts w:ascii="Times New Roman" w:hAnsi="Times New Roman" w:cs="Times New Roman"/>
          <w:sz w:val="21"/>
          <w:szCs w:val="21"/>
        </w:rPr>
        <w:t xml:space="preserve">.  </w:t>
      </w:r>
      <w:r w:rsidRPr="00E12840">
        <w:rPr>
          <w:rFonts w:ascii="Times New Roman" w:hAnsi="Times New Roman" w:cs="Times New Roman"/>
          <w:i/>
          <w:sz w:val="21"/>
          <w:szCs w:val="21"/>
        </w:rPr>
        <w:t>A Foucault Reader</w:t>
      </w:r>
      <w:r w:rsidR="00333650" w:rsidRPr="00E12840">
        <w:rPr>
          <w:rFonts w:ascii="Times New Roman" w:hAnsi="Times New Roman" w:cs="Times New Roman"/>
          <w:b/>
          <w:sz w:val="21"/>
          <w:szCs w:val="21"/>
        </w:rPr>
        <w:t xml:space="preserve"> </w:t>
      </w:r>
      <w:r w:rsidR="00333650" w:rsidRPr="00E12840">
        <w:rPr>
          <w:rFonts w:ascii="Times New Roman" w:hAnsi="Times New Roman" w:cs="Times New Roman"/>
          <w:sz w:val="21"/>
          <w:szCs w:val="21"/>
        </w:rPr>
        <w:t>(NY: Pantheon, 1987)</w:t>
      </w:r>
      <w:r w:rsidR="002F6038" w:rsidRPr="00E12840">
        <w:rPr>
          <w:rFonts w:ascii="Times New Roman" w:hAnsi="Times New Roman" w:cs="Times New Roman"/>
          <w:sz w:val="21"/>
          <w:szCs w:val="21"/>
        </w:rPr>
        <w:t xml:space="preserve"> [designated </w:t>
      </w:r>
      <w:r w:rsidR="002F6038" w:rsidRPr="00E12840">
        <w:rPr>
          <w:rFonts w:ascii="Times New Roman" w:hAnsi="Times New Roman" w:cs="Times New Roman"/>
          <w:b/>
          <w:sz w:val="21"/>
          <w:szCs w:val="21"/>
        </w:rPr>
        <w:t>FR</w:t>
      </w:r>
      <w:r w:rsidR="002F6038" w:rsidRPr="00E12840">
        <w:rPr>
          <w:rFonts w:ascii="Times New Roman" w:hAnsi="Times New Roman" w:cs="Times New Roman"/>
          <w:sz w:val="21"/>
          <w:szCs w:val="21"/>
        </w:rPr>
        <w:t xml:space="preserve"> in syllabus]</w:t>
      </w:r>
    </w:p>
    <w:p w:rsidR="00043C44" w:rsidRPr="00E12840" w:rsidRDefault="00043C44" w:rsidP="00644436">
      <w:pPr>
        <w:contextualSpacing/>
        <w:rPr>
          <w:rFonts w:ascii="Times New Roman" w:hAnsi="Times New Roman" w:cs="Times New Roman"/>
          <w:sz w:val="21"/>
          <w:szCs w:val="21"/>
        </w:rPr>
      </w:pPr>
    </w:p>
    <w:p w:rsidR="005E6350" w:rsidRPr="00E12840" w:rsidRDefault="00644436" w:rsidP="00644436">
      <w:pPr>
        <w:contextualSpacing/>
        <w:rPr>
          <w:rFonts w:ascii="Times New Roman" w:hAnsi="Times New Roman" w:cs="Times New Roman"/>
          <w:sz w:val="21"/>
          <w:szCs w:val="21"/>
        </w:rPr>
      </w:pPr>
      <w:proofErr w:type="spellStart"/>
      <w:r w:rsidRPr="00E12840">
        <w:rPr>
          <w:rFonts w:ascii="Times New Roman" w:hAnsi="Times New Roman" w:cs="Times New Roman"/>
          <w:sz w:val="21"/>
          <w:szCs w:val="21"/>
        </w:rPr>
        <w:t>Rivkin</w:t>
      </w:r>
      <w:proofErr w:type="spellEnd"/>
      <w:r w:rsidRPr="00E12840">
        <w:rPr>
          <w:rFonts w:ascii="Times New Roman" w:hAnsi="Times New Roman" w:cs="Times New Roman"/>
          <w:sz w:val="21"/>
          <w:szCs w:val="21"/>
        </w:rPr>
        <w:t xml:space="preserve">, Julie, and Michael Ryan, </w:t>
      </w:r>
      <w:proofErr w:type="gramStart"/>
      <w:r w:rsidRPr="00E12840">
        <w:rPr>
          <w:rFonts w:ascii="Times New Roman" w:hAnsi="Times New Roman" w:cs="Times New Roman"/>
          <w:sz w:val="21"/>
          <w:szCs w:val="21"/>
        </w:rPr>
        <w:t>eds</w:t>
      </w:r>
      <w:proofErr w:type="gramEnd"/>
      <w:r w:rsidRPr="00E12840">
        <w:rPr>
          <w:rFonts w:ascii="Times New Roman" w:hAnsi="Times New Roman" w:cs="Times New Roman"/>
          <w:sz w:val="21"/>
          <w:szCs w:val="21"/>
        </w:rPr>
        <w:t xml:space="preserve">.  </w:t>
      </w:r>
      <w:r w:rsidRPr="00E12840">
        <w:rPr>
          <w:rFonts w:ascii="Times New Roman" w:hAnsi="Times New Roman" w:cs="Times New Roman"/>
          <w:i/>
          <w:sz w:val="21"/>
          <w:szCs w:val="21"/>
        </w:rPr>
        <w:t xml:space="preserve">Literary Theory: </w:t>
      </w:r>
      <w:proofErr w:type="gramStart"/>
      <w:r w:rsidRPr="00E12840">
        <w:rPr>
          <w:rFonts w:ascii="Times New Roman" w:hAnsi="Times New Roman" w:cs="Times New Roman"/>
          <w:i/>
          <w:sz w:val="21"/>
          <w:szCs w:val="21"/>
        </w:rPr>
        <w:t>An</w:t>
      </w:r>
      <w:proofErr w:type="gramEnd"/>
      <w:r w:rsidRPr="00E12840">
        <w:rPr>
          <w:rFonts w:ascii="Times New Roman" w:hAnsi="Times New Roman" w:cs="Times New Roman"/>
          <w:i/>
          <w:sz w:val="21"/>
          <w:szCs w:val="21"/>
        </w:rPr>
        <w:t xml:space="preserve"> Introduction</w:t>
      </w:r>
      <w:r w:rsidRPr="00E12840">
        <w:rPr>
          <w:rFonts w:ascii="Times New Roman" w:hAnsi="Times New Roman" w:cs="Times New Roman"/>
          <w:sz w:val="21"/>
          <w:szCs w:val="21"/>
        </w:rPr>
        <w:t>, 2</w:t>
      </w:r>
      <w:r w:rsidRPr="00E12840">
        <w:rPr>
          <w:rFonts w:ascii="Times New Roman" w:hAnsi="Times New Roman" w:cs="Times New Roman"/>
          <w:sz w:val="21"/>
          <w:szCs w:val="21"/>
          <w:vertAlign w:val="superscript"/>
        </w:rPr>
        <w:t>nd</w:t>
      </w:r>
      <w:r w:rsidRPr="00E12840">
        <w:rPr>
          <w:rFonts w:ascii="Times New Roman" w:hAnsi="Times New Roman" w:cs="Times New Roman"/>
          <w:sz w:val="21"/>
          <w:szCs w:val="21"/>
        </w:rPr>
        <w:t xml:space="preserve"> ed. (</w:t>
      </w:r>
      <w:r w:rsidR="00333650" w:rsidRPr="00E12840">
        <w:rPr>
          <w:rFonts w:ascii="Times New Roman" w:hAnsi="Times New Roman" w:cs="Times New Roman"/>
          <w:sz w:val="21"/>
          <w:szCs w:val="21"/>
        </w:rPr>
        <w:t xml:space="preserve">Oxford: </w:t>
      </w:r>
      <w:r w:rsidRPr="00E12840">
        <w:rPr>
          <w:rFonts w:ascii="Times New Roman" w:hAnsi="Times New Roman" w:cs="Times New Roman"/>
          <w:sz w:val="21"/>
          <w:szCs w:val="21"/>
        </w:rPr>
        <w:t>Blackwell</w:t>
      </w:r>
      <w:r w:rsidR="00333650" w:rsidRPr="00E12840">
        <w:rPr>
          <w:rFonts w:ascii="Times New Roman" w:hAnsi="Times New Roman" w:cs="Times New Roman"/>
          <w:sz w:val="21"/>
          <w:szCs w:val="21"/>
        </w:rPr>
        <w:t>, 2004</w:t>
      </w:r>
      <w:r w:rsidRPr="00E12840">
        <w:rPr>
          <w:rFonts w:ascii="Times New Roman" w:hAnsi="Times New Roman" w:cs="Times New Roman"/>
          <w:sz w:val="21"/>
          <w:szCs w:val="21"/>
        </w:rPr>
        <w:t>)</w:t>
      </w:r>
      <w:r w:rsidR="002F6038" w:rsidRPr="00E12840">
        <w:rPr>
          <w:rFonts w:ascii="Times New Roman" w:hAnsi="Times New Roman" w:cs="Times New Roman"/>
          <w:sz w:val="21"/>
          <w:szCs w:val="21"/>
        </w:rPr>
        <w:t xml:space="preserve"> [your default assumption s</w:t>
      </w:r>
      <w:r w:rsidR="00043C44" w:rsidRPr="00E12840">
        <w:rPr>
          <w:rFonts w:ascii="Times New Roman" w:hAnsi="Times New Roman" w:cs="Times New Roman"/>
          <w:sz w:val="21"/>
          <w:szCs w:val="21"/>
        </w:rPr>
        <w:t>hould be that our readings come</w:t>
      </w:r>
      <w:r w:rsidR="002F6038" w:rsidRPr="00E12840">
        <w:rPr>
          <w:rFonts w:ascii="Times New Roman" w:hAnsi="Times New Roman" w:cs="Times New Roman"/>
          <w:sz w:val="21"/>
          <w:szCs w:val="21"/>
        </w:rPr>
        <w:t xml:space="preserve"> from this text]</w:t>
      </w:r>
    </w:p>
    <w:p w:rsidR="006F20BC" w:rsidRDefault="006F20BC" w:rsidP="00644436">
      <w:pPr>
        <w:contextualSpacing/>
        <w:rPr>
          <w:rFonts w:ascii="Times New Roman" w:hAnsi="Times New Roman" w:cs="Times New Roman"/>
          <w:sz w:val="21"/>
          <w:szCs w:val="21"/>
        </w:rPr>
      </w:pPr>
    </w:p>
    <w:p w:rsidR="00644436" w:rsidRPr="00E12840" w:rsidRDefault="00644436" w:rsidP="00644436">
      <w:pPr>
        <w:contextualSpacing/>
        <w:rPr>
          <w:rFonts w:ascii="Times New Roman" w:hAnsi="Times New Roman" w:cs="Times New Roman"/>
          <w:b/>
          <w:sz w:val="21"/>
          <w:szCs w:val="21"/>
        </w:rPr>
      </w:pPr>
      <w:r w:rsidRPr="00E12840">
        <w:rPr>
          <w:rFonts w:ascii="Times New Roman" w:hAnsi="Times New Roman" w:cs="Times New Roman"/>
          <w:sz w:val="21"/>
          <w:szCs w:val="21"/>
        </w:rPr>
        <w:t xml:space="preserve">Other readings </w:t>
      </w:r>
      <w:r w:rsidR="00043C44" w:rsidRPr="00E12840">
        <w:rPr>
          <w:rFonts w:ascii="Times New Roman" w:hAnsi="Times New Roman" w:cs="Times New Roman"/>
          <w:sz w:val="21"/>
          <w:szCs w:val="21"/>
        </w:rPr>
        <w:t xml:space="preserve">will be </w:t>
      </w:r>
      <w:r w:rsidR="00177329" w:rsidRPr="00E12840">
        <w:rPr>
          <w:rFonts w:ascii="Times New Roman" w:hAnsi="Times New Roman" w:cs="Times New Roman"/>
          <w:sz w:val="21"/>
          <w:szCs w:val="21"/>
        </w:rPr>
        <w:t>available as electronic texts and as</w:t>
      </w:r>
      <w:r w:rsidRPr="00E12840">
        <w:rPr>
          <w:rFonts w:ascii="Times New Roman" w:hAnsi="Times New Roman" w:cs="Times New Roman"/>
          <w:sz w:val="21"/>
          <w:szCs w:val="21"/>
        </w:rPr>
        <w:t xml:space="preserve"> suggested by class discussion</w:t>
      </w:r>
      <w:r w:rsidRPr="00E12840">
        <w:rPr>
          <w:rFonts w:ascii="Times New Roman" w:hAnsi="Times New Roman" w:cs="Times New Roman"/>
          <w:b/>
          <w:sz w:val="21"/>
          <w:szCs w:val="21"/>
        </w:rPr>
        <w:t>.</w:t>
      </w:r>
    </w:p>
    <w:p w:rsidR="00983D27" w:rsidRPr="00E12840" w:rsidRDefault="00983D27" w:rsidP="00644436">
      <w:pPr>
        <w:contextualSpacing/>
        <w:rPr>
          <w:rFonts w:ascii="Times New Roman" w:hAnsi="Times New Roman" w:cs="Times New Roman"/>
          <w:b/>
          <w:sz w:val="21"/>
          <w:szCs w:val="21"/>
        </w:rPr>
      </w:pPr>
    </w:p>
    <w:p w:rsidR="006F20BC" w:rsidRDefault="006F20BC" w:rsidP="00644436">
      <w:pPr>
        <w:contextualSpacing/>
        <w:rPr>
          <w:rFonts w:ascii="Times New Roman" w:hAnsi="Times New Roman" w:cs="Times New Roman"/>
          <w:b/>
          <w:sz w:val="21"/>
          <w:szCs w:val="21"/>
        </w:rPr>
      </w:pPr>
    </w:p>
    <w:p w:rsidR="00644436" w:rsidRPr="00E12840" w:rsidRDefault="00644436" w:rsidP="00644436">
      <w:pPr>
        <w:contextualSpacing/>
        <w:rPr>
          <w:rFonts w:ascii="Times New Roman" w:hAnsi="Times New Roman" w:cs="Times New Roman"/>
          <w:b/>
          <w:sz w:val="21"/>
          <w:szCs w:val="21"/>
        </w:rPr>
      </w:pPr>
      <w:r w:rsidRPr="00E12840">
        <w:rPr>
          <w:rFonts w:ascii="Times New Roman" w:hAnsi="Times New Roman" w:cs="Times New Roman"/>
          <w:b/>
          <w:sz w:val="21"/>
          <w:szCs w:val="21"/>
        </w:rPr>
        <w:lastRenderedPageBreak/>
        <w:t>Requirements:</w:t>
      </w:r>
    </w:p>
    <w:p w:rsidR="00644436" w:rsidRPr="00E12840" w:rsidRDefault="00644436" w:rsidP="00644436">
      <w:pPr>
        <w:contextualSpacing/>
        <w:rPr>
          <w:rFonts w:ascii="Times New Roman" w:hAnsi="Times New Roman" w:cs="Times New Roman"/>
          <w:sz w:val="21"/>
          <w:szCs w:val="21"/>
        </w:rPr>
      </w:pPr>
      <w:r w:rsidRPr="00E12840">
        <w:rPr>
          <w:rFonts w:ascii="Times New Roman" w:hAnsi="Times New Roman" w:cs="Times New Roman"/>
          <w:b/>
          <w:sz w:val="21"/>
          <w:szCs w:val="21"/>
        </w:rPr>
        <w:t>--</w:t>
      </w:r>
      <w:r w:rsidRPr="00E12840">
        <w:rPr>
          <w:rFonts w:ascii="Times New Roman" w:hAnsi="Times New Roman" w:cs="Times New Roman"/>
          <w:sz w:val="21"/>
          <w:szCs w:val="21"/>
        </w:rPr>
        <w:t xml:space="preserve">Regular attendance.  I expect students to take course obligations seriously, since by enrolling for an MA you are signaling your commitment to an </w:t>
      </w:r>
      <w:r w:rsidR="00A2311E" w:rsidRPr="00E12840">
        <w:rPr>
          <w:rFonts w:ascii="Times New Roman" w:hAnsi="Times New Roman" w:cs="Times New Roman"/>
          <w:sz w:val="21"/>
          <w:szCs w:val="21"/>
        </w:rPr>
        <w:t>advanced, rigorous, and voluntary</w:t>
      </w:r>
      <w:r w:rsidRPr="00E12840">
        <w:rPr>
          <w:rFonts w:ascii="Times New Roman" w:hAnsi="Times New Roman" w:cs="Times New Roman"/>
          <w:sz w:val="21"/>
          <w:szCs w:val="21"/>
        </w:rPr>
        <w:t xml:space="preserve"> course of study</w:t>
      </w:r>
    </w:p>
    <w:p w:rsidR="00644436" w:rsidRPr="00E12840" w:rsidRDefault="00515A86" w:rsidP="00644436">
      <w:pPr>
        <w:contextualSpacing/>
        <w:rPr>
          <w:rFonts w:ascii="Times New Roman" w:hAnsi="Times New Roman" w:cs="Times New Roman"/>
          <w:sz w:val="21"/>
          <w:szCs w:val="21"/>
        </w:rPr>
      </w:pPr>
      <w:r w:rsidRPr="00E12840">
        <w:rPr>
          <w:rFonts w:ascii="Times New Roman" w:hAnsi="Times New Roman" w:cs="Times New Roman"/>
          <w:sz w:val="21"/>
          <w:szCs w:val="21"/>
        </w:rPr>
        <w:t>--</w:t>
      </w:r>
      <w:proofErr w:type="gramStart"/>
      <w:r w:rsidRPr="00E12840">
        <w:rPr>
          <w:rFonts w:ascii="Times New Roman" w:hAnsi="Times New Roman" w:cs="Times New Roman"/>
          <w:sz w:val="21"/>
          <w:szCs w:val="21"/>
        </w:rPr>
        <w:t>five</w:t>
      </w:r>
      <w:proofErr w:type="gramEnd"/>
      <w:r w:rsidR="00644436" w:rsidRPr="00E12840">
        <w:rPr>
          <w:rFonts w:ascii="Times New Roman" w:hAnsi="Times New Roman" w:cs="Times New Roman"/>
          <w:sz w:val="21"/>
          <w:szCs w:val="21"/>
        </w:rPr>
        <w:t xml:space="preserve"> brief papers (2-3 pages double-spaced, at most</w:t>
      </w:r>
      <w:r w:rsidR="00D512D9" w:rsidRPr="00E12840">
        <w:rPr>
          <w:rFonts w:ascii="Times New Roman" w:hAnsi="Times New Roman" w:cs="Times New Roman"/>
          <w:sz w:val="21"/>
          <w:szCs w:val="21"/>
        </w:rPr>
        <w:t>—in hard copy only</w:t>
      </w:r>
      <w:r w:rsidR="00644436" w:rsidRPr="00E12840">
        <w:rPr>
          <w:rFonts w:ascii="Times New Roman" w:hAnsi="Times New Roman" w:cs="Times New Roman"/>
          <w:sz w:val="21"/>
          <w:szCs w:val="21"/>
        </w:rPr>
        <w:t xml:space="preserve">) </w:t>
      </w:r>
      <w:r w:rsidR="00043C44" w:rsidRPr="00E12840">
        <w:rPr>
          <w:rFonts w:ascii="Times New Roman" w:hAnsi="Times New Roman" w:cs="Times New Roman"/>
          <w:sz w:val="21"/>
          <w:szCs w:val="21"/>
        </w:rPr>
        <w:t xml:space="preserve">due </w:t>
      </w:r>
      <w:r w:rsidR="00644436" w:rsidRPr="00E12840">
        <w:rPr>
          <w:rFonts w:ascii="Times New Roman" w:hAnsi="Times New Roman" w:cs="Times New Roman"/>
          <w:sz w:val="21"/>
          <w:szCs w:val="21"/>
        </w:rPr>
        <w:t>on the dates announced: these should not be subjective responses but efforts to work through a critical position or passage</w:t>
      </w:r>
      <w:r w:rsidR="00A2311E" w:rsidRPr="00E12840">
        <w:rPr>
          <w:rFonts w:ascii="Times New Roman" w:hAnsi="Times New Roman" w:cs="Times New Roman"/>
          <w:sz w:val="21"/>
          <w:szCs w:val="21"/>
        </w:rPr>
        <w:t xml:space="preserve"> </w:t>
      </w:r>
      <w:r w:rsidR="00FE3DA2" w:rsidRPr="00E12840">
        <w:rPr>
          <w:rFonts w:ascii="Times New Roman" w:hAnsi="Times New Roman" w:cs="Times New Roman"/>
          <w:sz w:val="21"/>
          <w:szCs w:val="21"/>
        </w:rPr>
        <w:t xml:space="preserve">we have already considered in class </w:t>
      </w:r>
      <w:r w:rsidR="00644436" w:rsidRPr="00E12840">
        <w:rPr>
          <w:rFonts w:ascii="Times New Roman" w:hAnsi="Times New Roman" w:cs="Times New Roman"/>
          <w:sz w:val="21"/>
          <w:szCs w:val="21"/>
        </w:rPr>
        <w:t>with some argumentative and/or analyt</w:t>
      </w:r>
      <w:r w:rsidR="00F94833" w:rsidRPr="00E12840">
        <w:rPr>
          <w:rFonts w:ascii="Times New Roman" w:hAnsi="Times New Roman" w:cs="Times New Roman"/>
          <w:sz w:val="21"/>
          <w:szCs w:val="21"/>
        </w:rPr>
        <w:t xml:space="preserve">ical rigor; worth 50%.  </w:t>
      </w:r>
      <w:r w:rsidR="00333650" w:rsidRPr="00E12840">
        <w:rPr>
          <w:rFonts w:ascii="Times New Roman" w:hAnsi="Times New Roman" w:cs="Times New Roman"/>
          <w:sz w:val="21"/>
          <w:szCs w:val="21"/>
        </w:rPr>
        <w:t>T</w:t>
      </w:r>
      <w:r w:rsidR="00644436" w:rsidRPr="00E12840">
        <w:rPr>
          <w:rFonts w:ascii="Times New Roman" w:hAnsi="Times New Roman" w:cs="Times New Roman"/>
          <w:sz w:val="21"/>
          <w:szCs w:val="21"/>
        </w:rPr>
        <w:t xml:space="preserve">opics and texts </w:t>
      </w:r>
      <w:r w:rsidR="00E721EF" w:rsidRPr="00E12840">
        <w:rPr>
          <w:rFonts w:ascii="Times New Roman" w:hAnsi="Times New Roman" w:cs="Times New Roman"/>
          <w:sz w:val="21"/>
          <w:szCs w:val="21"/>
        </w:rPr>
        <w:t xml:space="preserve">will sometimes be assigned and sometimes will be </w:t>
      </w:r>
      <w:r w:rsidR="00644436" w:rsidRPr="00E12840">
        <w:rPr>
          <w:rFonts w:ascii="Times New Roman" w:hAnsi="Times New Roman" w:cs="Times New Roman"/>
          <w:sz w:val="21"/>
          <w:szCs w:val="21"/>
        </w:rPr>
        <w:t>at your discretion</w:t>
      </w:r>
      <w:r w:rsidR="00E721EF" w:rsidRPr="00E12840">
        <w:rPr>
          <w:rFonts w:ascii="Times New Roman" w:hAnsi="Times New Roman" w:cs="Times New Roman"/>
          <w:sz w:val="21"/>
          <w:szCs w:val="21"/>
        </w:rPr>
        <w:t>.  In the latter case,</w:t>
      </w:r>
      <w:r w:rsidR="00D512D9" w:rsidRPr="00E12840">
        <w:rPr>
          <w:rFonts w:ascii="Times New Roman" w:hAnsi="Times New Roman" w:cs="Times New Roman"/>
          <w:sz w:val="21"/>
          <w:szCs w:val="21"/>
        </w:rPr>
        <w:t xml:space="preserve"> the essays should</w:t>
      </w:r>
      <w:r w:rsidR="00333650" w:rsidRPr="00E12840">
        <w:rPr>
          <w:rFonts w:ascii="Times New Roman" w:hAnsi="Times New Roman" w:cs="Times New Roman"/>
          <w:sz w:val="21"/>
          <w:szCs w:val="21"/>
        </w:rPr>
        <w:t xml:space="preserve"> keep pace with our reading: that means each essay should deal with a reading up to an</w:t>
      </w:r>
      <w:r w:rsidR="00D512D9" w:rsidRPr="00E12840">
        <w:rPr>
          <w:rFonts w:ascii="Times New Roman" w:hAnsi="Times New Roman" w:cs="Times New Roman"/>
          <w:sz w:val="21"/>
          <w:szCs w:val="21"/>
        </w:rPr>
        <w:t>d</w:t>
      </w:r>
      <w:r w:rsidR="00333650" w:rsidRPr="00E12840">
        <w:rPr>
          <w:rFonts w:ascii="Times New Roman" w:hAnsi="Times New Roman" w:cs="Times New Roman"/>
          <w:sz w:val="21"/>
          <w:szCs w:val="21"/>
        </w:rPr>
        <w:t xml:space="preserve"> including the reading for the day it’s due, but not a reading </w:t>
      </w:r>
      <w:r w:rsidR="00D512D9" w:rsidRPr="00E12840">
        <w:rPr>
          <w:rFonts w:ascii="Times New Roman" w:hAnsi="Times New Roman" w:cs="Times New Roman"/>
          <w:sz w:val="21"/>
          <w:szCs w:val="21"/>
        </w:rPr>
        <w:t xml:space="preserve">during a period </w:t>
      </w:r>
      <w:r w:rsidR="00333650" w:rsidRPr="00E12840">
        <w:rPr>
          <w:rFonts w:ascii="Times New Roman" w:hAnsi="Times New Roman" w:cs="Times New Roman"/>
          <w:sz w:val="21"/>
          <w:szCs w:val="21"/>
        </w:rPr>
        <w:t>covered by a prior paper</w:t>
      </w:r>
      <w:r w:rsidR="00F94833" w:rsidRPr="00E12840">
        <w:rPr>
          <w:rFonts w:ascii="Times New Roman" w:hAnsi="Times New Roman" w:cs="Times New Roman"/>
          <w:sz w:val="21"/>
          <w:szCs w:val="21"/>
        </w:rPr>
        <w:t>.</w:t>
      </w:r>
      <w:r w:rsidR="00644436" w:rsidRPr="00E12840">
        <w:rPr>
          <w:rFonts w:ascii="Times New Roman" w:hAnsi="Times New Roman" w:cs="Times New Roman"/>
          <w:sz w:val="21"/>
          <w:szCs w:val="21"/>
        </w:rPr>
        <w:t xml:space="preserve"> </w:t>
      </w:r>
    </w:p>
    <w:p w:rsidR="00644436" w:rsidRPr="00E12840" w:rsidRDefault="00644436" w:rsidP="00644436">
      <w:pPr>
        <w:contextualSpacing/>
        <w:rPr>
          <w:rFonts w:ascii="Times New Roman" w:hAnsi="Times New Roman" w:cs="Times New Roman"/>
          <w:sz w:val="21"/>
          <w:szCs w:val="21"/>
        </w:rPr>
      </w:pPr>
      <w:r w:rsidRPr="00E12840">
        <w:rPr>
          <w:rFonts w:ascii="Times New Roman" w:hAnsi="Times New Roman" w:cs="Times New Roman"/>
          <w:sz w:val="21"/>
          <w:szCs w:val="21"/>
        </w:rPr>
        <w:t>--</w:t>
      </w:r>
      <w:proofErr w:type="gramStart"/>
      <w:r w:rsidRPr="00E12840">
        <w:rPr>
          <w:rFonts w:ascii="Times New Roman" w:hAnsi="Times New Roman" w:cs="Times New Roman"/>
          <w:sz w:val="21"/>
          <w:szCs w:val="21"/>
        </w:rPr>
        <w:t>one</w:t>
      </w:r>
      <w:proofErr w:type="gramEnd"/>
      <w:r w:rsidRPr="00E12840">
        <w:rPr>
          <w:rFonts w:ascii="Times New Roman" w:hAnsi="Times New Roman" w:cs="Times New Roman"/>
          <w:sz w:val="21"/>
          <w:szCs w:val="21"/>
        </w:rPr>
        <w:t xml:space="preserve"> class pre</w:t>
      </w:r>
      <w:r w:rsidR="00A2311E" w:rsidRPr="00E12840">
        <w:rPr>
          <w:rFonts w:ascii="Times New Roman" w:hAnsi="Times New Roman" w:cs="Times New Roman"/>
          <w:sz w:val="21"/>
          <w:szCs w:val="21"/>
        </w:rPr>
        <w:t>sentation, to be undertaken</w:t>
      </w:r>
      <w:r w:rsidRPr="00E12840">
        <w:rPr>
          <w:rFonts w:ascii="Times New Roman" w:hAnsi="Times New Roman" w:cs="Times New Roman"/>
          <w:sz w:val="21"/>
          <w:szCs w:val="21"/>
        </w:rPr>
        <w:t xml:space="preserve"> collaboratively, in which you and a fellow student introduce the class to an aspect of the selection under discussion.  You should prepare a one-page handout meant to serve as a handy (and hence comprehensible) guide to what you find most useful a</w:t>
      </w:r>
      <w:r w:rsidR="00983D27" w:rsidRPr="00E12840">
        <w:rPr>
          <w:rFonts w:ascii="Times New Roman" w:hAnsi="Times New Roman" w:cs="Times New Roman"/>
          <w:sz w:val="21"/>
          <w:szCs w:val="21"/>
        </w:rPr>
        <w:t>nd compelling in the selection.  Please</w:t>
      </w:r>
      <w:r w:rsidR="000F0D3B" w:rsidRPr="00E12840">
        <w:rPr>
          <w:rFonts w:ascii="Times New Roman" w:hAnsi="Times New Roman" w:cs="Times New Roman"/>
          <w:sz w:val="21"/>
          <w:szCs w:val="21"/>
        </w:rPr>
        <w:t xml:space="preserve"> be sure you o</w:t>
      </w:r>
      <w:r w:rsidR="00983D27" w:rsidRPr="00E12840">
        <w:rPr>
          <w:rFonts w:ascii="Times New Roman" w:hAnsi="Times New Roman" w:cs="Times New Roman"/>
          <w:sz w:val="21"/>
          <w:szCs w:val="21"/>
        </w:rPr>
        <w:t xml:space="preserve">ffer a prose summary, not a series of </w:t>
      </w:r>
      <w:r w:rsidR="00F94833" w:rsidRPr="00E12840">
        <w:rPr>
          <w:rFonts w:ascii="Times New Roman" w:hAnsi="Times New Roman" w:cs="Times New Roman"/>
          <w:sz w:val="21"/>
          <w:szCs w:val="21"/>
        </w:rPr>
        <w:t xml:space="preserve">disconnected </w:t>
      </w:r>
      <w:r w:rsidR="00983D27" w:rsidRPr="00E12840">
        <w:rPr>
          <w:rFonts w:ascii="Times New Roman" w:hAnsi="Times New Roman" w:cs="Times New Roman"/>
          <w:sz w:val="21"/>
          <w:szCs w:val="21"/>
        </w:rPr>
        <w:t>bullet points; worth 15</w:t>
      </w:r>
      <w:r w:rsidRPr="00E12840">
        <w:rPr>
          <w:rFonts w:ascii="Times New Roman" w:hAnsi="Times New Roman" w:cs="Times New Roman"/>
          <w:sz w:val="21"/>
          <w:szCs w:val="21"/>
        </w:rPr>
        <w:t>%</w:t>
      </w:r>
    </w:p>
    <w:p w:rsidR="0087144B" w:rsidRPr="00E12840" w:rsidRDefault="00644436" w:rsidP="00644436">
      <w:pPr>
        <w:contextualSpacing/>
        <w:rPr>
          <w:rFonts w:ascii="Times New Roman" w:hAnsi="Times New Roman" w:cs="Times New Roman"/>
          <w:sz w:val="21"/>
          <w:szCs w:val="21"/>
        </w:rPr>
      </w:pPr>
      <w:r w:rsidRPr="00E12840">
        <w:rPr>
          <w:rFonts w:ascii="Times New Roman" w:hAnsi="Times New Roman" w:cs="Times New Roman"/>
          <w:sz w:val="21"/>
          <w:szCs w:val="21"/>
        </w:rPr>
        <w:t>--</w:t>
      </w:r>
      <w:proofErr w:type="gramStart"/>
      <w:r w:rsidRPr="00E12840">
        <w:rPr>
          <w:rFonts w:ascii="Times New Roman" w:hAnsi="Times New Roman" w:cs="Times New Roman"/>
          <w:sz w:val="21"/>
          <w:szCs w:val="21"/>
        </w:rPr>
        <w:t>one</w:t>
      </w:r>
      <w:proofErr w:type="gramEnd"/>
      <w:r w:rsidRPr="00E12840">
        <w:rPr>
          <w:rFonts w:ascii="Times New Roman" w:hAnsi="Times New Roman" w:cs="Times New Roman"/>
          <w:sz w:val="21"/>
          <w:szCs w:val="21"/>
        </w:rPr>
        <w:t xml:space="preserve"> long paper (10-12 pp.</w:t>
      </w:r>
      <w:r w:rsidR="00983D27" w:rsidRPr="00E12840">
        <w:rPr>
          <w:rFonts w:ascii="Times New Roman" w:hAnsi="Times New Roman" w:cs="Times New Roman"/>
          <w:sz w:val="21"/>
          <w:szCs w:val="21"/>
        </w:rPr>
        <w:t>; worth 35</w:t>
      </w:r>
      <w:r w:rsidR="0087144B" w:rsidRPr="00E12840">
        <w:rPr>
          <w:rFonts w:ascii="Times New Roman" w:hAnsi="Times New Roman" w:cs="Times New Roman"/>
          <w:sz w:val="21"/>
          <w:szCs w:val="21"/>
        </w:rPr>
        <w:t>%</w:t>
      </w:r>
      <w:r w:rsidR="00A75B1D" w:rsidRPr="00E12840">
        <w:rPr>
          <w:rFonts w:ascii="Times New Roman" w:hAnsi="Times New Roman" w:cs="Times New Roman"/>
          <w:sz w:val="21"/>
          <w:szCs w:val="21"/>
        </w:rPr>
        <w:t xml:space="preserve">), </w:t>
      </w:r>
      <w:r w:rsidR="0087144B" w:rsidRPr="00E12840">
        <w:rPr>
          <w:rFonts w:ascii="Times New Roman" w:hAnsi="Times New Roman" w:cs="Times New Roman"/>
          <w:sz w:val="21"/>
          <w:szCs w:val="21"/>
        </w:rPr>
        <w:t>which should be accompanied by a bibliography of at least a dozen items</w:t>
      </w:r>
      <w:r w:rsidR="00A75B1D" w:rsidRPr="00E12840">
        <w:rPr>
          <w:rFonts w:ascii="Times New Roman" w:hAnsi="Times New Roman" w:cs="Times New Roman"/>
          <w:sz w:val="21"/>
          <w:szCs w:val="21"/>
        </w:rPr>
        <w:t xml:space="preserve"> and </w:t>
      </w:r>
      <w:r w:rsidR="00F94833" w:rsidRPr="00E12840">
        <w:rPr>
          <w:rFonts w:ascii="Times New Roman" w:hAnsi="Times New Roman" w:cs="Times New Roman"/>
          <w:sz w:val="21"/>
          <w:szCs w:val="21"/>
        </w:rPr>
        <w:t xml:space="preserve">should </w:t>
      </w:r>
      <w:r w:rsidR="00A75B1D" w:rsidRPr="00E12840">
        <w:rPr>
          <w:rFonts w:ascii="Times New Roman" w:hAnsi="Times New Roman" w:cs="Times New Roman"/>
          <w:sz w:val="21"/>
          <w:szCs w:val="21"/>
        </w:rPr>
        <w:t>take</w:t>
      </w:r>
      <w:r w:rsidR="0032098B" w:rsidRPr="00E12840">
        <w:rPr>
          <w:rFonts w:ascii="Times New Roman" w:hAnsi="Times New Roman" w:cs="Times New Roman"/>
          <w:sz w:val="21"/>
          <w:szCs w:val="21"/>
        </w:rPr>
        <w:t xml:space="preserve"> the </w:t>
      </w:r>
      <w:r w:rsidR="00A75B1D" w:rsidRPr="00E12840">
        <w:rPr>
          <w:rFonts w:ascii="Times New Roman" w:hAnsi="Times New Roman" w:cs="Times New Roman"/>
          <w:sz w:val="21"/>
          <w:szCs w:val="21"/>
        </w:rPr>
        <w:t>following form</w:t>
      </w:r>
      <w:r w:rsidR="0087144B" w:rsidRPr="00E12840">
        <w:rPr>
          <w:rFonts w:ascii="Times New Roman" w:hAnsi="Times New Roman" w:cs="Times New Roman"/>
          <w:sz w:val="21"/>
          <w:szCs w:val="21"/>
        </w:rPr>
        <w:t>:</w:t>
      </w:r>
    </w:p>
    <w:p w:rsidR="0087144B" w:rsidRPr="00E12840" w:rsidRDefault="006F20BC" w:rsidP="00644436">
      <w:pPr>
        <w:contextualSpacing/>
        <w:rPr>
          <w:rFonts w:ascii="Times New Roman" w:hAnsi="Times New Roman" w:cs="Times New Roman"/>
          <w:sz w:val="21"/>
          <w:szCs w:val="21"/>
        </w:rPr>
      </w:pPr>
      <w:r>
        <w:rPr>
          <w:rFonts w:ascii="Times New Roman" w:hAnsi="Times New Roman" w:cs="Times New Roman"/>
          <w:sz w:val="21"/>
          <w:szCs w:val="21"/>
        </w:rPr>
        <w:t>A</w:t>
      </w:r>
      <w:r w:rsidR="00644436" w:rsidRPr="00E12840">
        <w:rPr>
          <w:rFonts w:ascii="Times New Roman" w:hAnsi="Times New Roman" w:cs="Times New Roman"/>
          <w:sz w:val="21"/>
          <w:szCs w:val="21"/>
        </w:rPr>
        <w:t xml:space="preserve"> definitional essay of some concept </w:t>
      </w:r>
      <w:r w:rsidR="0032098B" w:rsidRPr="00E12840">
        <w:rPr>
          <w:rFonts w:ascii="Times New Roman" w:hAnsi="Times New Roman" w:cs="Times New Roman"/>
          <w:sz w:val="21"/>
          <w:szCs w:val="21"/>
        </w:rPr>
        <w:t xml:space="preserve">or practitioner </w:t>
      </w:r>
      <w:r w:rsidR="00644436" w:rsidRPr="00E12840">
        <w:rPr>
          <w:rFonts w:ascii="Times New Roman" w:hAnsi="Times New Roman" w:cs="Times New Roman"/>
          <w:sz w:val="21"/>
          <w:szCs w:val="21"/>
        </w:rPr>
        <w:t>(</w:t>
      </w:r>
      <w:r w:rsidR="0032098B" w:rsidRPr="00E12840">
        <w:rPr>
          <w:rFonts w:ascii="Times New Roman" w:hAnsi="Times New Roman" w:cs="Times New Roman"/>
          <w:sz w:val="21"/>
          <w:szCs w:val="21"/>
        </w:rPr>
        <w:t xml:space="preserve">e.g., Fish as reader-response critic; </w:t>
      </w:r>
      <w:proofErr w:type="spellStart"/>
      <w:r w:rsidR="0032098B" w:rsidRPr="00E12840">
        <w:rPr>
          <w:rFonts w:ascii="Times New Roman" w:hAnsi="Times New Roman" w:cs="Times New Roman"/>
          <w:sz w:val="21"/>
          <w:szCs w:val="21"/>
        </w:rPr>
        <w:t>Althusser’s</w:t>
      </w:r>
      <w:proofErr w:type="spellEnd"/>
      <w:r w:rsidR="0032098B" w:rsidRPr="00E12840">
        <w:rPr>
          <w:rFonts w:ascii="Times New Roman" w:hAnsi="Times New Roman" w:cs="Times New Roman"/>
          <w:sz w:val="21"/>
          <w:szCs w:val="21"/>
        </w:rPr>
        <w:t xml:space="preserve"> ideology; </w:t>
      </w:r>
      <w:r w:rsidR="00644436" w:rsidRPr="00E12840">
        <w:rPr>
          <w:rFonts w:ascii="Times New Roman" w:hAnsi="Times New Roman" w:cs="Times New Roman"/>
          <w:sz w:val="21"/>
          <w:szCs w:val="21"/>
        </w:rPr>
        <w:t>Foucault’s</w:t>
      </w:r>
      <w:r w:rsidR="0032098B" w:rsidRPr="00E12840">
        <w:rPr>
          <w:rFonts w:ascii="Times New Roman" w:hAnsi="Times New Roman" w:cs="Times New Roman"/>
          <w:sz w:val="21"/>
          <w:szCs w:val="21"/>
        </w:rPr>
        <w:t xml:space="preserve"> theory of power;</w:t>
      </w:r>
      <w:r w:rsidR="00D512D9" w:rsidRPr="00E12840">
        <w:rPr>
          <w:rFonts w:ascii="Times New Roman" w:hAnsi="Times New Roman" w:cs="Times New Roman"/>
          <w:sz w:val="21"/>
          <w:szCs w:val="21"/>
        </w:rPr>
        <w:t xml:space="preserve"> </w:t>
      </w:r>
      <w:r w:rsidR="0032098B" w:rsidRPr="00E12840">
        <w:rPr>
          <w:rFonts w:ascii="Times New Roman" w:hAnsi="Times New Roman" w:cs="Times New Roman"/>
          <w:sz w:val="21"/>
          <w:szCs w:val="21"/>
        </w:rPr>
        <w:t xml:space="preserve">the </w:t>
      </w:r>
      <w:proofErr w:type="spellStart"/>
      <w:r w:rsidR="0032098B" w:rsidRPr="00E12840">
        <w:rPr>
          <w:rFonts w:ascii="Times New Roman" w:hAnsi="Times New Roman" w:cs="Times New Roman"/>
          <w:sz w:val="21"/>
          <w:szCs w:val="21"/>
        </w:rPr>
        <w:t>carnivalesque</w:t>
      </w:r>
      <w:proofErr w:type="spellEnd"/>
      <w:r w:rsidR="0032098B" w:rsidRPr="00E12840">
        <w:rPr>
          <w:rFonts w:ascii="Times New Roman" w:hAnsi="Times New Roman" w:cs="Times New Roman"/>
          <w:sz w:val="21"/>
          <w:szCs w:val="21"/>
        </w:rPr>
        <w:t xml:space="preserve">; </w:t>
      </w:r>
      <w:r w:rsidR="00E12840" w:rsidRPr="00E12840">
        <w:rPr>
          <w:rFonts w:ascii="Times New Roman" w:hAnsi="Times New Roman" w:cs="Times New Roman"/>
          <w:sz w:val="21"/>
          <w:szCs w:val="21"/>
        </w:rPr>
        <w:t xml:space="preserve">“mythology” (in the </w:t>
      </w:r>
      <w:proofErr w:type="spellStart"/>
      <w:r w:rsidR="00E12840" w:rsidRPr="00E12840">
        <w:rPr>
          <w:rFonts w:ascii="Times New Roman" w:hAnsi="Times New Roman" w:cs="Times New Roman"/>
          <w:sz w:val="21"/>
          <w:szCs w:val="21"/>
        </w:rPr>
        <w:t>Barthesian</w:t>
      </w:r>
      <w:proofErr w:type="spellEnd"/>
      <w:r w:rsidR="00E12840" w:rsidRPr="00E12840">
        <w:rPr>
          <w:rFonts w:ascii="Times New Roman" w:hAnsi="Times New Roman" w:cs="Times New Roman"/>
          <w:sz w:val="21"/>
          <w:szCs w:val="21"/>
        </w:rPr>
        <w:t xml:space="preserve"> sense only); </w:t>
      </w:r>
      <w:proofErr w:type="spellStart"/>
      <w:r w:rsidR="0032098B" w:rsidRPr="00E12840">
        <w:rPr>
          <w:rFonts w:ascii="Times New Roman" w:hAnsi="Times New Roman" w:cs="Times New Roman"/>
          <w:sz w:val="21"/>
          <w:szCs w:val="21"/>
        </w:rPr>
        <w:t>Orientalism</w:t>
      </w:r>
      <w:proofErr w:type="spellEnd"/>
      <w:r w:rsidR="0032098B" w:rsidRPr="00E12840">
        <w:rPr>
          <w:rFonts w:ascii="Times New Roman" w:hAnsi="Times New Roman" w:cs="Times New Roman"/>
          <w:sz w:val="21"/>
          <w:szCs w:val="21"/>
        </w:rPr>
        <w:t>; French feminism and woman as Other</w:t>
      </w:r>
      <w:r w:rsidR="00644436" w:rsidRPr="00E12840">
        <w:rPr>
          <w:rFonts w:ascii="Times New Roman" w:hAnsi="Times New Roman" w:cs="Times New Roman"/>
          <w:sz w:val="21"/>
          <w:szCs w:val="21"/>
        </w:rPr>
        <w:t>), the intention of which is to serve as a clear yet comprehen</w:t>
      </w:r>
      <w:r w:rsidR="00F94833" w:rsidRPr="00E12840">
        <w:rPr>
          <w:rFonts w:ascii="Times New Roman" w:hAnsi="Times New Roman" w:cs="Times New Roman"/>
          <w:sz w:val="21"/>
          <w:szCs w:val="21"/>
        </w:rPr>
        <w:t xml:space="preserve">sive entry in an </w:t>
      </w:r>
      <w:r w:rsidR="00644436" w:rsidRPr="00E12840">
        <w:rPr>
          <w:rFonts w:ascii="Times New Roman" w:hAnsi="Times New Roman" w:cs="Times New Roman"/>
          <w:sz w:val="21"/>
          <w:szCs w:val="21"/>
        </w:rPr>
        <w:t>encyclopedia aimed at graduate students.  Your work for this essay should begin with the text we’ve read in class, but you sho</w:t>
      </w:r>
      <w:r w:rsidR="0032098B" w:rsidRPr="00E12840">
        <w:rPr>
          <w:rFonts w:ascii="Times New Roman" w:hAnsi="Times New Roman" w:cs="Times New Roman"/>
          <w:sz w:val="21"/>
          <w:szCs w:val="21"/>
        </w:rPr>
        <w:t>uld also be prepared to read</w:t>
      </w:r>
      <w:r w:rsidR="00644436" w:rsidRPr="00E12840">
        <w:rPr>
          <w:rFonts w:ascii="Times New Roman" w:hAnsi="Times New Roman" w:cs="Times New Roman"/>
          <w:sz w:val="21"/>
          <w:szCs w:val="21"/>
        </w:rPr>
        <w:t xml:space="preserve"> beyond it—to the whole from which the selection was taken; to the debates that a given position has given rise to; to the most influential proponents of the work in the US.  In other words, this essay is meant both to show your mastery of a concept and to show you also know what af</w:t>
      </w:r>
      <w:r w:rsidR="0087144B" w:rsidRPr="00E12840">
        <w:rPr>
          <w:rFonts w:ascii="Times New Roman" w:hAnsi="Times New Roman" w:cs="Times New Roman"/>
          <w:sz w:val="21"/>
          <w:szCs w:val="21"/>
        </w:rPr>
        <w:t>terlife it has had.</w:t>
      </w:r>
      <w:r w:rsidR="0032098B" w:rsidRPr="00E12840">
        <w:rPr>
          <w:rFonts w:ascii="Times New Roman" w:hAnsi="Times New Roman" w:cs="Times New Roman"/>
          <w:sz w:val="21"/>
          <w:szCs w:val="21"/>
        </w:rPr>
        <w:t xml:space="preserve">  Of course you can’t be comprehensive.  What I’m looking for, rather, is evidence that you’ve internalized a key term or concept and can recognize its influence in literary or textual practice.</w:t>
      </w:r>
    </w:p>
    <w:p w:rsidR="0087144B" w:rsidRPr="00E12840" w:rsidRDefault="0087144B" w:rsidP="00644436">
      <w:pPr>
        <w:contextualSpacing/>
        <w:rPr>
          <w:rFonts w:ascii="Times New Roman" w:hAnsi="Times New Roman" w:cs="Times New Roman"/>
          <w:sz w:val="21"/>
          <w:szCs w:val="21"/>
        </w:rPr>
      </w:pPr>
    </w:p>
    <w:p w:rsidR="00644436" w:rsidRPr="00E12840" w:rsidRDefault="00644436" w:rsidP="00644436">
      <w:pPr>
        <w:contextualSpacing/>
        <w:rPr>
          <w:rFonts w:ascii="Times New Roman" w:hAnsi="Times New Roman" w:cs="Times New Roman"/>
          <w:sz w:val="21"/>
          <w:szCs w:val="21"/>
        </w:rPr>
      </w:pPr>
      <w:r w:rsidRPr="00E12840">
        <w:rPr>
          <w:rFonts w:ascii="Times New Roman" w:hAnsi="Times New Roman" w:cs="Times New Roman"/>
          <w:sz w:val="21"/>
          <w:szCs w:val="21"/>
        </w:rPr>
        <w:t>Please note I’d like to discuss your choice with you beforehand: we can meet in person or consult over email.</w:t>
      </w:r>
    </w:p>
    <w:p w:rsidR="00FE3DA2" w:rsidRPr="00E12840" w:rsidRDefault="00644436">
      <w:pPr>
        <w:rPr>
          <w:rFonts w:ascii="Times New Roman" w:hAnsi="Times New Roman" w:cs="Times New Roman"/>
          <w:sz w:val="21"/>
          <w:szCs w:val="21"/>
        </w:rPr>
      </w:pPr>
      <w:r w:rsidRPr="00E12840">
        <w:rPr>
          <w:rFonts w:ascii="Times New Roman" w:hAnsi="Times New Roman" w:cs="Times New Roman"/>
          <w:sz w:val="21"/>
          <w:szCs w:val="21"/>
        </w:rPr>
        <w:tab/>
      </w:r>
    </w:p>
    <w:p w:rsidR="00CE7D09" w:rsidRPr="00E12840" w:rsidRDefault="00CE7D09" w:rsidP="00CE7D09">
      <w:pPr>
        <w:rPr>
          <w:rFonts w:ascii="Times New Roman" w:hAnsi="Times New Roman" w:cs="Times New Roman"/>
          <w:sz w:val="21"/>
          <w:szCs w:val="21"/>
        </w:rPr>
      </w:pPr>
      <w:r w:rsidRPr="00E12840">
        <w:rPr>
          <w:rFonts w:ascii="Times New Roman" w:hAnsi="Times New Roman" w:cs="Times New Roman"/>
          <w:b/>
          <w:sz w:val="21"/>
          <w:szCs w:val="21"/>
        </w:rPr>
        <w:t>University Policies</w:t>
      </w:r>
      <w:r w:rsidRPr="00E12840">
        <w:rPr>
          <w:rFonts w:ascii="Times New Roman" w:hAnsi="Times New Roman" w:cs="Times New Roman"/>
          <w:sz w:val="21"/>
          <w:szCs w:val="21"/>
        </w:rPr>
        <w:t>:</w:t>
      </w:r>
    </w:p>
    <w:p w:rsidR="00D512D9" w:rsidRPr="00E12840" w:rsidRDefault="00D512D9" w:rsidP="00CE7D09">
      <w:pPr>
        <w:rPr>
          <w:rFonts w:ascii="Times New Roman" w:hAnsi="Times New Roman" w:cs="Times New Roman"/>
          <w:sz w:val="21"/>
          <w:szCs w:val="21"/>
        </w:rPr>
      </w:pPr>
    </w:p>
    <w:p w:rsidR="00CE7D09" w:rsidRPr="00E12840" w:rsidRDefault="00CE7D09" w:rsidP="00CE7D09">
      <w:pPr>
        <w:rPr>
          <w:rFonts w:ascii="Times New Roman" w:hAnsi="Times New Roman" w:cs="Times New Roman"/>
          <w:sz w:val="21"/>
          <w:szCs w:val="21"/>
        </w:rPr>
      </w:pPr>
      <w:r w:rsidRPr="00E12840">
        <w:rPr>
          <w:rFonts w:ascii="Times New Roman" w:hAnsi="Times New Roman" w:cs="Times New Roman"/>
          <w:b/>
          <w:sz w:val="21"/>
          <w:szCs w:val="21"/>
        </w:rPr>
        <w:t xml:space="preserve">Disability Services: </w:t>
      </w:r>
      <w:r w:rsidRPr="00E12840">
        <w:rPr>
          <w:rFonts w:ascii="Times New Roman" w:hAnsi="Times New Roman" w:cs="Times New Roman"/>
          <w:sz w:val="21"/>
          <w:szCs w:val="21"/>
        </w:rPr>
        <w:t>If you are a student with a disability and you need academic accommodations, please see me and contact the Office of Disability Resources at 703.993.2474. All academic accommodations must be arranged through that office.</w:t>
      </w:r>
    </w:p>
    <w:p w:rsidR="00CE7D09" w:rsidRPr="00E12840" w:rsidRDefault="00CE7D09" w:rsidP="00CE7D09">
      <w:pPr>
        <w:rPr>
          <w:rFonts w:ascii="Times New Roman" w:hAnsi="Times New Roman" w:cs="Times New Roman"/>
          <w:sz w:val="21"/>
          <w:szCs w:val="21"/>
        </w:rPr>
      </w:pPr>
    </w:p>
    <w:p w:rsidR="00CE7D09" w:rsidRPr="00E12840" w:rsidRDefault="00CE7D09" w:rsidP="00CE7D09">
      <w:pPr>
        <w:rPr>
          <w:rFonts w:ascii="Times New Roman" w:hAnsi="Times New Roman" w:cs="Times New Roman"/>
          <w:sz w:val="21"/>
          <w:szCs w:val="21"/>
        </w:rPr>
      </w:pPr>
      <w:r w:rsidRPr="00E12840">
        <w:rPr>
          <w:rFonts w:ascii="Times New Roman" w:hAnsi="Times New Roman" w:cs="Times New Roman"/>
          <w:b/>
          <w:sz w:val="21"/>
          <w:szCs w:val="21"/>
        </w:rPr>
        <w:t xml:space="preserve">Honor Code:  </w:t>
      </w:r>
      <w:r w:rsidRPr="00E12840">
        <w:rPr>
          <w:rFonts w:ascii="Times New Roman" w:hAnsi="Times New Roman" w:cs="Times New Roman"/>
          <w:sz w:val="21"/>
          <w:szCs w:val="21"/>
        </w:rPr>
        <w:t>George Mason University has an Honor Code, which requires all members of this community to maintain the highest standards of academic honesty and integrity. Cheating, plagiarism, lying, and stealing are all prohibited.  All violations of the Honor Code will be reported to the Honor Committee.</w:t>
      </w:r>
    </w:p>
    <w:p w:rsidR="00CE7D09" w:rsidRPr="00E12840" w:rsidRDefault="00CE7D09" w:rsidP="00CE7D09">
      <w:pPr>
        <w:rPr>
          <w:rFonts w:ascii="Times New Roman" w:hAnsi="Times New Roman" w:cs="Times New Roman"/>
          <w:sz w:val="21"/>
          <w:szCs w:val="21"/>
        </w:rPr>
      </w:pPr>
    </w:p>
    <w:p w:rsidR="00CE7D09" w:rsidRPr="00E12840" w:rsidRDefault="00CE7D09" w:rsidP="00CE7D09">
      <w:pPr>
        <w:rPr>
          <w:rFonts w:ascii="Times New Roman" w:hAnsi="Times New Roman" w:cs="Times New Roman"/>
          <w:sz w:val="21"/>
          <w:szCs w:val="21"/>
        </w:rPr>
      </w:pPr>
      <w:r w:rsidRPr="00E12840">
        <w:rPr>
          <w:rFonts w:ascii="Times New Roman" w:hAnsi="Times New Roman" w:cs="Times New Roman"/>
          <w:b/>
          <w:sz w:val="21"/>
          <w:szCs w:val="21"/>
        </w:rPr>
        <w:t>Enrollment Statement</w:t>
      </w:r>
      <w:r w:rsidRPr="00E12840">
        <w:rPr>
          <w:rFonts w:ascii="Times New Roman" w:hAnsi="Times New Roman" w:cs="Times New Roman"/>
          <w:sz w:val="21"/>
          <w:szCs w:val="21"/>
        </w:rPr>
        <w:t>: Students are responsible for verifying their enrollment in this class.  Schedule adjustments should be made by the deadlines published in the Schedule of Classes. (Deadlines each semester are published in the Schedule of Classes available from the Registrar's Website: registrar.gmu.edu.)</w:t>
      </w:r>
    </w:p>
    <w:p w:rsidR="00CE7D09" w:rsidRPr="00E12840" w:rsidRDefault="00CE7D09" w:rsidP="00CE7D09">
      <w:pPr>
        <w:rPr>
          <w:rFonts w:ascii="Times New Roman" w:hAnsi="Times New Roman" w:cs="Times New Roman"/>
          <w:sz w:val="21"/>
          <w:szCs w:val="21"/>
        </w:rPr>
      </w:pPr>
      <w:r w:rsidRPr="00E12840">
        <w:rPr>
          <w:rFonts w:ascii="Times New Roman" w:hAnsi="Times New Roman" w:cs="Times New Roman"/>
          <w:sz w:val="21"/>
          <w:szCs w:val="21"/>
        </w:rPr>
        <w:t>Las</w:t>
      </w:r>
      <w:r w:rsidR="00983D27" w:rsidRPr="00E12840">
        <w:rPr>
          <w:rFonts w:ascii="Times New Roman" w:hAnsi="Times New Roman" w:cs="Times New Roman"/>
          <w:sz w:val="21"/>
          <w:szCs w:val="21"/>
        </w:rPr>
        <w:t>t Day to Add:  Tuesday 31 January</w:t>
      </w:r>
    </w:p>
    <w:p w:rsidR="00CE7D09" w:rsidRPr="00E12840" w:rsidRDefault="00983D27" w:rsidP="00CE7D09">
      <w:pPr>
        <w:rPr>
          <w:rFonts w:ascii="Times New Roman" w:hAnsi="Times New Roman" w:cs="Times New Roman"/>
          <w:sz w:val="21"/>
          <w:szCs w:val="21"/>
        </w:rPr>
      </w:pPr>
      <w:r w:rsidRPr="00E12840">
        <w:rPr>
          <w:rFonts w:ascii="Times New Roman" w:hAnsi="Times New Roman" w:cs="Times New Roman"/>
          <w:sz w:val="21"/>
          <w:szCs w:val="21"/>
        </w:rPr>
        <w:t>Last Day to Drop: Friday 24 February</w:t>
      </w:r>
      <w:r w:rsidR="00CE7D09" w:rsidRPr="00E12840">
        <w:rPr>
          <w:rFonts w:ascii="Times New Roman" w:hAnsi="Times New Roman" w:cs="Times New Roman"/>
          <w:sz w:val="21"/>
          <w:szCs w:val="21"/>
        </w:rPr>
        <w:t xml:space="preserve"> (</w:t>
      </w:r>
      <w:r w:rsidR="00043C44" w:rsidRPr="00E12840">
        <w:rPr>
          <w:rFonts w:ascii="Times New Roman" w:hAnsi="Times New Roman" w:cs="Times New Roman"/>
          <w:sz w:val="21"/>
          <w:szCs w:val="21"/>
        </w:rPr>
        <w:t xml:space="preserve">67% tuition penalty; </w:t>
      </w:r>
      <w:r w:rsidR="00CE7D09" w:rsidRPr="00E12840">
        <w:rPr>
          <w:rFonts w:ascii="Times New Roman" w:hAnsi="Times New Roman" w:cs="Times New Roman"/>
          <w:sz w:val="21"/>
          <w:szCs w:val="21"/>
        </w:rPr>
        <w:t>earlier drop dates result in some tuition refund)</w:t>
      </w:r>
    </w:p>
    <w:p w:rsidR="008925E0" w:rsidRPr="00E12840" w:rsidRDefault="00CE7D09" w:rsidP="008925E0">
      <w:pPr>
        <w:pBdr>
          <w:bottom w:val="single" w:sz="12" w:space="1" w:color="auto"/>
        </w:pBdr>
        <w:rPr>
          <w:rFonts w:ascii="Times New Roman" w:hAnsi="Times New Roman" w:cs="Times New Roman"/>
          <w:sz w:val="21"/>
          <w:szCs w:val="21"/>
        </w:rPr>
      </w:pPr>
      <w:r w:rsidRPr="00E12840">
        <w:rPr>
          <w:rFonts w:ascii="Times New Roman" w:hAnsi="Times New Roman" w:cs="Times New Roman"/>
          <w:sz w:val="21"/>
          <w:szCs w:val="21"/>
        </w:rPr>
        <w:t xml:space="preserve">After the last day to drop a class, withdrawing from this class requires the approval of the dean and is only allowed for nonacademic </w:t>
      </w:r>
      <w:r w:rsidR="00B25072" w:rsidRPr="00E12840">
        <w:rPr>
          <w:rFonts w:ascii="Times New Roman" w:hAnsi="Times New Roman" w:cs="Times New Roman"/>
          <w:sz w:val="21"/>
          <w:szCs w:val="21"/>
        </w:rPr>
        <w:t xml:space="preserve">reasons. </w:t>
      </w:r>
    </w:p>
    <w:p w:rsidR="00D512D9" w:rsidRPr="00E12840" w:rsidRDefault="00B25072" w:rsidP="008925E0">
      <w:pPr>
        <w:pBdr>
          <w:bottom w:val="single" w:sz="12" w:space="1" w:color="auto"/>
        </w:pBdr>
        <w:rPr>
          <w:rFonts w:ascii="Times New Roman" w:hAnsi="Times New Roman" w:cs="Times New Roman"/>
          <w:sz w:val="21"/>
          <w:szCs w:val="21"/>
        </w:rPr>
      </w:pPr>
      <w:r w:rsidRPr="00E12840">
        <w:rPr>
          <w:rFonts w:ascii="Times New Roman" w:hAnsi="Times New Roman" w:cs="Times New Roman"/>
          <w:sz w:val="21"/>
          <w:szCs w:val="21"/>
        </w:rPr>
        <w:t xml:space="preserve"> </w:t>
      </w:r>
    </w:p>
    <w:p w:rsidR="00D512D9" w:rsidRPr="00E12840" w:rsidRDefault="00D512D9">
      <w:pPr>
        <w:rPr>
          <w:rFonts w:ascii="Times New Roman" w:hAnsi="Times New Roman" w:cs="Times New Roman"/>
          <w:b/>
          <w:sz w:val="21"/>
          <w:szCs w:val="21"/>
        </w:rPr>
      </w:pPr>
    </w:p>
    <w:p w:rsidR="00A2311E" w:rsidRPr="00E12840" w:rsidRDefault="00A2311E">
      <w:pPr>
        <w:rPr>
          <w:rFonts w:ascii="Times New Roman" w:hAnsi="Times New Roman" w:cs="Times New Roman"/>
          <w:b/>
          <w:sz w:val="21"/>
          <w:szCs w:val="21"/>
        </w:rPr>
      </w:pPr>
      <w:r w:rsidRPr="00E12840">
        <w:rPr>
          <w:rFonts w:ascii="Times New Roman" w:hAnsi="Times New Roman" w:cs="Times New Roman"/>
          <w:b/>
          <w:sz w:val="21"/>
          <w:szCs w:val="21"/>
        </w:rPr>
        <w:t>Schedule of Readings:</w:t>
      </w:r>
    </w:p>
    <w:p w:rsidR="002F6038" w:rsidRPr="00E12840" w:rsidRDefault="002F6038">
      <w:pPr>
        <w:rPr>
          <w:rFonts w:ascii="Times New Roman" w:hAnsi="Times New Roman" w:cs="Times New Roman"/>
          <w:b/>
          <w:sz w:val="21"/>
          <w:szCs w:val="21"/>
        </w:rPr>
      </w:pPr>
    </w:p>
    <w:p w:rsidR="00333650" w:rsidRDefault="00B25072" w:rsidP="000E5AA0">
      <w:pPr>
        <w:pBdr>
          <w:bottom w:val="single" w:sz="12" w:space="1" w:color="auto"/>
        </w:pBdr>
        <w:rPr>
          <w:rFonts w:ascii="Times New Roman" w:hAnsi="Times New Roman" w:cs="Times New Roman"/>
          <w:sz w:val="21"/>
          <w:szCs w:val="21"/>
        </w:rPr>
      </w:pPr>
      <w:r w:rsidRPr="00E12840">
        <w:rPr>
          <w:rFonts w:ascii="Times New Roman" w:hAnsi="Times New Roman" w:cs="Times New Roman"/>
          <w:b/>
          <w:sz w:val="21"/>
          <w:szCs w:val="21"/>
        </w:rPr>
        <w:t>T   24 Jan</w:t>
      </w:r>
      <w:r w:rsidR="00333650" w:rsidRPr="00E12840">
        <w:rPr>
          <w:rFonts w:ascii="Times New Roman" w:hAnsi="Times New Roman" w:cs="Times New Roman"/>
          <w:sz w:val="21"/>
          <w:szCs w:val="21"/>
        </w:rPr>
        <w:tab/>
        <w:t>Introduction</w:t>
      </w:r>
    </w:p>
    <w:p w:rsidR="000E5AA0" w:rsidRPr="00E12840" w:rsidRDefault="000E5AA0" w:rsidP="000E5AA0">
      <w:pPr>
        <w:pBdr>
          <w:bottom w:val="single" w:sz="12" w:space="1" w:color="auto"/>
        </w:pBdr>
        <w:rPr>
          <w:rFonts w:ascii="Times New Roman" w:hAnsi="Times New Roman" w:cs="Times New Roman"/>
          <w:sz w:val="21"/>
          <w:szCs w:val="21"/>
        </w:rPr>
      </w:pPr>
    </w:p>
    <w:p w:rsidR="000E5AA0" w:rsidRDefault="000E5AA0" w:rsidP="00996E36">
      <w:pPr>
        <w:ind w:left="1440" w:hanging="1440"/>
        <w:rPr>
          <w:rFonts w:ascii="Times New Roman" w:hAnsi="Times New Roman" w:cs="Times New Roman"/>
          <w:b/>
          <w:sz w:val="21"/>
          <w:szCs w:val="21"/>
        </w:rPr>
      </w:pPr>
    </w:p>
    <w:p w:rsidR="00996E36" w:rsidRPr="00F23992" w:rsidRDefault="00A2311E" w:rsidP="00996E36">
      <w:pPr>
        <w:ind w:left="1440" w:hanging="1440"/>
        <w:rPr>
          <w:rFonts w:ascii="Times New Roman" w:hAnsi="Times New Roman" w:cs="Times New Roman"/>
          <w:sz w:val="21"/>
          <w:szCs w:val="21"/>
        </w:rPr>
      </w:pPr>
      <w:r w:rsidRPr="00E12840">
        <w:rPr>
          <w:rFonts w:ascii="Times New Roman" w:hAnsi="Times New Roman" w:cs="Times New Roman"/>
          <w:b/>
          <w:sz w:val="21"/>
          <w:szCs w:val="21"/>
        </w:rPr>
        <w:t>T</w:t>
      </w:r>
      <w:r w:rsidR="001C491B" w:rsidRPr="00E12840">
        <w:rPr>
          <w:rFonts w:ascii="Times New Roman" w:hAnsi="Times New Roman" w:cs="Times New Roman"/>
          <w:b/>
          <w:sz w:val="21"/>
          <w:szCs w:val="21"/>
        </w:rPr>
        <w:t xml:space="preserve"> </w:t>
      </w:r>
      <w:r w:rsidR="00B25072" w:rsidRPr="00E12840">
        <w:rPr>
          <w:rFonts w:ascii="Times New Roman" w:hAnsi="Times New Roman" w:cs="Times New Roman"/>
          <w:b/>
          <w:sz w:val="21"/>
          <w:szCs w:val="21"/>
        </w:rPr>
        <w:t xml:space="preserve">  </w:t>
      </w:r>
      <w:r w:rsidR="00996E36">
        <w:rPr>
          <w:rFonts w:ascii="Times New Roman" w:hAnsi="Times New Roman" w:cs="Times New Roman"/>
          <w:b/>
          <w:sz w:val="21"/>
          <w:szCs w:val="21"/>
        </w:rPr>
        <w:t>31 Jan</w:t>
      </w:r>
      <w:r w:rsidR="001C491B" w:rsidRPr="00E12840">
        <w:rPr>
          <w:rFonts w:ascii="Times New Roman" w:hAnsi="Times New Roman" w:cs="Times New Roman"/>
          <w:sz w:val="21"/>
          <w:szCs w:val="21"/>
        </w:rPr>
        <w:tab/>
      </w:r>
      <w:r w:rsidR="00E50BD6" w:rsidRPr="00E12840">
        <w:rPr>
          <w:rFonts w:ascii="Times New Roman" w:hAnsi="Times New Roman" w:cs="Times New Roman"/>
          <w:b/>
          <w:sz w:val="21"/>
          <w:szCs w:val="21"/>
        </w:rPr>
        <w:t>Readers</w:t>
      </w:r>
      <w:r w:rsidR="00E50BD6" w:rsidRPr="00E12840">
        <w:rPr>
          <w:rFonts w:ascii="Times New Roman" w:hAnsi="Times New Roman" w:cs="Times New Roman"/>
          <w:sz w:val="21"/>
          <w:szCs w:val="21"/>
        </w:rPr>
        <w:t xml:space="preserve">: </w:t>
      </w:r>
      <w:r w:rsidR="001C491B" w:rsidRPr="00E12840">
        <w:rPr>
          <w:rFonts w:ascii="Times New Roman" w:hAnsi="Times New Roman" w:cs="Times New Roman"/>
          <w:sz w:val="21"/>
          <w:szCs w:val="21"/>
        </w:rPr>
        <w:t xml:space="preserve">Fish, “Not So Much a Teaching as an </w:t>
      </w:r>
      <w:proofErr w:type="spellStart"/>
      <w:r w:rsidR="001C491B" w:rsidRPr="00E12840">
        <w:rPr>
          <w:rFonts w:ascii="Times New Roman" w:hAnsi="Times New Roman" w:cs="Times New Roman"/>
          <w:sz w:val="21"/>
          <w:szCs w:val="21"/>
        </w:rPr>
        <w:t>Intangling</w:t>
      </w:r>
      <w:proofErr w:type="spellEnd"/>
      <w:r w:rsidR="001C491B" w:rsidRPr="00E12840">
        <w:rPr>
          <w:rFonts w:ascii="Times New Roman" w:hAnsi="Times New Roman" w:cs="Times New Roman"/>
          <w:sz w:val="21"/>
          <w:szCs w:val="21"/>
        </w:rPr>
        <w:t>,” 195-216; “Interpretive Communities,” 217-221</w:t>
      </w:r>
      <w:r w:rsidR="00F23992">
        <w:rPr>
          <w:rFonts w:ascii="Times New Roman" w:hAnsi="Times New Roman" w:cs="Times New Roman"/>
          <w:sz w:val="21"/>
          <w:szCs w:val="21"/>
        </w:rPr>
        <w:t xml:space="preserve">; see also this selection from </w:t>
      </w:r>
      <w:r w:rsidR="00F23992">
        <w:rPr>
          <w:rFonts w:ascii="Times New Roman" w:hAnsi="Times New Roman" w:cs="Times New Roman"/>
          <w:i/>
          <w:sz w:val="21"/>
          <w:szCs w:val="21"/>
        </w:rPr>
        <w:t>Paradise Lost</w:t>
      </w:r>
    </w:p>
    <w:p w:rsidR="008925E0" w:rsidRPr="00E12840" w:rsidRDefault="008925E0" w:rsidP="00996E36">
      <w:pPr>
        <w:pBdr>
          <w:bottom w:val="single" w:sz="12" w:space="1" w:color="auto"/>
        </w:pBdr>
        <w:rPr>
          <w:rFonts w:ascii="Times New Roman" w:hAnsi="Times New Roman" w:cs="Times New Roman"/>
          <w:b/>
          <w:sz w:val="21"/>
          <w:szCs w:val="21"/>
        </w:rPr>
      </w:pPr>
    </w:p>
    <w:p w:rsidR="001C491B" w:rsidRPr="00E12840" w:rsidRDefault="001C491B" w:rsidP="001C491B">
      <w:pPr>
        <w:rPr>
          <w:rFonts w:ascii="Times New Roman" w:hAnsi="Times New Roman" w:cs="Times New Roman"/>
          <w:sz w:val="21"/>
          <w:szCs w:val="21"/>
        </w:rPr>
      </w:pPr>
    </w:p>
    <w:p w:rsidR="00BB0E43" w:rsidRPr="00E12840" w:rsidRDefault="00333650" w:rsidP="00BB0E43">
      <w:pPr>
        <w:ind w:left="1440" w:hanging="1440"/>
        <w:rPr>
          <w:rFonts w:ascii="Times New Roman" w:hAnsi="Times New Roman" w:cs="Times New Roman"/>
          <w:sz w:val="21"/>
          <w:szCs w:val="21"/>
        </w:rPr>
      </w:pPr>
      <w:r w:rsidRPr="00E12840">
        <w:rPr>
          <w:rFonts w:ascii="Times New Roman" w:hAnsi="Times New Roman" w:cs="Times New Roman"/>
          <w:b/>
          <w:sz w:val="21"/>
          <w:szCs w:val="21"/>
        </w:rPr>
        <w:t>T</w:t>
      </w:r>
      <w:r w:rsidR="00F70D6E" w:rsidRPr="00E12840">
        <w:rPr>
          <w:rFonts w:ascii="Times New Roman" w:hAnsi="Times New Roman" w:cs="Times New Roman"/>
          <w:b/>
          <w:sz w:val="21"/>
          <w:szCs w:val="21"/>
        </w:rPr>
        <w:t xml:space="preserve"> </w:t>
      </w:r>
      <w:r w:rsidR="00996E36">
        <w:rPr>
          <w:rFonts w:ascii="Times New Roman" w:hAnsi="Times New Roman" w:cs="Times New Roman"/>
          <w:b/>
          <w:sz w:val="21"/>
          <w:szCs w:val="21"/>
        </w:rPr>
        <w:t xml:space="preserve"> 7</w:t>
      </w:r>
      <w:r w:rsidR="00B25072" w:rsidRPr="00E12840">
        <w:rPr>
          <w:rFonts w:ascii="Times New Roman" w:hAnsi="Times New Roman" w:cs="Times New Roman"/>
          <w:b/>
          <w:sz w:val="21"/>
          <w:szCs w:val="21"/>
        </w:rPr>
        <w:t xml:space="preserve"> Feb</w:t>
      </w:r>
      <w:r w:rsidR="001C491B" w:rsidRPr="00E12840">
        <w:rPr>
          <w:rFonts w:ascii="Times New Roman" w:hAnsi="Times New Roman" w:cs="Times New Roman"/>
          <w:sz w:val="21"/>
          <w:szCs w:val="21"/>
        </w:rPr>
        <w:tab/>
      </w:r>
      <w:r w:rsidR="00E50BD6" w:rsidRPr="00E12840">
        <w:rPr>
          <w:rFonts w:ascii="Times New Roman" w:hAnsi="Times New Roman" w:cs="Times New Roman"/>
          <w:b/>
          <w:sz w:val="21"/>
          <w:szCs w:val="21"/>
        </w:rPr>
        <w:t xml:space="preserve">Signification: </w:t>
      </w:r>
      <w:r w:rsidR="00BB0E43" w:rsidRPr="00E12840">
        <w:rPr>
          <w:rFonts w:ascii="Times New Roman" w:hAnsi="Times New Roman" w:cs="Times New Roman"/>
          <w:sz w:val="21"/>
          <w:szCs w:val="21"/>
        </w:rPr>
        <w:t xml:space="preserve">Catherine </w:t>
      </w:r>
      <w:proofErr w:type="spellStart"/>
      <w:r w:rsidR="00BB0E43" w:rsidRPr="00E12840">
        <w:rPr>
          <w:rFonts w:ascii="Times New Roman" w:hAnsi="Times New Roman" w:cs="Times New Roman"/>
          <w:sz w:val="21"/>
          <w:szCs w:val="21"/>
        </w:rPr>
        <w:t>Belsey</w:t>
      </w:r>
      <w:proofErr w:type="spellEnd"/>
      <w:r w:rsidR="00BB0E43" w:rsidRPr="00E12840">
        <w:rPr>
          <w:rFonts w:ascii="Times New Roman" w:hAnsi="Times New Roman" w:cs="Times New Roman"/>
          <w:sz w:val="21"/>
          <w:szCs w:val="21"/>
        </w:rPr>
        <w:t xml:space="preserve">, sel. from </w:t>
      </w:r>
      <w:r w:rsidR="00BB0E43" w:rsidRPr="00E12840">
        <w:rPr>
          <w:rFonts w:ascii="Times New Roman" w:hAnsi="Times New Roman" w:cs="Times New Roman"/>
          <w:b/>
          <w:sz w:val="21"/>
          <w:szCs w:val="21"/>
        </w:rPr>
        <w:t>Critical Practice</w:t>
      </w:r>
      <w:r w:rsidR="00BB0E43" w:rsidRPr="00E12840">
        <w:rPr>
          <w:rFonts w:ascii="Times New Roman" w:hAnsi="Times New Roman" w:cs="Times New Roman"/>
          <w:sz w:val="21"/>
          <w:szCs w:val="21"/>
        </w:rPr>
        <w:t xml:space="preserve"> (e-text); Culler, “The Linguistic Foundation,” 56-58</w:t>
      </w:r>
      <w:r w:rsidR="00BB0E43" w:rsidRPr="00E12840">
        <w:rPr>
          <w:rFonts w:ascii="Times New Roman" w:hAnsi="Times New Roman" w:cs="Times New Roman"/>
          <w:b/>
          <w:sz w:val="21"/>
          <w:szCs w:val="21"/>
        </w:rPr>
        <w:t xml:space="preserve">; </w:t>
      </w:r>
      <w:r w:rsidR="00BB0E43" w:rsidRPr="00E12840">
        <w:rPr>
          <w:rFonts w:ascii="Times New Roman" w:hAnsi="Times New Roman" w:cs="Times New Roman"/>
          <w:sz w:val="21"/>
          <w:szCs w:val="21"/>
        </w:rPr>
        <w:t xml:space="preserve">Saussure, 59-71; Barthes, 81-89. </w:t>
      </w:r>
    </w:p>
    <w:p w:rsidR="00BB0E43" w:rsidRPr="00E12840" w:rsidRDefault="00BB0E43" w:rsidP="00BB0E43">
      <w:pPr>
        <w:rPr>
          <w:rFonts w:ascii="Times New Roman" w:hAnsi="Times New Roman" w:cs="Times New Roman"/>
          <w:b/>
          <w:sz w:val="21"/>
          <w:szCs w:val="21"/>
        </w:rPr>
      </w:pPr>
      <w:r w:rsidRPr="00E12840">
        <w:rPr>
          <w:rFonts w:ascii="Times New Roman" w:hAnsi="Times New Roman" w:cs="Times New Roman"/>
          <w:b/>
          <w:sz w:val="21"/>
          <w:szCs w:val="21"/>
        </w:rPr>
        <w:t>Presenters:</w:t>
      </w:r>
    </w:p>
    <w:p w:rsidR="00DC1FB7" w:rsidRPr="00E12840" w:rsidRDefault="00DC1FB7" w:rsidP="00BB0E43">
      <w:pPr>
        <w:ind w:left="1440" w:hanging="1440"/>
        <w:rPr>
          <w:rFonts w:ascii="Times New Roman" w:hAnsi="Times New Roman" w:cs="Times New Roman"/>
          <w:b/>
          <w:sz w:val="21"/>
          <w:szCs w:val="21"/>
        </w:rPr>
      </w:pPr>
      <w:r w:rsidRPr="00E12840">
        <w:rPr>
          <w:rFonts w:ascii="Times New Roman" w:hAnsi="Times New Roman" w:cs="Times New Roman"/>
          <w:b/>
          <w:sz w:val="21"/>
          <w:szCs w:val="21"/>
        </w:rPr>
        <w:t>1.</w:t>
      </w:r>
    </w:p>
    <w:p w:rsidR="00AC5D87" w:rsidRDefault="00DC1FB7" w:rsidP="000E5AA0">
      <w:pPr>
        <w:pBdr>
          <w:bottom w:val="single" w:sz="12" w:space="1" w:color="auto"/>
        </w:pBdr>
        <w:ind w:left="1440" w:hanging="1440"/>
        <w:rPr>
          <w:rFonts w:ascii="Times New Roman" w:hAnsi="Times New Roman" w:cs="Times New Roman"/>
          <w:b/>
          <w:sz w:val="21"/>
          <w:szCs w:val="21"/>
        </w:rPr>
      </w:pPr>
      <w:r w:rsidRPr="00E12840">
        <w:rPr>
          <w:rFonts w:ascii="Times New Roman" w:hAnsi="Times New Roman" w:cs="Times New Roman"/>
          <w:b/>
          <w:sz w:val="21"/>
          <w:szCs w:val="21"/>
        </w:rPr>
        <w:t>2.</w:t>
      </w:r>
    </w:p>
    <w:p w:rsidR="00996E36" w:rsidRPr="00E12840" w:rsidRDefault="00996E36" w:rsidP="00996E36">
      <w:pPr>
        <w:pBdr>
          <w:bottom w:val="single" w:sz="12" w:space="1" w:color="auto"/>
        </w:pBdr>
        <w:ind w:left="1440" w:hanging="1440"/>
        <w:rPr>
          <w:rFonts w:ascii="Times New Roman" w:hAnsi="Times New Roman" w:cs="Times New Roman"/>
          <w:sz w:val="21"/>
          <w:szCs w:val="21"/>
        </w:rPr>
      </w:pPr>
      <w:r w:rsidRPr="00E12840">
        <w:rPr>
          <w:rFonts w:ascii="Times New Roman" w:hAnsi="Times New Roman" w:cs="Times New Roman"/>
          <w:b/>
          <w:sz w:val="21"/>
          <w:szCs w:val="21"/>
        </w:rPr>
        <w:t xml:space="preserve">****Paper # 1 due 14 February: </w:t>
      </w:r>
      <w:proofErr w:type="spellStart"/>
      <w:r w:rsidRPr="00E12840">
        <w:rPr>
          <w:rFonts w:ascii="Times New Roman" w:hAnsi="Times New Roman" w:cs="Times New Roman"/>
          <w:sz w:val="21"/>
          <w:szCs w:val="21"/>
        </w:rPr>
        <w:t>Belsey</w:t>
      </w:r>
      <w:proofErr w:type="spellEnd"/>
      <w:r w:rsidRPr="00E12840">
        <w:rPr>
          <w:rFonts w:ascii="Times New Roman" w:hAnsi="Times New Roman" w:cs="Times New Roman"/>
          <w:sz w:val="21"/>
          <w:szCs w:val="21"/>
        </w:rPr>
        <w:t xml:space="preserve"> offers a partial overview of the hi</w:t>
      </w:r>
      <w:r w:rsidR="000E5AA0">
        <w:rPr>
          <w:rFonts w:ascii="Times New Roman" w:hAnsi="Times New Roman" w:cs="Times New Roman"/>
          <w:sz w:val="21"/>
          <w:szCs w:val="21"/>
        </w:rPr>
        <w:t xml:space="preserve">story of criticism and theory.  </w:t>
      </w:r>
      <w:r w:rsidRPr="00E12840">
        <w:rPr>
          <w:rFonts w:ascii="Times New Roman" w:hAnsi="Times New Roman" w:cs="Times New Roman"/>
          <w:sz w:val="21"/>
          <w:szCs w:val="21"/>
        </w:rPr>
        <w:t xml:space="preserve">Choose one aspect of her discussion that interests you and explain it in your own words.  If it’s something you don’t quite understand, then </w:t>
      </w:r>
      <w:proofErr w:type="gramStart"/>
      <w:r w:rsidRPr="00E12840">
        <w:rPr>
          <w:rFonts w:ascii="Times New Roman" w:hAnsi="Times New Roman" w:cs="Times New Roman"/>
          <w:sz w:val="21"/>
          <w:szCs w:val="21"/>
        </w:rPr>
        <w:t>all the</w:t>
      </w:r>
      <w:proofErr w:type="gramEnd"/>
      <w:r w:rsidRPr="00E12840">
        <w:rPr>
          <w:rFonts w:ascii="Times New Roman" w:hAnsi="Times New Roman" w:cs="Times New Roman"/>
          <w:sz w:val="21"/>
          <w:szCs w:val="21"/>
        </w:rPr>
        <w:t xml:space="preserve"> better: it’s useful to work through difficulty by pushing against it.</w:t>
      </w:r>
    </w:p>
    <w:p w:rsidR="00996E36" w:rsidRPr="00E12840" w:rsidRDefault="00996E36" w:rsidP="00AC5D87">
      <w:pPr>
        <w:pBdr>
          <w:bottom w:val="single" w:sz="12" w:space="1" w:color="auto"/>
        </w:pBdr>
        <w:ind w:left="1440" w:hanging="1440"/>
        <w:rPr>
          <w:rFonts w:ascii="Times New Roman" w:hAnsi="Times New Roman" w:cs="Times New Roman"/>
          <w:b/>
          <w:sz w:val="21"/>
          <w:szCs w:val="21"/>
        </w:rPr>
      </w:pPr>
    </w:p>
    <w:p w:rsidR="001C491B" w:rsidRPr="00E12840" w:rsidRDefault="001C491B" w:rsidP="00AC5D87">
      <w:pPr>
        <w:rPr>
          <w:rFonts w:ascii="Times New Roman" w:hAnsi="Times New Roman" w:cs="Times New Roman"/>
          <w:b/>
          <w:sz w:val="21"/>
          <w:szCs w:val="21"/>
        </w:rPr>
      </w:pPr>
    </w:p>
    <w:p w:rsidR="00420CE3" w:rsidRDefault="00333650" w:rsidP="00E50BD6">
      <w:pPr>
        <w:ind w:left="1440" w:hanging="1440"/>
        <w:rPr>
          <w:rFonts w:ascii="Times New Roman" w:hAnsi="Times New Roman" w:cs="Times New Roman"/>
          <w:sz w:val="21"/>
          <w:szCs w:val="21"/>
        </w:rPr>
      </w:pPr>
      <w:r w:rsidRPr="00E12840">
        <w:rPr>
          <w:rFonts w:ascii="Times New Roman" w:hAnsi="Times New Roman" w:cs="Times New Roman"/>
          <w:b/>
          <w:sz w:val="21"/>
          <w:szCs w:val="21"/>
        </w:rPr>
        <w:t>T</w:t>
      </w:r>
      <w:r w:rsidR="00996E36">
        <w:rPr>
          <w:rFonts w:ascii="Times New Roman" w:hAnsi="Times New Roman" w:cs="Times New Roman"/>
          <w:b/>
          <w:sz w:val="21"/>
          <w:szCs w:val="21"/>
        </w:rPr>
        <w:t xml:space="preserve"> 14</w:t>
      </w:r>
      <w:r w:rsidR="00B25072" w:rsidRPr="00E12840">
        <w:rPr>
          <w:rFonts w:ascii="Times New Roman" w:hAnsi="Times New Roman" w:cs="Times New Roman"/>
          <w:b/>
          <w:sz w:val="21"/>
          <w:szCs w:val="21"/>
        </w:rPr>
        <w:t xml:space="preserve"> Feb</w:t>
      </w:r>
      <w:r w:rsidR="001C491B" w:rsidRPr="00E12840">
        <w:rPr>
          <w:rFonts w:ascii="Times New Roman" w:hAnsi="Times New Roman" w:cs="Times New Roman"/>
          <w:sz w:val="21"/>
          <w:szCs w:val="21"/>
        </w:rPr>
        <w:tab/>
      </w:r>
      <w:proofErr w:type="spellStart"/>
      <w:r w:rsidR="00E50BD6" w:rsidRPr="00E12840">
        <w:rPr>
          <w:rFonts w:ascii="Times New Roman" w:hAnsi="Times New Roman" w:cs="Times New Roman"/>
          <w:b/>
          <w:sz w:val="21"/>
          <w:szCs w:val="21"/>
        </w:rPr>
        <w:t>Textuality</w:t>
      </w:r>
      <w:proofErr w:type="spellEnd"/>
      <w:r w:rsidR="00E50BD6" w:rsidRPr="00E12840">
        <w:rPr>
          <w:rFonts w:ascii="Times New Roman" w:hAnsi="Times New Roman" w:cs="Times New Roman"/>
          <w:b/>
          <w:sz w:val="21"/>
          <w:szCs w:val="21"/>
        </w:rPr>
        <w:t xml:space="preserve"> and </w:t>
      </w:r>
      <w:r w:rsidR="00420CE3">
        <w:rPr>
          <w:rFonts w:ascii="Times New Roman" w:hAnsi="Times New Roman" w:cs="Times New Roman"/>
          <w:b/>
          <w:sz w:val="21"/>
          <w:szCs w:val="21"/>
        </w:rPr>
        <w:t>Deconstruction</w:t>
      </w:r>
      <w:r w:rsidR="00E50BD6" w:rsidRPr="00E12840">
        <w:rPr>
          <w:rFonts w:ascii="Times New Roman" w:hAnsi="Times New Roman" w:cs="Times New Roman"/>
          <w:sz w:val="21"/>
          <w:szCs w:val="21"/>
        </w:rPr>
        <w:t xml:space="preserve">: </w:t>
      </w:r>
      <w:r w:rsidR="00F70D6E" w:rsidRPr="00E12840">
        <w:rPr>
          <w:rFonts w:ascii="Times New Roman" w:hAnsi="Times New Roman" w:cs="Times New Roman"/>
          <w:sz w:val="21"/>
          <w:szCs w:val="21"/>
        </w:rPr>
        <w:t>Johnson, “Writing,”</w:t>
      </w:r>
      <w:r w:rsidR="0087144B" w:rsidRPr="00E12840">
        <w:rPr>
          <w:rFonts w:ascii="Times New Roman" w:hAnsi="Times New Roman" w:cs="Times New Roman"/>
          <w:sz w:val="21"/>
          <w:szCs w:val="21"/>
        </w:rPr>
        <w:t xml:space="preserve"> 340-347;</w:t>
      </w:r>
      <w:r w:rsidR="00F70D6E" w:rsidRPr="00E12840">
        <w:rPr>
          <w:rFonts w:ascii="Times New Roman" w:hAnsi="Times New Roman" w:cs="Times New Roman"/>
          <w:sz w:val="21"/>
          <w:szCs w:val="21"/>
        </w:rPr>
        <w:t xml:space="preserve"> </w:t>
      </w:r>
      <w:r w:rsidR="00C54BA6">
        <w:rPr>
          <w:rFonts w:ascii="Times New Roman" w:hAnsi="Times New Roman" w:cs="Times New Roman"/>
          <w:sz w:val="21"/>
          <w:szCs w:val="21"/>
        </w:rPr>
        <w:t>Derrida, “Of Grammatology,” 300-331; “</w:t>
      </w:r>
      <w:proofErr w:type="spellStart"/>
      <w:r w:rsidR="00C54BA6">
        <w:rPr>
          <w:rFonts w:ascii="Times New Roman" w:hAnsi="Times New Roman" w:cs="Times New Roman"/>
          <w:sz w:val="21"/>
          <w:szCs w:val="21"/>
        </w:rPr>
        <w:t>Semiology</w:t>
      </w:r>
      <w:proofErr w:type="spellEnd"/>
      <w:r w:rsidR="00C54BA6">
        <w:rPr>
          <w:rFonts w:ascii="Times New Roman" w:hAnsi="Times New Roman" w:cs="Times New Roman"/>
          <w:sz w:val="21"/>
          <w:szCs w:val="21"/>
        </w:rPr>
        <w:t xml:space="preserve"> and Grammatology,” 332-339</w:t>
      </w:r>
    </w:p>
    <w:p w:rsidR="00047871" w:rsidRPr="00E12840" w:rsidRDefault="00047871" w:rsidP="00E50BD6">
      <w:pPr>
        <w:ind w:left="1440" w:hanging="1440"/>
        <w:rPr>
          <w:rFonts w:ascii="Times New Roman" w:hAnsi="Times New Roman" w:cs="Times New Roman"/>
          <w:b/>
          <w:sz w:val="21"/>
          <w:szCs w:val="21"/>
        </w:rPr>
      </w:pPr>
      <w:r w:rsidRPr="00E12840">
        <w:rPr>
          <w:rFonts w:ascii="Times New Roman" w:hAnsi="Times New Roman" w:cs="Times New Roman"/>
          <w:b/>
          <w:sz w:val="21"/>
          <w:szCs w:val="21"/>
        </w:rPr>
        <w:t>Presenters:</w:t>
      </w:r>
    </w:p>
    <w:p w:rsidR="00047871" w:rsidRPr="00E12840" w:rsidRDefault="00047871" w:rsidP="00E50BD6">
      <w:pPr>
        <w:ind w:left="1440" w:hanging="1440"/>
        <w:rPr>
          <w:rFonts w:ascii="Times New Roman" w:hAnsi="Times New Roman" w:cs="Times New Roman"/>
          <w:b/>
          <w:sz w:val="21"/>
          <w:szCs w:val="21"/>
        </w:rPr>
      </w:pPr>
      <w:r w:rsidRPr="00E12840">
        <w:rPr>
          <w:rFonts w:ascii="Times New Roman" w:hAnsi="Times New Roman" w:cs="Times New Roman"/>
          <w:b/>
          <w:sz w:val="21"/>
          <w:szCs w:val="21"/>
        </w:rPr>
        <w:t>1.</w:t>
      </w:r>
    </w:p>
    <w:p w:rsidR="005078F1" w:rsidRPr="00E12840" w:rsidRDefault="00047871" w:rsidP="00047871">
      <w:pPr>
        <w:ind w:left="1440" w:hanging="1440"/>
        <w:rPr>
          <w:rFonts w:ascii="Times New Roman" w:hAnsi="Times New Roman" w:cs="Times New Roman"/>
          <w:b/>
          <w:sz w:val="21"/>
          <w:szCs w:val="21"/>
        </w:rPr>
      </w:pPr>
      <w:r w:rsidRPr="00E12840">
        <w:rPr>
          <w:rFonts w:ascii="Times New Roman" w:hAnsi="Times New Roman" w:cs="Times New Roman"/>
          <w:b/>
          <w:sz w:val="21"/>
          <w:szCs w:val="21"/>
        </w:rPr>
        <w:t>2.</w:t>
      </w:r>
    </w:p>
    <w:p w:rsidR="00D512D9" w:rsidRPr="00E12840" w:rsidRDefault="00D512D9" w:rsidP="00047871">
      <w:pPr>
        <w:pBdr>
          <w:bottom w:val="single" w:sz="12" w:space="1" w:color="auto"/>
        </w:pBdr>
        <w:rPr>
          <w:rFonts w:ascii="Times New Roman" w:hAnsi="Times New Roman" w:cs="Times New Roman"/>
          <w:sz w:val="21"/>
          <w:szCs w:val="21"/>
        </w:rPr>
      </w:pPr>
    </w:p>
    <w:p w:rsidR="00333650" w:rsidRPr="00E12840" w:rsidRDefault="00333650" w:rsidP="001C491B">
      <w:pPr>
        <w:rPr>
          <w:rFonts w:ascii="Times New Roman" w:hAnsi="Times New Roman" w:cs="Times New Roman"/>
          <w:b/>
          <w:sz w:val="21"/>
          <w:szCs w:val="21"/>
        </w:rPr>
      </w:pPr>
    </w:p>
    <w:p w:rsidR="00420CE3" w:rsidRPr="00E12840" w:rsidRDefault="00B25072" w:rsidP="00420CE3">
      <w:pPr>
        <w:ind w:left="1440" w:hanging="1440"/>
        <w:rPr>
          <w:rFonts w:ascii="Times New Roman" w:hAnsi="Times New Roman" w:cs="Times New Roman"/>
          <w:sz w:val="21"/>
          <w:szCs w:val="21"/>
        </w:rPr>
      </w:pPr>
      <w:r w:rsidRPr="00E12840">
        <w:rPr>
          <w:rFonts w:ascii="Times New Roman" w:hAnsi="Times New Roman" w:cs="Times New Roman"/>
          <w:b/>
          <w:sz w:val="21"/>
          <w:szCs w:val="21"/>
        </w:rPr>
        <w:t xml:space="preserve">T </w:t>
      </w:r>
      <w:r w:rsidR="001302EC" w:rsidRPr="00E12840">
        <w:rPr>
          <w:rFonts w:ascii="Times New Roman" w:hAnsi="Times New Roman" w:cs="Times New Roman"/>
          <w:b/>
          <w:sz w:val="21"/>
          <w:szCs w:val="21"/>
        </w:rPr>
        <w:t xml:space="preserve">  </w:t>
      </w:r>
      <w:r w:rsidR="00996E36">
        <w:rPr>
          <w:rFonts w:ascii="Times New Roman" w:hAnsi="Times New Roman" w:cs="Times New Roman"/>
          <w:b/>
          <w:sz w:val="21"/>
          <w:szCs w:val="21"/>
        </w:rPr>
        <w:t>21</w:t>
      </w:r>
      <w:r w:rsidR="006B3A9C" w:rsidRPr="00E12840">
        <w:rPr>
          <w:rFonts w:ascii="Times New Roman" w:hAnsi="Times New Roman" w:cs="Times New Roman"/>
          <w:b/>
          <w:sz w:val="21"/>
          <w:szCs w:val="21"/>
        </w:rPr>
        <w:t xml:space="preserve"> Feb</w:t>
      </w:r>
      <w:r w:rsidR="0087144B" w:rsidRPr="00E12840">
        <w:rPr>
          <w:rFonts w:ascii="Times New Roman" w:hAnsi="Times New Roman" w:cs="Times New Roman"/>
          <w:sz w:val="21"/>
          <w:szCs w:val="21"/>
        </w:rPr>
        <w:tab/>
      </w:r>
      <w:proofErr w:type="spellStart"/>
      <w:r w:rsidR="00420CE3">
        <w:rPr>
          <w:rFonts w:ascii="Times New Roman" w:hAnsi="Times New Roman" w:cs="Times New Roman"/>
          <w:b/>
          <w:sz w:val="21"/>
          <w:szCs w:val="21"/>
        </w:rPr>
        <w:t>Textuality</w:t>
      </w:r>
      <w:proofErr w:type="spellEnd"/>
      <w:r w:rsidR="00420CE3">
        <w:rPr>
          <w:rFonts w:ascii="Times New Roman" w:hAnsi="Times New Roman" w:cs="Times New Roman"/>
          <w:b/>
          <w:sz w:val="21"/>
          <w:szCs w:val="21"/>
        </w:rPr>
        <w:t xml:space="preserve"> and the Author-Function: </w:t>
      </w:r>
      <w:proofErr w:type="spellStart"/>
      <w:r w:rsidR="00420CE3" w:rsidRPr="00E12840">
        <w:rPr>
          <w:rFonts w:ascii="Times New Roman" w:hAnsi="Times New Roman" w:cs="Times New Roman"/>
          <w:sz w:val="21"/>
          <w:szCs w:val="21"/>
        </w:rPr>
        <w:t>Frow</w:t>
      </w:r>
      <w:proofErr w:type="spellEnd"/>
      <w:r w:rsidR="00420CE3" w:rsidRPr="00E12840">
        <w:rPr>
          <w:rFonts w:ascii="Times New Roman" w:hAnsi="Times New Roman" w:cs="Times New Roman"/>
          <w:sz w:val="21"/>
          <w:szCs w:val="21"/>
        </w:rPr>
        <w:t>, “Text and System</w:t>
      </w:r>
      <w:proofErr w:type="gramStart"/>
      <w:r w:rsidR="00420CE3" w:rsidRPr="00E12840">
        <w:rPr>
          <w:rFonts w:ascii="Times New Roman" w:hAnsi="Times New Roman" w:cs="Times New Roman"/>
          <w:sz w:val="21"/>
          <w:szCs w:val="21"/>
        </w:rPr>
        <w:t>, ”</w:t>
      </w:r>
      <w:proofErr w:type="gramEnd"/>
      <w:r w:rsidR="00420CE3" w:rsidRPr="00E12840">
        <w:rPr>
          <w:rFonts w:ascii="Times New Roman" w:hAnsi="Times New Roman" w:cs="Times New Roman"/>
          <w:sz w:val="21"/>
          <w:szCs w:val="21"/>
        </w:rPr>
        <w:t xml:space="preserve"> 222-237; </w:t>
      </w:r>
      <w:r w:rsidR="00420CE3" w:rsidRPr="00E12840">
        <w:rPr>
          <w:rFonts w:ascii="Times New Roman" w:hAnsi="Times New Roman" w:cs="Times New Roman"/>
          <w:b/>
          <w:sz w:val="21"/>
          <w:szCs w:val="21"/>
        </w:rPr>
        <w:t>FR:</w:t>
      </w:r>
      <w:r w:rsidR="00420CE3" w:rsidRPr="00E12840">
        <w:rPr>
          <w:rFonts w:ascii="Times New Roman" w:hAnsi="Times New Roman" w:cs="Times New Roman"/>
          <w:sz w:val="21"/>
          <w:szCs w:val="21"/>
        </w:rPr>
        <w:t xml:space="preserve"> Foucault, “What is An Author?,” 101-120</w:t>
      </w:r>
    </w:p>
    <w:p w:rsidR="00047871" w:rsidRPr="00E12840" w:rsidRDefault="00047871" w:rsidP="00C54BA6">
      <w:pPr>
        <w:rPr>
          <w:rFonts w:ascii="Times New Roman" w:hAnsi="Times New Roman" w:cs="Times New Roman"/>
          <w:b/>
          <w:sz w:val="21"/>
          <w:szCs w:val="21"/>
        </w:rPr>
      </w:pPr>
      <w:r w:rsidRPr="00E12840">
        <w:rPr>
          <w:rFonts w:ascii="Times New Roman" w:hAnsi="Times New Roman" w:cs="Times New Roman"/>
          <w:b/>
          <w:sz w:val="21"/>
          <w:szCs w:val="21"/>
        </w:rPr>
        <w:t>Presenters:</w:t>
      </w:r>
      <w:r w:rsidR="00420CE3">
        <w:rPr>
          <w:rFonts w:ascii="Times New Roman" w:hAnsi="Times New Roman" w:cs="Times New Roman"/>
          <w:b/>
          <w:sz w:val="21"/>
          <w:szCs w:val="21"/>
        </w:rPr>
        <w:tab/>
      </w:r>
    </w:p>
    <w:p w:rsidR="00047871" w:rsidRPr="00E12840" w:rsidRDefault="00047871" w:rsidP="0087144B">
      <w:pPr>
        <w:ind w:left="1440" w:hanging="1440"/>
        <w:rPr>
          <w:rFonts w:ascii="Times New Roman" w:hAnsi="Times New Roman" w:cs="Times New Roman"/>
          <w:b/>
          <w:sz w:val="21"/>
          <w:szCs w:val="21"/>
        </w:rPr>
      </w:pPr>
      <w:r w:rsidRPr="00E12840">
        <w:rPr>
          <w:rFonts w:ascii="Times New Roman" w:hAnsi="Times New Roman" w:cs="Times New Roman"/>
          <w:b/>
          <w:sz w:val="21"/>
          <w:szCs w:val="21"/>
        </w:rPr>
        <w:t>1.</w:t>
      </w:r>
    </w:p>
    <w:p w:rsidR="00047871" w:rsidRDefault="00047871" w:rsidP="0087144B">
      <w:pPr>
        <w:ind w:left="1440" w:hanging="1440"/>
        <w:rPr>
          <w:rFonts w:ascii="Times New Roman" w:hAnsi="Times New Roman" w:cs="Times New Roman"/>
          <w:b/>
          <w:sz w:val="21"/>
          <w:szCs w:val="21"/>
        </w:rPr>
      </w:pPr>
      <w:r w:rsidRPr="00E12840">
        <w:rPr>
          <w:rFonts w:ascii="Times New Roman" w:hAnsi="Times New Roman" w:cs="Times New Roman"/>
          <w:b/>
          <w:sz w:val="21"/>
          <w:szCs w:val="21"/>
        </w:rPr>
        <w:t>2.</w:t>
      </w:r>
    </w:p>
    <w:p w:rsidR="00F668F5" w:rsidRDefault="00F668F5" w:rsidP="0087144B">
      <w:pPr>
        <w:ind w:left="1440" w:hanging="1440"/>
        <w:rPr>
          <w:rFonts w:ascii="Times New Roman" w:hAnsi="Times New Roman" w:cs="Times New Roman"/>
          <w:b/>
          <w:sz w:val="21"/>
          <w:szCs w:val="21"/>
        </w:rPr>
      </w:pPr>
    </w:p>
    <w:p w:rsidR="00420CE3" w:rsidRDefault="00420CE3" w:rsidP="00F668F5">
      <w:pPr>
        <w:pBdr>
          <w:bottom w:val="single" w:sz="12" w:space="1" w:color="auto"/>
        </w:pBdr>
        <w:rPr>
          <w:rFonts w:ascii="Times New Roman" w:hAnsi="Times New Roman" w:cs="Times New Roman"/>
          <w:sz w:val="21"/>
          <w:szCs w:val="21"/>
        </w:rPr>
      </w:pPr>
      <w:r w:rsidRPr="00E12840">
        <w:rPr>
          <w:rFonts w:ascii="Times New Roman" w:hAnsi="Times New Roman" w:cs="Times New Roman"/>
          <w:b/>
          <w:sz w:val="21"/>
          <w:szCs w:val="21"/>
        </w:rPr>
        <w:t>****Paper # 2</w:t>
      </w:r>
      <w:r>
        <w:rPr>
          <w:rFonts w:ascii="Times New Roman" w:hAnsi="Times New Roman" w:cs="Times New Roman"/>
          <w:b/>
          <w:sz w:val="21"/>
          <w:szCs w:val="21"/>
        </w:rPr>
        <w:t xml:space="preserve"> due 28</w:t>
      </w:r>
      <w:r w:rsidRPr="00E12840">
        <w:rPr>
          <w:rFonts w:ascii="Times New Roman" w:hAnsi="Times New Roman" w:cs="Times New Roman"/>
          <w:b/>
          <w:sz w:val="21"/>
          <w:szCs w:val="21"/>
        </w:rPr>
        <w:t xml:space="preserve"> February.</w:t>
      </w:r>
      <w:r w:rsidRPr="00E12840">
        <w:rPr>
          <w:rFonts w:ascii="Times New Roman" w:hAnsi="Times New Roman" w:cs="Times New Roman"/>
          <w:sz w:val="21"/>
          <w:szCs w:val="21"/>
        </w:rPr>
        <w:t xml:space="preserve">  </w:t>
      </w:r>
      <w:r w:rsidR="00F668F5">
        <w:rPr>
          <w:rFonts w:ascii="Times New Roman" w:hAnsi="Times New Roman" w:cs="Times New Roman"/>
          <w:sz w:val="21"/>
          <w:szCs w:val="21"/>
        </w:rPr>
        <w:t>Choose either A. or B:</w:t>
      </w:r>
      <w:r w:rsidR="000E5AA0">
        <w:rPr>
          <w:rFonts w:ascii="Times New Roman" w:hAnsi="Times New Roman" w:cs="Times New Roman"/>
          <w:sz w:val="21"/>
          <w:szCs w:val="21"/>
        </w:rPr>
        <w:t xml:space="preserve"> </w:t>
      </w:r>
      <w:r w:rsidR="00F668F5" w:rsidRPr="00F668F5">
        <w:rPr>
          <w:rFonts w:ascii="Times New Roman" w:hAnsi="Times New Roman" w:cs="Times New Roman"/>
          <w:sz w:val="21"/>
          <w:szCs w:val="21"/>
        </w:rPr>
        <w:t>A.</w:t>
      </w:r>
      <w:r w:rsidR="00F668F5">
        <w:rPr>
          <w:rFonts w:ascii="Times New Roman" w:hAnsi="Times New Roman" w:cs="Times New Roman"/>
          <w:sz w:val="21"/>
          <w:szCs w:val="21"/>
        </w:rPr>
        <w:t xml:space="preserve"> </w:t>
      </w:r>
      <w:r w:rsidR="00F668F5" w:rsidRPr="00F668F5">
        <w:rPr>
          <w:rFonts w:ascii="Times New Roman" w:hAnsi="Times New Roman" w:cs="Times New Roman"/>
          <w:sz w:val="21"/>
          <w:szCs w:val="21"/>
        </w:rPr>
        <w:t>S</w:t>
      </w:r>
      <w:r w:rsidRPr="00F668F5">
        <w:rPr>
          <w:rFonts w:ascii="Times New Roman" w:hAnsi="Times New Roman" w:cs="Times New Roman"/>
          <w:sz w:val="21"/>
          <w:szCs w:val="21"/>
        </w:rPr>
        <w:t xml:space="preserve">ummarize either </w:t>
      </w:r>
      <w:proofErr w:type="spellStart"/>
      <w:r w:rsidRPr="00F668F5">
        <w:rPr>
          <w:rFonts w:ascii="Times New Roman" w:hAnsi="Times New Roman" w:cs="Times New Roman"/>
          <w:sz w:val="21"/>
          <w:szCs w:val="21"/>
        </w:rPr>
        <w:t>Frow’s</w:t>
      </w:r>
      <w:proofErr w:type="spellEnd"/>
      <w:r w:rsidRPr="00F668F5">
        <w:rPr>
          <w:rFonts w:ascii="Times New Roman" w:hAnsi="Times New Roman" w:cs="Times New Roman"/>
          <w:sz w:val="21"/>
          <w:szCs w:val="21"/>
        </w:rPr>
        <w:t xml:space="preserve"> or Foucault’s position in at most a page of three or four solid paragraphs.  Then consider how you would put that position into action by raising substantial questions about a brief text as we did in the first class meeting—and then trying to answer at least one.  Feel free to go back to that sonnet, or even choose another.</w:t>
      </w:r>
    </w:p>
    <w:p w:rsidR="00F668F5" w:rsidRPr="00F668F5" w:rsidRDefault="00F668F5" w:rsidP="00F668F5">
      <w:pPr>
        <w:pBdr>
          <w:bottom w:val="single" w:sz="12" w:space="1" w:color="auto"/>
        </w:pBdr>
        <w:rPr>
          <w:rFonts w:ascii="Times New Roman" w:hAnsi="Times New Roman" w:cs="Times New Roman"/>
          <w:sz w:val="21"/>
          <w:szCs w:val="21"/>
        </w:rPr>
      </w:pPr>
      <w:r>
        <w:rPr>
          <w:rFonts w:ascii="Times New Roman" w:hAnsi="Times New Roman" w:cs="Times New Roman"/>
          <w:sz w:val="21"/>
          <w:szCs w:val="21"/>
        </w:rPr>
        <w:t>B.  What does Derrida mean by metaphysics and how, does he suggest, does writing relate to it?</w:t>
      </w:r>
    </w:p>
    <w:p w:rsidR="0053721C" w:rsidRPr="00E12840" w:rsidRDefault="0053721C" w:rsidP="00996E36">
      <w:pPr>
        <w:pBdr>
          <w:bottom w:val="single" w:sz="12" w:space="1" w:color="auto"/>
        </w:pBdr>
        <w:ind w:left="1440" w:hanging="1440"/>
        <w:rPr>
          <w:rFonts w:ascii="Times New Roman" w:hAnsi="Times New Roman" w:cs="Times New Roman"/>
          <w:sz w:val="21"/>
          <w:szCs w:val="21"/>
        </w:rPr>
      </w:pPr>
    </w:p>
    <w:p w:rsidR="00333650" w:rsidRPr="00E12840" w:rsidRDefault="00333650" w:rsidP="001C491B">
      <w:pPr>
        <w:rPr>
          <w:rFonts w:ascii="Times New Roman" w:hAnsi="Times New Roman" w:cs="Times New Roman"/>
          <w:sz w:val="21"/>
          <w:szCs w:val="21"/>
        </w:rPr>
      </w:pPr>
    </w:p>
    <w:p w:rsidR="00420CE3" w:rsidRDefault="006B3A9C" w:rsidP="00420CE3">
      <w:pPr>
        <w:pBdr>
          <w:bottom w:val="single" w:sz="12" w:space="1" w:color="auto"/>
        </w:pBdr>
        <w:ind w:left="1440" w:hanging="1440"/>
        <w:rPr>
          <w:rFonts w:ascii="Times New Roman" w:hAnsi="Times New Roman" w:cs="Times New Roman"/>
          <w:sz w:val="21"/>
          <w:szCs w:val="21"/>
        </w:rPr>
      </w:pPr>
      <w:r w:rsidRPr="00E12840">
        <w:rPr>
          <w:rFonts w:ascii="Times New Roman" w:hAnsi="Times New Roman" w:cs="Times New Roman"/>
          <w:b/>
          <w:sz w:val="21"/>
          <w:szCs w:val="21"/>
        </w:rPr>
        <w:t xml:space="preserve">T </w:t>
      </w:r>
      <w:r w:rsidR="00996E36">
        <w:rPr>
          <w:rFonts w:ascii="Times New Roman" w:hAnsi="Times New Roman" w:cs="Times New Roman"/>
          <w:b/>
          <w:sz w:val="21"/>
          <w:szCs w:val="21"/>
        </w:rPr>
        <w:t>28 Feb</w:t>
      </w:r>
      <w:r w:rsidR="00E50BD6" w:rsidRPr="00E12840">
        <w:rPr>
          <w:rFonts w:ascii="Times New Roman" w:hAnsi="Times New Roman" w:cs="Times New Roman"/>
          <w:sz w:val="21"/>
          <w:szCs w:val="21"/>
        </w:rPr>
        <w:tab/>
      </w:r>
      <w:r w:rsidR="00420CE3" w:rsidRPr="00E12840">
        <w:rPr>
          <w:rFonts w:ascii="Times New Roman" w:hAnsi="Times New Roman" w:cs="Times New Roman"/>
          <w:b/>
          <w:sz w:val="21"/>
          <w:szCs w:val="21"/>
        </w:rPr>
        <w:t>Ideology</w:t>
      </w:r>
      <w:r w:rsidR="00420CE3" w:rsidRPr="00E12840">
        <w:rPr>
          <w:rFonts w:ascii="Times New Roman" w:hAnsi="Times New Roman" w:cs="Times New Roman"/>
          <w:sz w:val="21"/>
          <w:szCs w:val="21"/>
        </w:rPr>
        <w:t xml:space="preserve">: </w:t>
      </w:r>
      <w:proofErr w:type="spellStart"/>
      <w:r w:rsidR="00420CE3" w:rsidRPr="00E12840">
        <w:rPr>
          <w:rFonts w:ascii="Times New Roman" w:hAnsi="Times New Roman" w:cs="Times New Roman"/>
          <w:sz w:val="21"/>
          <w:szCs w:val="21"/>
        </w:rPr>
        <w:t>Althusser</w:t>
      </w:r>
      <w:proofErr w:type="spellEnd"/>
      <w:r w:rsidR="00420CE3" w:rsidRPr="00E12840">
        <w:rPr>
          <w:rFonts w:ascii="Times New Roman" w:hAnsi="Times New Roman" w:cs="Times New Roman"/>
          <w:sz w:val="21"/>
          <w:szCs w:val="21"/>
        </w:rPr>
        <w:t>, “Ideology and Ideological State Apparatuses,” 693-702, and “</w:t>
      </w:r>
      <w:proofErr w:type="spellStart"/>
      <w:r w:rsidR="00420CE3" w:rsidRPr="00E12840">
        <w:rPr>
          <w:rFonts w:ascii="Times New Roman" w:hAnsi="Times New Roman" w:cs="Times New Roman"/>
          <w:sz w:val="21"/>
          <w:szCs w:val="21"/>
        </w:rPr>
        <w:t>Lacan</w:t>
      </w:r>
      <w:proofErr w:type="spellEnd"/>
      <w:r w:rsidR="00420CE3" w:rsidRPr="00E12840">
        <w:rPr>
          <w:rFonts w:ascii="Times New Roman" w:hAnsi="Times New Roman" w:cs="Times New Roman"/>
          <w:sz w:val="21"/>
          <w:szCs w:val="21"/>
        </w:rPr>
        <w:t xml:space="preserve"> and Freud” (e-text); Fiske, “Culture, Ideology, Interpellation,” 1268-1273</w:t>
      </w:r>
      <w:r w:rsidR="00420CE3">
        <w:rPr>
          <w:rFonts w:ascii="Times New Roman" w:hAnsi="Times New Roman" w:cs="Times New Roman"/>
          <w:sz w:val="21"/>
          <w:szCs w:val="21"/>
        </w:rPr>
        <w:t>.</w:t>
      </w:r>
    </w:p>
    <w:p w:rsidR="00E12840" w:rsidRPr="00E12840" w:rsidRDefault="00420CE3" w:rsidP="00420CE3">
      <w:pPr>
        <w:pBdr>
          <w:bottom w:val="single" w:sz="12" w:space="1" w:color="auto"/>
        </w:pBdr>
        <w:ind w:left="1440" w:hanging="1440"/>
        <w:rPr>
          <w:rFonts w:ascii="Times New Roman" w:eastAsia="Calibri" w:hAnsi="Times New Roman" w:cs="Times New Roman"/>
          <w:sz w:val="21"/>
          <w:szCs w:val="21"/>
        </w:rPr>
      </w:pPr>
      <w:r>
        <w:rPr>
          <w:rFonts w:ascii="Times New Roman" w:hAnsi="Times New Roman" w:cs="Times New Roman"/>
          <w:b/>
          <w:sz w:val="21"/>
          <w:szCs w:val="21"/>
        </w:rPr>
        <w:t>Presenters</w:t>
      </w:r>
      <w:r w:rsidRPr="00420CE3">
        <w:rPr>
          <w:rFonts w:ascii="Times New Roman" w:eastAsia="Calibri" w:hAnsi="Times New Roman" w:cs="Times New Roman"/>
          <w:sz w:val="21"/>
          <w:szCs w:val="21"/>
        </w:rPr>
        <w:t>:</w:t>
      </w:r>
      <w:r w:rsidR="00E12840" w:rsidRPr="00E12840">
        <w:rPr>
          <w:rFonts w:ascii="Times New Roman" w:eastAsia="Calibri" w:hAnsi="Times New Roman" w:cs="Times New Roman"/>
          <w:sz w:val="21"/>
          <w:szCs w:val="21"/>
        </w:rPr>
        <w:t xml:space="preserve"> </w:t>
      </w:r>
    </w:p>
    <w:p w:rsidR="00420CE3" w:rsidRDefault="00C54BA6" w:rsidP="00C54BA6">
      <w:pPr>
        <w:pBdr>
          <w:bottom w:val="single" w:sz="12" w:space="1" w:color="auto"/>
        </w:pBdr>
        <w:ind w:left="1440" w:hanging="1440"/>
        <w:rPr>
          <w:rFonts w:ascii="Times New Roman" w:hAnsi="Times New Roman" w:cs="Times New Roman"/>
          <w:b/>
          <w:sz w:val="21"/>
          <w:szCs w:val="21"/>
        </w:rPr>
      </w:pPr>
      <w:r>
        <w:rPr>
          <w:rFonts w:ascii="Times New Roman" w:hAnsi="Times New Roman" w:cs="Times New Roman"/>
          <w:b/>
          <w:sz w:val="21"/>
          <w:szCs w:val="21"/>
        </w:rPr>
        <w:t xml:space="preserve">1. </w:t>
      </w:r>
    </w:p>
    <w:p w:rsidR="00C54BA6" w:rsidRDefault="00C54BA6" w:rsidP="00C54BA6">
      <w:pPr>
        <w:pBdr>
          <w:bottom w:val="single" w:sz="12" w:space="1" w:color="auto"/>
        </w:pBdr>
        <w:ind w:left="1440" w:hanging="1440"/>
        <w:rPr>
          <w:rFonts w:ascii="Times New Roman" w:hAnsi="Times New Roman" w:cs="Times New Roman"/>
          <w:b/>
          <w:sz w:val="21"/>
          <w:szCs w:val="21"/>
        </w:rPr>
      </w:pPr>
      <w:r>
        <w:rPr>
          <w:rFonts w:ascii="Times New Roman" w:hAnsi="Times New Roman" w:cs="Times New Roman"/>
          <w:b/>
          <w:sz w:val="21"/>
          <w:szCs w:val="21"/>
        </w:rPr>
        <w:t>2.</w:t>
      </w:r>
    </w:p>
    <w:p w:rsidR="00C54BA6" w:rsidRPr="00F668F5" w:rsidRDefault="00F668F5" w:rsidP="00F668F5">
      <w:pPr>
        <w:pBdr>
          <w:bottom w:val="single" w:sz="12" w:space="1" w:color="auto"/>
        </w:pBdr>
        <w:rPr>
          <w:rFonts w:ascii="Times New Roman" w:hAnsi="Times New Roman" w:cs="Times New Roman"/>
          <w:sz w:val="21"/>
          <w:szCs w:val="21"/>
        </w:rPr>
      </w:pPr>
      <w:r>
        <w:rPr>
          <w:rFonts w:ascii="Times New Roman" w:hAnsi="Times New Roman" w:cs="Times New Roman"/>
          <w:sz w:val="21"/>
          <w:szCs w:val="21"/>
        </w:rPr>
        <w:t>______________________</w:t>
      </w:r>
      <w:r>
        <w:rPr>
          <w:rFonts w:ascii="Times New Roman" w:hAnsi="Times New Roman" w:cs="Times New Roman"/>
          <w:sz w:val="21"/>
          <w:szCs w:val="21"/>
        </w:rPr>
        <w:softHyphen/>
      </w:r>
      <w:r>
        <w:rPr>
          <w:rFonts w:ascii="Times New Roman" w:hAnsi="Times New Roman" w:cs="Times New Roman"/>
          <w:sz w:val="21"/>
          <w:szCs w:val="21"/>
        </w:rPr>
        <w:softHyphen/>
      </w:r>
      <w:r>
        <w:rPr>
          <w:rFonts w:ascii="Times New Roman" w:hAnsi="Times New Roman" w:cs="Times New Roman"/>
          <w:sz w:val="21"/>
          <w:szCs w:val="21"/>
        </w:rPr>
        <w:softHyphen/>
      </w:r>
      <w:r>
        <w:rPr>
          <w:rFonts w:ascii="Times New Roman" w:hAnsi="Times New Roman" w:cs="Times New Roman"/>
          <w:sz w:val="21"/>
          <w:szCs w:val="21"/>
        </w:rPr>
        <w:softHyphen/>
      </w:r>
      <w:r>
        <w:rPr>
          <w:rFonts w:ascii="Times New Roman" w:hAnsi="Times New Roman" w:cs="Times New Roman"/>
          <w:sz w:val="21"/>
          <w:szCs w:val="21"/>
        </w:rPr>
        <w:softHyphen/>
      </w:r>
      <w:r>
        <w:rPr>
          <w:rFonts w:ascii="Times New Roman" w:hAnsi="Times New Roman" w:cs="Times New Roman"/>
          <w:sz w:val="21"/>
          <w:szCs w:val="21"/>
        </w:rPr>
        <w:softHyphen/>
      </w:r>
      <w:r>
        <w:rPr>
          <w:rFonts w:ascii="Times New Roman" w:hAnsi="Times New Roman" w:cs="Times New Roman"/>
          <w:sz w:val="21"/>
          <w:szCs w:val="21"/>
        </w:rPr>
        <w:softHyphen/>
      </w:r>
      <w:r>
        <w:rPr>
          <w:rFonts w:ascii="Times New Roman" w:hAnsi="Times New Roman" w:cs="Times New Roman"/>
          <w:sz w:val="21"/>
          <w:szCs w:val="21"/>
        </w:rPr>
        <w:softHyphen/>
        <w:t>___________________________________________________________________</w:t>
      </w:r>
    </w:p>
    <w:p w:rsidR="00C54BA6" w:rsidRPr="00E12840" w:rsidRDefault="00C54BA6" w:rsidP="00C54BA6">
      <w:pPr>
        <w:pBdr>
          <w:bottom w:val="single" w:sz="12" w:space="1" w:color="auto"/>
        </w:pBdr>
        <w:ind w:left="1440" w:hanging="1440"/>
        <w:rPr>
          <w:rFonts w:ascii="Times New Roman" w:hAnsi="Times New Roman" w:cs="Times New Roman"/>
          <w:b/>
          <w:sz w:val="21"/>
          <w:szCs w:val="21"/>
        </w:rPr>
      </w:pPr>
    </w:p>
    <w:p w:rsidR="00420CE3" w:rsidRPr="00E12840" w:rsidRDefault="00996E36" w:rsidP="00420CE3">
      <w:pPr>
        <w:pBdr>
          <w:bottom w:val="single" w:sz="12" w:space="1" w:color="auto"/>
        </w:pBdr>
        <w:ind w:left="1440" w:hanging="1440"/>
        <w:rPr>
          <w:rFonts w:ascii="Times New Roman" w:eastAsia="Calibri" w:hAnsi="Times New Roman" w:cs="Times New Roman"/>
          <w:sz w:val="21"/>
          <w:szCs w:val="21"/>
        </w:rPr>
      </w:pPr>
      <w:r>
        <w:rPr>
          <w:rFonts w:ascii="Times New Roman" w:eastAsia="Calibri" w:hAnsi="Times New Roman" w:cs="Times New Roman"/>
          <w:b/>
          <w:sz w:val="21"/>
          <w:szCs w:val="21"/>
        </w:rPr>
        <w:t xml:space="preserve"> </w:t>
      </w:r>
      <w:proofErr w:type="gramStart"/>
      <w:r>
        <w:rPr>
          <w:rFonts w:ascii="Times New Roman" w:eastAsia="Calibri" w:hAnsi="Times New Roman" w:cs="Times New Roman"/>
          <w:b/>
          <w:sz w:val="21"/>
          <w:szCs w:val="21"/>
        </w:rPr>
        <w:t>T  6</w:t>
      </w:r>
      <w:proofErr w:type="gramEnd"/>
      <w:r>
        <w:rPr>
          <w:rFonts w:ascii="Times New Roman" w:eastAsia="Calibri" w:hAnsi="Times New Roman" w:cs="Times New Roman"/>
          <w:b/>
          <w:sz w:val="21"/>
          <w:szCs w:val="21"/>
        </w:rPr>
        <w:t xml:space="preserve"> Mar</w:t>
      </w:r>
      <w:r>
        <w:rPr>
          <w:rFonts w:ascii="Times New Roman" w:eastAsia="Calibri" w:hAnsi="Times New Roman" w:cs="Times New Roman"/>
          <w:b/>
          <w:sz w:val="21"/>
          <w:szCs w:val="21"/>
        </w:rPr>
        <w:tab/>
      </w:r>
      <w:r w:rsidR="00420CE3" w:rsidRPr="00E12840">
        <w:rPr>
          <w:rFonts w:ascii="Times New Roman" w:hAnsi="Times New Roman" w:cs="Times New Roman"/>
          <w:b/>
          <w:sz w:val="21"/>
          <w:szCs w:val="21"/>
        </w:rPr>
        <w:t>Historicist Practices: T</w:t>
      </w:r>
      <w:r w:rsidR="00420CE3" w:rsidRPr="00E12840">
        <w:rPr>
          <w:rFonts w:ascii="Times New Roman" w:hAnsi="Times New Roman" w:cs="Times New Roman"/>
          <w:sz w:val="21"/>
          <w:szCs w:val="21"/>
        </w:rPr>
        <w:t xml:space="preserve">hompson, “Witness Against the Beast,” 533-548; Said, “Jane Austen and Empire,” 1112-1125; Stephen </w:t>
      </w:r>
      <w:proofErr w:type="spellStart"/>
      <w:r w:rsidR="00420CE3" w:rsidRPr="00E12840">
        <w:rPr>
          <w:rFonts w:ascii="Times New Roman" w:hAnsi="Times New Roman" w:cs="Times New Roman"/>
          <w:sz w:val="21"/>
          <w:szCs w:val="21"/>
        </w:rPr>
        <w:t>Greenblatt</w:t>
      </w:r>
      <w:proofErr w:type="spellEnd"/>
      <w:r w:rsidR="00420CE3" w:rsidRPr="00E12840">
        <w:rPr>
          <w:rFonts w:ascii="Times New Roman" w:hAnsi="Times New Roman" w:cs="Times New Roman"/>
          <w:sz w:val="21"/>
          <w:szCs w:val="21"/>
        </w:rPr>
        <w:t xml:space="preserve">, “Psychoanalysis and Renaissance Literature” (e-text); Kim Hall, “Reading What Isn’t There: ‘Black” Studies in Early Modern England” (e-text). </w:t>
      </w:r>
      <w:r w:rsidR="00420CE3" w:rsidRPr="00E12840">
        <w:rPr>
          <w:rFonts w:ascii="Times New Roman" w:eastAsia="Calibri" w:hAnsi="Times New Roman" w:cs="Times New Roman"/>
          <w:sz w:val="21"/>
          <w:szCs w:val="21"/>
        </w:rPr>
        <w:t xml:space="preserve">  </w:t>
      </w:r>
    </w:p>
    <w:p w:rsidR="00420CE3" w:rsidRDefault="00420CE3" w:rsidP="00420CE3">
      <w:pPr>
        <w:pBdr>
          <w:bottom w:val="single" w:sz="12" w:space="1" w:color="auto"/>
        </w:pBdr>
        <w:rPr>
          <w:rFonts w:ascii="Times New Roman" w:eastAsia="Calibri" w:hAnsi="Times New Roman" w:cs="Times New Roman"/>
          <w:sz w:val="21"/>
          <w:szCs w:val="21"/>
        </w:rPr>
      </w:pPr>
      <w:r w:rsidRPr="00E12840">
        <w:rPr>
          <w:rFonts w:ascii="Times New Roman" w:hAnsi="Times New Roman" w:cs="Times New Roman"/>
          <w:b/>
          <w:sz w:val="21"/>
          <w:szCs w:val="21"/>
        </w:rPr>
        <w:t>Presenters:</w:t>
      </w:r>
      <w:r w:rsidRPr="00E12840">
        <w:rPr>
          <w:rFonts w:ascii="Times New Roman" w:eastAsia="Calibri" w:hAnsi="Times New Roman" w:cs="Times New Roman"/>
          <w:sz w:val="21"/>
          <w:szCs w:val="21"/>
        </w:rPr>
        <w:t xml:space="preserve"> </w:t>
      </w:r>
    </w:p>
    <w:p w:rsidR="00F668F5" w:rsidRDefault="00F668F5" w:rsidP="00420CE3">
      <w:pPr>
        <w:pBdr>
          <w:bottom w:val="single" w:sz="12" w:space="1" w:color="auto"/>
        </w:pBdr>
        <w:rPr>
          <w:rFonts w:ascii="Times New Roman" w:eastAsia="Calibri" w:hAnsi="Times New Roman" w:cs="Times New Roman"/>
          <w:b/>
          <w:sz w:val="21"/>
          <w:szCs w:val="21"/>
        </w:rPr>
      </w:pPr>
      <w:r>
        <w:rPr>
          <w:rFonts w:ascii="Times New Roman" w:eastAsia="Calibri" w:hAnsi="Times New Roman" w:cs="Times New Roman"/>
          <w:b/>
          <w:sz w:val="21"/>
          <w:szCs w:val="21"/>
        </w:rPr>
        <w:t>1.</w:t>
      </w:r>
    </w:p>
    <w:p w:rsidR="00F668F5" w:rsidRDefault="00F668F5" w:rsidP="00420CE3">
      <w:pPr>
        <w:pBdr>
          <w:bottom w:val="single" w:sz="12" w:space="1" w:color="auto"/>
        </w:pBdr>
        <w:rPr>
          <w:rFonts w:ascii="Times New Roman" w:eastAsia="Calibri" w:hAnsi="Times New Roman" w:cs="Times New Roman"/>
          <w:b/>
          <w:sz w:val="21"/>
          <w:szCs w:val="21"/>
        </w:rPr>
      </w:pPr>
      <w:r>
        <w:rPr>
          <w:rFonts w:ascii="Times New Roman" w:eastAsia="Calibri" w:hAnsi="Times New Roman" w:cs="Times New Roman"/>
          <w:b/>
          <w:sz w:val="21"/>
          <w:szCs w:val="21"/>
        </w:rPr>
        <w:t>2.</w:t>
      </w:r>
    </w:p>
    <w:p w:rsidR="000540C9" w:rsidRDefault="00C54BA6" w:rsidP="000E5AA0">
      <w:pPr>
        <w:pBdr>
          <w:bottom w:val="single" w:sz="12" w:space="1" w:color="auto"/>
        </w:pBdr>
        <w:rPr>
          <w:rFonts w:ascii="Times New Roman" w:eastAsia="Calibri" w:hAnsi="Times New Roman" w:cs="Times New Roman"/>
          <w:b/>
          <w:sz w:val="21"/>
          <w:szCs w:val="21"/>
        </w:rPr>
      </w:pPr>
      <w:r>
        <w:rPr>
          <w:rFonts w:ascii="Times New Roman" w:hAnsi="Times New Roman" w:cs="Times New Roman"/>
          <w:b/>
          <w:sz w:val="21"/>
          <w:szCs w:val="21"/>
        </w:rPr>
        <w:t>****Paper # 3 due 20</w:t>
      </w:r>
      <w:r w:rsidRPr="00E12840">
        <w:rPr>
          <w:rFonts w:ascii="Times New Roman" w:hAnsi="Times New Roman" w:cs="Times New Roman"/>
          <w:b/>
          <w:sz w:val="21"/>
          <w:szCs w:val="21"/>
        </w:rPr>
        <w:t xml:space="preserve"> March</w:t>
      </w:r>
      <w:r w:rsidRPr="00E12840">
        <w:rPr>
          <w:rFonts w:ascii="Times New Roman" w:hAnsi="Times New Roman" w:cs="Times New Roman"/>
          <w:sz w:val="21"/>
          <w:szCs w:val="21"/>
        </w:rPr>
        <w:t xml:space="preserve">.  Using Fiske’s example of practice as your template, choose a brief cultural text—a news report, an essay, any written or visual text whose mode of address is “neutral” and documentary—and identify the way in which it </w:t>
      </w:r>
      <w:proofErr w:type="spellStart"/>
      <w:r w:rsidRPr="00E12840">
        <w:rPr>
          <w:rFonts w:ascii="Times New Roman" w:hAnsi="Times New Roman" w:cs="Times New Roman"/>
          <w:sz w:val="21"/>
          <w:szCs w:val="21"/>
        </w:rPr>
        <w:t>interpellates</w:t>
      </w:r>
      <w:proofErr w:type="spellEnd"/>
      <w:r w:rsidRPr="00E12840">
        <w:rPr>
          <w:rFonts w:ascii="Times New Roman" w:hAnsi="Times New Roman" w:cs="Times New Roman"/>
          <w:sz w:val="21"/>
          <w:szCs w:val="21"/>
        </w:rPr>
        <w:t xml:space="preserve"> you, which is to say how it invites you to share the values it presents as natural.  (Append your selection if possible.)   Please steer clear of anything with an obvious agenda or point-of- view, such as advertisements or most op-ed pieces: the kind of ideological practice </w:t>
      </w:r>
      <w:r w:rsidRPr="00E12840">
        <w:rPr>
          <w:rFonts w:ascii="Times New Roman" w:hAnsi="Times New Roman" w:cs="Times New Roman"/>
          <w:sz w:val="21"/>
          <w:szCs w:val="21"/>
        </w:rPr>
        <w:lastRenderedPageBreak/>
        <w:t xml:space="preserve">that </w:t>
      </w:r>
      <w:proofErr w:type="spellStart"/>
      <w:r w:rsidRPr="00E12840">
        <w:rPr>
          <w:rFonts w:ascii="Times New Roman" w:hAnsi="Times New Roman" w:cs="Times New Roman"/>
          <w:sz w:val="21"/>
          <w:szCs w:val="21"/>
        </w:rPr>
        <w:t>Althusser</w:t>
      </w:r>
      <w:proofErr w:type="spellEnd"/>
      <w:r w:rsidRPr="00E12840">
        <w:rPr>
          <w:rFonts w:ascii="Times New Roman" w:hAnsi="Times New Roman" w:cs="Times New Roman"/>
          <w:sz w:val="21"/>
          <w:szCs w:val="21"/>
        </w:rPr>
        <w:t xml:space="preserve"> has in mind does not take the form of the “beautiful lie,” the conscious effort to convince or misrepresent.  Rather, he wishes to demystify “truths” that are </w:t>
      </w:r>
      <w:r w:rsidRPr="00E12840">
        <w:rPr>
          <w:rFonts w:ascii="Times New Roman" w:hAnsi="Times New Roman" w:cs="Times New Roman"/>
          <w:i/>
          <w:sz w:val="21"/>
          <w:szCs w:val="21"/>
        </w:rPr>
        <w:t>naturalized</w:t>
      </w:r>
      <w:r w:rsidRPr="00E12840">
        <w:rPr>
          <w:rFonts w:ascii="Times New Roman" w:hAnsi="Times New Roman" w:cs="Times New Roman"/>
          <w:sz w:val="21"/>
          <w:szCs w:val="21"/>
        </w:rPr>
        <w:t xml:space="preserve"> and thus are shared broadly</w:t>
      </w:r>
    </w:p>
    <w:p w:rsidR="00996E36" w:rsidRPr="00996E36" w:rsidRDefault="00996E36" w:rsidP="000540C9">
      <w:pPr>
        <w:pBdr>
          <w:bottom w:val="single" w:sz="12" w:space="1" w:color="auto"/>
        </w:pBdr>
        <w:ind w:left="1440" w:hanging="1440"/>
        <w:rPr>
          <w:rFonts w:ascii="Times New Roman" w:eastAsia="Calibri" w:hAnsi="Times New Roman" w:cs="Times New Roman"/>
          <w:b/>
          <w:sz w:val="21"/>
          <w:szCs w:val="21"/>
        </w:rPr>
      </w:pPr>
    </w:p>
    <w:p w:rsidR="004F32D8" w:rsidRPr="00E12840" w:rsidRDefault="004F32D8" w:rsidP="001C491B">
      <w:pPr>
        <w:rPr>
          <w:rFonts w:ascii="Times New Roman" w:hAnsi="Times New Roman" w:cs="Times New Roman"/>
          <w:b/>
          <w:sz w:val="21"/>
          <w:szCs w:val="21"/>
        </w:rPr>
      </w:pPr>
    </w:p>
    <w:p w:rsidR="006B3A9C" w:rsidRPr="00E12840" w:rsidRDefault="006B3A9C" w:rsidP="001C491B">
      <w:pPr>
        <w:pBdr>
          <w:bottom w:val="single" w:sz="12" w:space="1" w:color="auto"/>
        </w:pBdr>
        <w:rPr>
          <w:rFonts w:ascii="Times New Roman" w:hAnsi="Times New Roman" w:cs="Times New Roman"/>
          <w:b/>
          <w:sz w:val="21"/>
          <w:szCs w:val="21"/>
        </w:rPr>
      </w:pPr>
      <w:r w:rsidRPr="00E12840">
        <w:rPr>
          <w:rFonts w:ascii="Times New Roman" w:hAnsi="Times New Roman" w:cs="Times New Roman"/>
          <w:b/>
          <w:sz w:val="21"/>
          <w:szCs w:val="21"/>
        </w:rPr>
        <w:t>T 13 Mar—Spring break</w:t>
      </w:r>
    </w:p>
    <w:p w:rsidR="006B3A9C" w:rsidRPr="00E12840" w:rsidRDefault="006B3A9C" w:rsidP="001C491B">
      <w:pPr>
        <w:pBdr>
          <w:bottom w:val="single" w:sz="12" w:space="1" w:color="auto"/>
        </w:pBdr>
        <w:rPr>
          <w:rFonts w:ascii="Times New Roman" w:hAnsi="Times New Roman" w:cs="Times New Roman"/>
          <w:b/>
          <w:sz w:val="21"/>
          <w:szCs w:val="21"/>
        </w:rPr>
      </w:pPr>
    </w:p>
    <w:p w:rsidR="006B3A9C" w:rsidRPr="00E12840" w:rsidRDefault="006B3A9C" w:rsidP="001C491B">
      <w:pPr>
        <w:rPr>
          <w:rFonts w:ascii="Times New Roman" w:hAnsi="Times New Roman" w:cs="Times New Roman"/>
          <w:b/>
          <w:sz w:val="21"/>
          <w:szCs w:val="21"/>
        </w:rPr>
      </w:pPr>
    </w:p>
    <w:p w:rsidR="00996E36" w:rsidRDefault="006B3A9C" w:rsidP="00996E36">
      <w:pPr>
        <w:pBdr>
          <w:bottom w:val="single" w:sz="12" w:space="1" w:color="auto"/>
        </w:pBdr>
        <w:ind w:left="1440" w:hanging="1440"/>
        <w:rPr>
          <w:rFonts w:ascii="Times New Roman" w:hAnsi="Times New Roman" w:cs="Times New Roman"/>
          <w:sz w:val="21"/>
          <w:szCs w:val="21"/>
        </w:rPr>
      </w:pPr>
      <w:r w:rsidRPr="00E12840">
        <w:rPr>
          <w:rFonts w:ascii="Times New Roman" w:hAnsi="Times New Roman" w:cs="Times New Roman"/>
          <w:b/>
          <w:sz w:val="21"/>
          <w:szCs w:val="21"/>
        </w:rPr>
        <w:t>T 20</w:t>
      </w:r>
      <w:r w:rsidR="000456B7" w:rsidRPr="00E12840">
        <w:rPr>
          <w:rFonts w:ascii="Times New Roman" w:hAnsi="Times New Roman" w:cs="Times New Roman"/>
          <w:b/>
          <w:sz w:val="21"/>
          <w:szCs w:val="21"/>
        </w:rPr>
        <w:t xml:space="preserve"> Mar</w:t>
      </w:r>
      <w:r w:rsidR="004F32D8" w:rsidRPr="00E12840">
        <w:rPr>
          <w:rFonts w:ascii="Times New Roman" w:hAnsi="Times New Roman" w:cs="Times New Roman"/>
          <w:sz w:val="21"/>
          <w:szCs w:val="21"/>
        </w:rPr>
        <w:tab/>
      </w:r>
      <w:r w:rsidR="00996E36" w:rsidRPr="00E12840">
        <w:rPr>
          <w:rFonts w:ascii="Times New Roman" w:hAnsi="Times New Roman" w:cs="Times New Roman"/>
          <w:sz w:val="21"/>
          <w:szCs w:val="21"/>
        </w:rPr>
        <w:t xml:space="preserve"> </w:t>
      </w:r>
      <w:r w:rsidR="00420CE3" w:rsidRPr="00E12840">
        <w:rPr>
          <w:rFonts w:ascii="Times New Roman" w:hAnsi="Times New Roman" w:cs="Times New Roman"/>
          <w:b/>
          <w:sz w:val="21"/>
          <w:szCs w:val="21"/>
        </w:rPr>
        <w:t>Institutions I</w:t>
      </w:r>
      <w:r w:rsidR="00420CE3" w:rsidRPr="00E12840">
        <w:rPr>
          <w:rFonts w:ascii="Times New Roman" w:hAnsi="Times New Roman" w:cs="Times New Roman"/>
          <w:sz w:val="21"/>
          <w:szCs w:val="21"/>
        </w:rPr>
        <w:t xml:space="preserve">: </w:t>
      </w:r>
      <w:r w:rsidR="00420CE3" w:rsidRPr="00E12840">
        <w:rPr>
          <w:rFonts w:ascii="Times New Roman" w:hAnsi="Times New Roman" w:cs="Times New Roman"/>
          <w:b/>
          <w:sz w:val="21"/>
          <w:szCs w:val="21"/>
        </w:rPr>
        <w:t>The Carnival and the Law</w:t>
      </w:r>
      <w:r w:rsidR="00420CE3" w:rsidRPr="00E12840">
        <w:rPr>
          <w:rFonts w:ascii="Times New Roman" w:hAnsi="Times New Roman" w:cs="Times New Roman"/>
          <w:sz w:val="21"/>
          <w:szCs w:val="21"/>
        </w:rPr>
        <w:t xml:space="preserve">: </w:t>
      </w:r>
      <w:proofErr w:type="spellStart"/>
      <w:r w:rsidR="00420CE3" w:rsidRPr="00E12840">
        <w:rPr>
          <w:rFonts w:ascii="Times New Roman" w:hAnsi="Times New Roman" w:cs="Times New Roman"/>
          <w:sz w:val="21"/>
          <w:szCs w:val="21"/>
        </w:rPr>
        <w:t>Bakhtin</w:t>
      </w:r>
      <w:proofErr w:type="spellEnd"/>
      <w:r w:rsidR="00420CE3" w:rsidRPr="00E12840">
        <w:rPr>
          <w:rFonts w:ascii="Times New Roman" w:hAnsi="Times New Roman" w:cs="Times New Roman"/>
          <w:sz w:val="21"/>
          <w:szCs w:val="21"/>
        </w:rPr>
        <w:t xml:space="preserve">, “Rabelais and His World,” 686-692; Peter </w:t>
      </w:r>
      <w:proofErr w:type="spellStart"/>
      <w:r w:rsidR="00420CE3" w:rsidRPr="00E12840">
        <w:rPr>
          <w:rFonts w:ascii="Times New Roman" w:hAnsi="Times New Roman" w:cs="Times New Roman"/>
          <w:sz w:val="21"/>
          <w:szCs w:val="21"/>
        </w:rPr>
        <w:t>Stallybrass</w:t>
      </w:r>
      <w:proofErr w:type="spellEnd"/>
      <w:r w:rsidR="00420CE3" w:rsidRPr="00E12840">
        <w:rPr>
          <w:rFonts w:ascii="Times New Roman" w:hAnsi="Times New Roman" w:cs="Times New Roman"/>
          <w:sz w:val="21"/>
          <w:szCs w:val="21"/>
        </w:rPr>
        <w:t xml:space="preserve"> and </w:t>
      </w:r>
      <w:proofErr w:type="spellStart"/>
      <w:r w:rsidR="00420CE3" w:rsidRPr="00E12840">
        <w:rPr>
          <w:rFonts w:ascii="Times New Roman" w:hAnsi="Times New Roman" w:cs="Times New Roman"/>
          <w:sz w:val="21"/>
          <w:szCs w:val="21"/>
        </w:rPr>
        <w:t>Allon</w:t>
      </w:r>
      <w:proofErr w:type="spellEnd"/>
      <w:r w:rsidR="00420CE3" w:rsidRPr="00E12840">
        <w:rPr>
          <w:rFonts w:ascii="Times New Roman" w:hAnsi="Times New Roman" w:cs="Times New Roman"/>
          <w:sz w:val="21"/>
          <w:szCs w:val="21"/>
        </w:rPr>
        <w:t xml:space="preserve"> White, “Introduction” and “The Fair, the Pig, Authorship” from </w:t>
      </w:r>
      <w:r w:rsidR="00420CE3" w:rsidRPr="00E12840">
        <w:rPr>
          <w:rFonts w:ascii="Times New Roman" w:hAnsi="Times New Roman" w:cs="Times New Roman"/>
          <w:i/>
          <w:sz w:val="21"/>
          <w:szCs w:val="21"/>
        </w:rPr>
        <w:t>The Politics and Poetics of Transgression</w:t>
      </w:r>
      <w:r w:rsidR="00420CE3" w:rsidRPr="00E12840">
        <w:rPr>
          <w:rFonts w:ascii="Times New Roman" w:hAnsi="Times New Roman" w:cs="Times New Roman"/>
          <w:sz w:val="21"/>
          <w:szCs w:val="21"/>
        </w:rPr>
        <w:t xml:space="preserve"> (e-text); Joseph Roach, “Carnival and the Law” from </w:t>
      </w:r>
      <w:r w:rsidR="00420CE3" w:rsidRPr="00E12840">
        <w:rPr>
          <w:rFonts w:ascii="Times New Roman" w:hAnsi="Times New Roman" w:cs="Times New Roman"/>
          <w:i/>
          <w:sz w:val="21"/>
          <w:szCs w:val="21"/>
        </w:rPr>
        <w:t>Cities of the Dead: Circum-Atlantic Performance</w:t>
      </w:r>
      <w:r w:rsidR="00420CE3" w:rsidRPr="00E12840">
        <w:rPr>
          <w:rFonts w:ascii="Times New Roman" w:hAnsi="Times New Roman" w:cs="Times New Roman"/>
          <w:sz w:val="21"/>
          <w:szCs w:val="21"/>
        </w:rPr>
        <w:t xml:space="preserve"> (e-text)</w:t>
      </w:r>
    </w:p>
    <w:p w:rsidR="00996E36" w:rsidRDefault="0068010B" w:rsidP="00996E36">
      <w:pPr>
        <w:pBdr>
          <w:bottom w:val="single" w:sz="12" w:space="1" w:color="auto"/>
        </w:pBdr>
        <w:ind w:left="1440" w:hanging="1440"/>
        <w:rPr>
          <w:rFonts w:ascii="Times New Roman" w:hAnsi="Times New Roman" w:cs="Times New Roman"/>
          <w:sz w:val="21"/>
          <w:szCs w:val="21"/>
        </w:rPr>
      </w:pPr>
      <w:r w:rsidRPr="00E12840">
        <w:rPr>
          <w:rFonts w:ascii="Times New Roman" w:hAnsi="Times New Roman" w:cs="Times New Roman"/>
          <w:b/>
          <w:sz w:val="21"/>
          <w:szCs w:val="21"/>
        </w:rPr>
        <w:t>Presenters:</w:t>
      </w:r>
    </w:p>
    <w:p w:rsidR="00996E36" w:rsidRDefault="0068010B" w:rsidP="00996E36">
      <w:pPr>
        <w:pBdr>
          <w:bottom w:val="single" w:sz="12" w:space="1" w:color="auto"/>
        </w:pBdr>
        <w:ind w:left="1440" w:hanging="1440"/>
        <w:rPr>
          <w:rFonts w:ascii="Times New Roman" w:hAnsi="Times New Roman" w:cs="Times New Roman"/>
          <w:sz w:val="21"/>
          <w:szCs w:val="21"/>
        </w:rPr>
      </w:pPr>
      <w:r w:rsidRPr="00E12840">
        <w:rPr>
          <w:rFonts w:ascii="Times New Roman" w:hAnsi="Times New Roman" w:cs="Times New Roman"/>
          <w:b/>
          <w:sz w:val="21"/>
          <w:szCs w:val="21"/>
        </w:rPr>
        <w:t>1.</w:t>
      </w:r>
    </w:p>
    <w:p w:rsidR="00F96911" w:rsidRPr="00996E36" w:rsidRDefault="0068010B" w:rsidP="00996E36">
      <w:pPr>
        <w:pBdr>
          <w:bottom w:val="single" w:sz="12" w:space="1" w:color="auto"/>
        </w:pBdr>
        <w:ind w:left="1440" w:hanging="1440"/>
        <w:rPr>
          <w:rFonts w:ascii="Times New Roman" w:hAnsi="Times New Roman" w:cs="Times New Roman"/>
          <w:sz w:val="21"/>
          <w:szCs w:val="21"/>
        </w:rPr>
      </w:pPr>
      <w:r w:rsidRPr="00E12840">
        <w:rPr>
          <w:rFonts w:ascii="Times New Roman" w:hAnsi="Times New Roman" w:cs="Times New Roman"/>
          <w:b/>
          <w:sz w:val="21"/>
          <w:szCs w:val="21"/>
        </w:rPr>
        <w:t>2.</w:t>
      </w:r>
    </w:p>
    <w:p w:rsidR="00D512D9" w:rsidRPr="00E12840" w:rsidRDefault="00D512D9" w:rsidP="0068010B">
      <w:pPr>
        <w:pBdr>
          <w:bottom w:val="single" w:sz="12" w:space="1" w:color="auto"/>
        </w:pBdr>
        <w:rPr>
          <w:rFonts w:ascii="Times New Roman" w:hAnsi="Times New Roman" w:cs="Times New Roman"/>
          <w:b/>
          <w:sz w:val="21"/>
          <w:szCs w:val="21"/>
        </w:rPr>
      </w:pPr>
    </w:p>
    <w:p w:rsidR="004F32D8" w:rsidRPr="00E12840" w:rsidRDefault="004F32D8" w:rsidP="001C491B">
      <w:pPr>
        <w:rPr>
          <w:rFonts w:ascii="Times New Roman" w:hAnsi="Times New Roman" w:cs="Times New Roman"/>
          <w:b/>
          <w:sz w:val="21"/>
          <w:szCs w:val="21"/>
        </w:rPr>
      </w:pPr>
    </w:p>
    <w:p w:rsidR="0068010B" w:rsidRPr="00E12840" w:rsidRDefault="006B3A9C" w:rsidP="00770D39">
      <w:pPr>
        <w:ind w:left="1440" w:hanging="1440"/>
        <w:rPr>
          <w:rFonts w:ascii="Times New Roman" w:hAnsi="Times New Roman" w:cs="Times New Roman"/>
          <w:sz w:val="21"/>
          <w:szCs w:val="21"/>
        </w:rPr>
      </w:pPr>
      <w:r w:rsidRPr="00E12840">
        <w:rPr>
          <w:rFonts w:ascii="Times New Roman" w:hAnsi="Times New Roman" w:cs="Times New Roman"/>
          <w:b/>
          <w:sz w:val="21"/>
          <w:szCs w:val="21"/>
        </w:rPr>
        <w:t>T 2</w:t>
      </w:r>
      <w:r w:rsidR="00B67043" w:rsidRPr="00E12840">
        <w:rPr>
          <w:rFonts w:ascii="Times New Roman" w:hAnsi="Times New Roman" w:cs="Times New Roman"/>
          <w:b/>
          <w:sz w:val="21"/>
          <w:szCs w:val="21"/>
        </w:rPr>
        <w:t>7</w:t>
      </w:r>
      <w:r w:rsidR="000456B7" w:rsidRPr="00E12840">
        <w:rPr>
          <w:rFonts w:ascii="Times New Roman" w:hAnsi="Times New Roman" w:cs="Times New Roman"/>
          <w:b/>
          <w:sz w:val="21"/>
          <w:szCs w:val="21"/>
        </w:rPr>
        <w:t xml:space="preserve"> Mar</w:t>
      </w:r>
      <w:r w:rsidR="00E50BD6" w:rsidRPr="00E12840">
        <w:rPr>
          <w:rFonts w:ascii="Times New Roman" w:hAnsi="Times New Roman" w:cs="Times New Roman"/>
          <w:sz w:val="21"/>
          <w:szCs w:val="21"/>
        </w:rPr>
        <w:tab/>
      </w:r>
      <w:r w:rsidR="00420CE3" w:rsidRPr="00E12840">
        <w:rPr>
          <w:rFonts w:ascii="Times New Roman" w:hAnsi="Times New Roman" w:cs="Times New Roman"/>
          <w:b/>
          <w:sz w:val="21"/>
          <w:szCs w:val="21"/>
        </w:rPr>
        <w:t xml:space="preserve">Institutions II: </w:t>
      </w:r>
      <w:proofErr w:type="spellStart"/>
      <w:r w:rsidR="00420CE3" w:rsidRPr="00E12840">
        <w:rPr>
          <w:rFonts w:ascii="Times New Roman" w:hAnsi="Times New Roman" w:cs="Times New Roman"/>
          <w:b/>
          <w:sz w:val="21"/>
          <w:szCs w:val="21"/>
        </w:rPr>
        <w:t>Orientalism</w:t>
      </w:r>
      <w:proofErr w:type="spellEnd"/>
      <w:r w:rsidR="00420CE3" w:rsidRPr="00E12840">
        <w:rPr>
          <w:rFonts w:ascii="Times New Roman" w:hAnsi="Times New Roman" w:cs="Times New Roman"/>
          <w:b/>
          <w:sz w:val="21"/>
          <w:szCs w:val="21"/>
        </w:rPr>
        <w:t xml:space="preserve"> and Postcolonial Studies:  </w:t>
      </w:r>
      <w:r w:rsidR="00420CE3" w:rsidRPr="00E12840">
        <w:rPr>
          <w:rFonts w:ascii="Times New Roman" w:hAnsi="Times New Roman" w:cs="Times New Roman"/>
          <w:sz w:val="21"/>
          <w:szCs w:val="21"/>
        </w:rPr>
        <w:t xml:space="preserve">Edward Said, “Introduction” to </w:t>
      </w:r>
      <w:proofErr w:type="spellStart"/>
      <w:r w:rsidR="00420CE3" w:rsidRPr="00420CE3">
        <w:rPr>
          <w:rFonts w:ascii="Times New Roman" w:hAnsi="Times New Roman" w:cs="Times New Roman"/>
          <w:i/>
          <w:sz w:val="21"/>
          <w:szCs w:val="21"/>
        </w:rPr>
        <w:t>Orientalism</w:t>
      </w:r>
      <w:proofErr w:type="spellEnd"/>
      <w:r w:rsidR="00420CE3" w:rsidRPr="00E12840">
        <w:rPr>
          <w:rFonts w:ascii="Times New Roman" w:hAnsi="Times New Roman" w:cs="Times New Roman"/>
          <w:sz w:val="21"/>
          <w:szCs w:val="21"/>
        </w:rPr>
        <w:t xml:space="preserve"> (e-text); </w:t>
      </w:r>
      <w:proofErr w:type="spellStart"/>
      <w:r w:rsidR="00420CE3" w:rsidRPr="00E12840">
        <w:rPr>
          <w:rFonts w:ascii="Times New Roman" w:hAnsi="Times New Roman" w:cs="Times New Roman"/>
          <w:sz w:val="21"/>
          <w:szCs w:val="21"/>
        </w:rPr>
        <w:t>Lata</w:t>
      </w:r>
      <w:proofErr w:type="spellEnd"/>
      <w:r w:rsidR="00420CE3" w:rsidRPr="00E12840">
        <w:rPr>
          <w:rFonts w:ascii="Times New Roman" w:hAnsi="Times New Roman" w:cs="Times New Roman"/>
          <w:sz w:val="21"/>
          <w:szCs w:val="21"/>
        </w:rPr>
        <w:t xml:space="preserve"> Mani, “</w:t>
      </w:r>
      <w:r w:rsidR="00420CE3" w:rsidRPr="00E12840">
        <w:rPr>
          <w:rFonts w:ascii="Times New Roman" w:eastAsia="Calibri" w:hAnsi="Times New Roman" w:cs="Times New Roman"/>
          <w:sz w:val="21"/>
          <w:szCs w:val="21"/>
        </w:rPr>
        <w:t>“Cultural Theory, Colonial Texts: Reading Eye-Wi</w:t>
      </w:r>
      <w:r w:rsidR="00420CE3" w:rsidRPr="00E12840">
        <w:rPr>
          <w:rFonts w:ascii="Times New Roman" w:hAnsi="Times New Roman" w:cs="Times New Roman"/>
          <w:sz w:val="21"/>
          <w:szCs w:val="21"/>
        </w:rPr>
        <w:t>tness Accounts of Widow Burning</w:t>
      </w:r>
      <w:r w:rsidR="00420CE3" w:rsidRPr="00E12840">
        <w:rPr>
          <w:rFonts w:ascii="Times New Roman" w:eastAsia="Calibri" w:hAnsi="Times New Roman" w:cs="Times New Roman"/>
          <w:sz w:val="21"/>
          <w:szCs w:val="21"/>
        </w:rPr>
        <w:t>”</w:t>
      </w:r>
      <w:r w:rsidR="00420CE3" w:rsidRPr="00E12840">
        <w:rPr>
          <w:rFonts w:ascii="Times New Roman" w:hAnsi="Times New Roman" w:cs="Times New Roman"/>
          <w:sz w:val="21"/>
          <w:szCs w:val="21"/>
        </w:rPr>
        <w:t xml:space="preserve"> (e-text)</w:t>
      </w:r>
    </w:p>
    <w:p w:rsidR="0068010B" w:rsidRPr="00E12840" w:rsidRDefault="0068010B" w:rsidP="00770D39">
      <w:pPr>
        <w:ind w:left="1440" w:hanging="1440"/>
        <w:rPr>
          <w:rFonts w:ascii="Times New Roman" w:hAnsi="Times New Roman" w:cs="Times New Roman"/>
          <w:b/>
          <w:sz w:val="21"/>
          <w:szCs w:val="21"/>
        </w:rPr>
      </w:pPr>
      <w:r w:rsidRPr="00E12840">
        <w:rPr>
          <w:rFonts w:ascii="Times New Roman" w:hAnsi="Times New Roman" w:cs="Times New Roman"/>
          <w:b/>
          <w:sz w:val="21"/>
          <w:szCs w:val="21"/>
        </w:rPr>
        <w:t>Presenters:</w:t>
      </w:r>
    </w:p>
    <w:p w:rsidR="0068010B" w:rsidRPr="00E12840" w:rsidRDefault="0068010B" w:rsidP="00770D39">
      <w:pPr>
        <w:ind w:left="1440" w:hanging="1440"/>
        <w:rPr>
          <w:rFonts w:ascii="Times New Roman" w:hAnsi="Times New Roman" w:cs="Times New Roman"/>
          <w:b/>
          <w:sz w:val="21"/>
          <w:szCs w:val="21"/>
        </w:rPr>
      </w:pPr>
      <w:r w:rsidRPr="00E12840">
        <w:rPr>
          <w:rFonts w:ascii="Times New Roman" w:hAnsi="Times New Roman" w:cs="Times New Roman"/>
          <w:b/>
          <w:sz w:val="21"/>
          <w:szCs w:val="21"/>
        </w:rPr>
        <w:t>1.</w:t>
      </w:r>
    </w:p>
    <w:p w:rsidR="00F96911" w:rsidRDefault="0068010B" w:rsidP="00770D39">
      <w:pPr>
        <w:pBdr>
          <w:bottom w:val="single" w:sz="12" w:space="1" w:color="auto"/>
        </w:pBdr>
        <w:ind w:left="1440" w:hanging="1440"/>
        <w:rPr>
          <w:rFonts w:ascii="Times New Roman" w:hAnsi="Times New Roman" w:cs="Times New Roman"/>
          <w:b/>
          <w:sz w:val="21"/>
          <w:szCs w:val="21"/>
        </w:rPr>
      </w:pPr>
      <w:r w:rsidRPr="00E12840">
        <w:rPr>
          <w:rFonts w:ascii="Times New Roman" w:hAnsi="Times New Roman" w:cs="Times New Roman"/>
          <w:b/>
          <w:sz w:val="21"/>
          <w:szCs w:val="21"/>
        </w:rPr>
        <w:t>2.</w:t>
      </w:r>
    </w:p>
    <w:p w:rsidR="00F668F5" w:rsidRPr="00E12840" w:rsidRDefault="00F668F5" w:rsidP="00F668F5">
      <w:pPr>
        <w:pBdr>
          <w:bottom w:val="single" w:sz="12" w:space="1" w:color="auto"/>
        </w:pBdr>
        <w:ind w:left="1440" w:hanging="1440"/>
        <w:rPr>
          <w:rFonts w:ascii="Times New Roman" w:hAnsi="Times New Roman" w:cs="Times New Roman"/>
          <w:b/>
          <w:sz w:val="21"/>
          <w:szCs w:val="21"/>
        </w:rPr>
      </w:pPr>
      <w:r w:rsidRPr="00E12840">
        <w:rPr>
          <w:rFonts w:ascii="Times New Roman" w:hAnsi="Times New Roman" w:cs="Times New Roman"/>
          <w:b/>
          <w:sz w:val="21"/>
          <w:szCs w:val="21"/>
        </w:rPr>
        <w:t>****Paper # 4</w:t>
      </w:r>
      <w:r>
        <w:rPr>
          <w:rFonts w:ascii="Times New Roman" w:hAnsi="Times New Roman" w:cs="Times New Roman"/>
          <w:b/>
          <w:sz w:val="21"/>
          <w:szCs w:val="21"/>
        </w:rPr>
        <w:t xml:space="preserve"> due 3 April</w:t>
      </w:r>
      <w:r w:rsidRPr="00E12840">
        <w:rPr>
          <w:rFonts w:ascii="Times New Roman" w:hAnsi="Times New Roman" w:cs="Times New Roman"/>
          <w:b/>
          <w:sz w:val="21"/>
          <w:szCs w:val="21"/>
        </w:rPr>
        <w:t>—</w:t>
      </w:r>
      <w:proofErr w:type="gramStart"/>
      <w:r>
        <w:rPr>
          <w:rFonts w:ascii="Times New Roman" w:hAnsi="Times New Roman" w:cs="Times New Roman"/>
          <w:b/>
          <w:sz w:val="21"/>
          <w:szCs w:val="21"/>
        </w:rPr>
        <w:t xml:space="preserve">topic </w:t>
      </w:r>
      <w:r w:rsidRPr="00E12840">
        <w:rPr>
          <w:rFonts w:ascii="Times New Roman" w:hAnsi="Times New Roman" w:cs="Times New Roman"/>
          <w:b/>
          <w:sz w:val="21"/>
          <w:szCs w:val="21"/>
        </w:rPr>
        <w:t>open</w:t>
      </w:r>
      <w:proofErr w:type="gramEnd"/>
      <w:r w:rsidRPr="00E12840">
        <w:rPr>
          <w:rFonts w:ascii="Times New Roman" w:hAnsi="Times New Roman" w:cs="Times New Roman"/>
          <w:b/>
          <w:sz w:val="21"/>
          <w:szCs w:val="21"/>
        </w:rPr>
        <w:t xml:space="preserve"> (on any text after 28 February until </w:t>
      </w:r>
      <w:r>
        <w:rPr>
          <w:rFonts w:ascii="Times New Roman" w:hAnsi="Times New Roman" w:cs="Times New Roman"/>
          <w:b/>
          <w:sz w:val="21"/>
          <w:szCs w:val="21"/>
        </w:rPr>
        <w:t>3 April</w:t>
      </w:r>
      <w:r w:rsidRPr="00E12840">
        <w:rPr>
          <w:rFonts w:ascii="Times New Roman" w:hAnsi="Times New Roman" w:cs="Times New Roman"/>
          <w:b/>
          <w:sz w:val="21"/>
          <w:szCs w:val="21"/>
        </w:rPr>
        <w:t>)</w:t>
      </w:r>
    </w:p>
    <w:p w:rsidR="00E12840" w:rsidRPr="00E12840" w:rsidRDefault="00E12840" w:rsidP="00F668F5">
      <w:pPr>
        <w:pBdr>
          <w:bottom w:val="single" w:sz="12" w:space="1" w:color="auto"/>
        </w:pBdr>
        <w:rPr>
          <w:rFonts w:ascii="Times New Roman" w:hAnsi="Times New Roman" w:cs="Times New Roman"/>
          <w:b/>
          <w:sz w:val="21"/>
          <w:szCs w:val="21"/>
        </w:rPr>
      </w:pPr>
    </w:p>
    <w:p w:rsidR="00D512D9" w:rsidRPr="00E12840" w:rsidRDefault="00D512D9" w:rsidP="00770D39">
      <w:pPr>
        <w:ind w:left="1440" w:hanging="1440"/>
        <w:rPr>
          <w:rFonts w:ascii="Times New Roman" w:hAnsi="Times New Roman" w:cs="Times New Roman"/>
          <w:sz w:val="21"/>
          <w:szCs w:val="21"/>
        </w:rPr>
      </w:pPr>
    </w:p>
    <w:p w:rsidR="0068010B" w:rsidRPr="00E12840" w:rsidRDefault="00AA3701" w:rsidP="004F32D8">
      <w:pPr>
        <w:ind w:left="1440" w:hanging="1440"/>
        <w:rPr>
          <w:rFonts w:ascii="Times New Roman" w:hAnsi="Times New Roman" w:cs="Times New Roman"/>
          <w:sz w:val="21"/>
          <w:szCs w:val="21"/>
        </w:rPr>
      </w:pPr>
      <w:r w:rsidRPr="00E12840">
        <w:rPr>
          <w:rFonts w:ascii="Times New Roman" w:hAnsi="Times New Roman" w:cs="Times New Roman"/>
          <w:b/>
          <w:sz w:val="21"/>
          <w:szCs w:val="21"/>
        </w:rPr>
        <w:t xml:space="preserve">T </w:t>
      </w:r>
      <w:r w:rsidR="00B67043" w:rsidRPr="00E12840">
        <w:rPr>
          <w:rFonts w:ascii="Times New Roman" w:hAnsi="Times New Roman" w:cs="Times New Roman"/>
          <w:b/>
          <w:sz w:val="21"/>
          <w:szCs w:val="21"/>
        </w:rPr>
        <w:t xml:space="preserve">  3 Apr</w:t>
      </w:r>
      <w:r w:rsidR="00F70D6E" w:rsidRPr="00E12840">
        <w:rPr>
          <w:rFonts w:ascii="Times New Roman" w:hAnsi="Times New Roman" w:cs="Times New Roman"/>
          <w:sz w:val="21"/>
          <w:szCs w:val="21"/>
        </w:rPr>
        <w:tab/>
        <w:t xml:space="preserve"> </w:t>
      </w:r>
      <w:r w:rsidR="00420CE3" w:rsidRPr="00E12840">
        <w:rPr>
          <w:rFonts w:ascii="Times New Roman" w:hAnsi="Times New Roman" w:cs="Times New Roman"/>
          <w:b/>
          <w:sz w:val="21"/>
          <w:szCs w:val="21"/>
        </w:rPr>
        <w:t xml:space="preserve">Gender I:  </w:t>
      </w:r>
      <w:r w:rsidR="00420CE3" w:rsidRPr="00E12840">
        <w:rPr>
          <w:rFonts w:ascii="Times New Roman" w:hAnsi="Times New Roman" w:cs="Times New Roman"/>
          <w:sz w:val="21"/>
          <w:szCs w:val="21"/>
        </w:rPr>
        <w:t xml:space="preserve">Gilbert and </w:t>
      </w:r>
      <w:proofErr w:type="spellStart"/>
      <w:r w:rsidR="00420CE3" w:rsidRPr="00E12840">
        <w:rPr>
          <w:rFonts w:ascii="Times New Roman" w:hAnsi="Times New Roman" w:cs="Times New Roman"/>
          <w:sz w:val="21"/>
          <w:szCs w:val="21"/>
        </w:rPr>
        <w:t>Gubar</w:t>
      </w:r>
      <w:proofErr w:type="spellEnd"/>
      <w:r w:rsidR="00420CE3" w:rsidRPr="00E12840">
        <w:rPr>
          <w:rFonts w:ascii="Times New Roman" w:hAnsi="Times New Roman" w:cs="Times New Roman"/>
          <w:sz w:val="21"/>
          <w:szCs w:val="21"/>
        </w:rPr>
        <w:t xml:space="preserve">, “The Madwoman in the Attic,” 812-825; </w:t>
      </w:r>
      <w:proofErr w:type="spellStart"/>
      <w:r w:rsidR="00420CE3" w:rsidRPr="00E12840">
        <w:rPr>
          <w:rFonts w:ascii="Times New Roman" w:hAnsi="Times New Roman" w:cs="Times New Roman"/>
          <w:sz w:val="21"/>
          <w:szCs w:val="21"/>
        </w:rPr>
        <w:t>Spivak</w:t>
      </w:r>
      <w:proofErr w:type="spellEnd"/>
      <w:r w:rsidR="00420CE3" w:rsidRPr="00E12840">
        <w:rPr>
          <w:rFonts w:ascii="Times New Roman" w:hAnsi="Times New Roman" w:cs="Times New Roman"/>
          <w:sz w:val="21"/>
          <w:szCs w:val="21"/>
        </w:rPr>
        <w:t xml:space="preserve">, “Three Women’s Texts and a Critique of Imperialism,” 838-853; Patricia Hill Collins, sel. from </w:t>
      </w:r>
      <w:r w:rsidR="00420CE3" w:rsidRPr="00E12840">
        <w:rPr>
          <w:rFonts w:ascii="Times New Roman" w:hAnsi="Times New Roman" w:cs="Times New Roman"/>
          <w:i/>
          <w:sz w:val="21"/>
          <w:szCs w:val="21"/>
        </w:rPr>
        <w:t xml:space="preserve">Black Sexual Politics </w:t>
      </w:r>
      <w:r w:rsidR="00420CE3" w:rsidRPr="00E12840">
        <w:rPr>
          <w:rFonts w:ascii="Times New Roman" w:hAnsi="Times New Roman" w:cs="Times New Roman"/>
          <w:sz w:val="21"/>
          <w:szCs w:val="21"/>
        </w:rPr>
        <w:t>(e-text)</w:t>
      </w:r>
    </w:p>
    <w:p w:rsidR="0068010B" w:rsidRPr="00E12840" w:rsidRDefault="0068010B" w:rsidP="0068010B">
      <w:pPr>
        <w:rPr>
          <w:rFonts w:ascii="Times New Roman" w:hAnsi="Times New Roman" w:cs="Times New Roman"/>
          <w:sz w:val="21"/>
          <w:szCs w:val="21"/>
        </w:rPr>
      </w:pPr>
      <w:r w:rsidRPr="00E12840">
        <w:rPr>
          <w:rFonts w:ascii="Times New Roman" w:hAnsi="Times New Roman" w:cs="Times New Roman"/>
          <w:b/>
          <w:sz w:val="21"/>
          <w:szCs w:val="21"/>
        </w:rPr>
        <w:t>Presenters:</w:t>
      </w:r>
    </w:p>
    <w:p w:rsidR="0068010B" w:rsidRPr="00E12840" w:rsidRDefault="0068010B" w:rsidP="0068010B">
      <w:pPr>
        <w:rPr>
          <w:rFonts w:ascii="Times New Roman" w:hAnsi="Times New Roman" w:cs="Times New Roman"/>
          <w:b/>
          <w:sz w:val="21"/>
          <w:szCs w:val="21"/>
        </w:rPr>
      </w:pPr>
      <w:r w:rsidRPr="00E12840">
        <w:rPr>
          <w:rFonts w:ascii="Times New Roman" w:hAnsi="Times New Roman" w:cs="Times New Roman"/>
          <w:b/>
          <w:sz w:val="21"/>
          <w:szCs w:val="21"/>
        </w:rPr>
        <w:t>1.</w:t>
      </w:r>
    </w:p>
    <w:p w:rsidR="002F6038" w:rsidRPr="00E12840" w:rsidRDefault="0068010B" w:rsidP="0068010B">
      <w:pPr>
        <w:rPr>
          <w:rFonts w:ascii="Times New Roman" w:hAnsi="Times New Roman" w:cs="Times New Roman"/>
          <w:b/>
          <w:sz w:val="21"/>
          <w:szCs w:val="21"/>
        </w:rPr>
      </w:pPr>
      <w:r w:rsidRPr="00E12840">
        <w:rPr>
          <w:rFonts w:ascii="Times New Roman" w:hAnsi="Times New Roman" w:cs="Times New Roman"/>
          <w:b/>
          <w:sz w:val="21"/>
          <w:szCs w:val="21"/>
        </w:rPr>
        <w:t>2.</w:t>
      </w:r>
    </w:p>
    <w:p w:rsidR="00D512D9" w:rsidRPr="00E12840" w:rsidRDefault="00D512D9" w:rsidP="00D512D9">
      <w:pPr>
        <w:pBdr>
          <w:bottom w:val="single" w:sz="12" w:space="1" w:color="auto"/>
        </w:pBdr>
        <w:rPr>
          <w:rFonts w:ascii="Times New Roman" w:hAnsi="Times New Roman" w:cs="Times New Roman"/>
          <w:b/>
          <w:sz w:val="21"/>
          <w:szCs w:val="21"/>
        </w:rPr>
      </w:pPr>
    </w:p>
    <w:p w:rsidR="00333650" w:rsidRPr="00E12840" w:rsidRDefault="00333650" w:rsidP="001C491B">
      <w:pPr>
        <w:rPr>
          <w:rFonts w:ascii="Times New Roman" w:hAnsi="Times New Roman" w:cs="Times New Roman"/>
          <w:sz w:val="21"/>
          <w:szCs w:val="21"/>
        </w:rPr>
      </w:pPr>
    </w:p>
    <w:p w:rsidR="00420CE3" w:rsidRPr="00E12840" w:rsidRDefault="00AA3701" w:rsidP="00420CE3">
      <w:pPr>
        <w:ind w:left="1440" w:hanging="1440"/>
        <w:rPr>
          <w:rFonts w:ascii="Times New Roman" w:hAnsi="Times New Roman" w:cs="Times New Roman"/>
          <w:sz w:val="21"/>
          <w:szCs w:val="21"/>
        </w:rPr>
      </w:pPr>
      <w:r w:rsidRPr="00E12840">
        <w:rPr>
          <w:rFonts w:ascii="Times New Roman" w:hAnsi="Times New Roman" w:cs="Times New Roman"/>
          <w:sz w:val="21"/>
          <w:szCs w:val="21"/>
        </w:rPr>
        <w:t xml:space="preserve">T 10 Apr </w:t>
      </w:r>
      <w:r w:rsidRPr="00E12840">
        <w:rPr>
          <w:rFonts w:ascii="Times New Roman" w:hAnsi="Times New Roman" w:cs="Times New Roman"/>
          <w:sz w:val="21"/>
          <w:szCs w:val="21"/>
        </w:rPr>
        <w:tab/>
      </w:r>
      <w:r w:rsidR="00420CE3" w:rsidRPr="00E12840">
        <w:rPr>
          <w:rFonts w:ascii="Times New Roman" w:hAnsi="Times New Roman" w:cs="Times New Roman"/>
          <w:b/>
          <w:sz w:val="21"/>
          <w:szCs w:val="21"/>
        </w:rPr>
        <w:t xml:space="preserve">Gender II: </w:t>
      </w:r>
      <w:r w:rsidR="00420CE3" w:rsidRPr="00E12840">
        <w:rPr>
          <w:rFonts w:ascii="Times New Roman" w:hAnsi="Times New Roman" w:cs="Times New Roman"/>
          <w:sz w:val="21"/>
          <w:szCs w:val="21"/>
        </w:rPr>
        <w:t xml:space="preserve">Rubin, “The Traffic in Women,” 771-794 (skim and see e-summary); </w:t>
      </w:r>
      <w:proofErr w:type="spellStart"/>
      <w:r w:rsidR="00420CE3" w:rsidRPr="00E12840">
        <w:rPr>
          <w:rFonts w:ascii="Times New Roman" w:hAnsi="Times New Roman" w:cs="Times New Roman"/>
          <w:sz w:val="21"/>
          <w:szCs w:val="21"/>
        </w:rPr>
        <w:t>Cixous</w:t>
      </w:r>
      <w:proofErr w:type="spellEnd"/>
      <w:r w:rsidR="00420CE3" w:rsidRPr="00E12840">
        <w:rPr>
          <w:rFonts w:ascii="Times New Roman" w:hAnsi="Times New Roman" w:cs="Times New Roman"/>
          <w:sz w:val="21"/>
          <w:szCs w:val="21"/>
        </w:rPr>
        <w:t xml:space="preserve">, “The Newly-Born Woman,” 348-354; </w:t>
      </w:r>
      <w:proofErr w:type="spellStart"/>
      <w:r w:rsidR="00420CE3" w:rsidRPr="00E12840">
        <w:rPr>
          <w:rFonts w:ascii="Times New Roman" w:hAnsi="Times New Roman" w:cs="Times New Roman"/>
          <w:sz w:val="21"/>
          <w:szCs w:val="21"/>
        </w:rPr>
        <w:t>Irigaray</w:t>
      </w:r>
      <w:proofErr w:type="spellEnd"/>
      <w:r w:rsidR="00420CE3" w:rsidRPr="00E12840">
        <w:rPr>
          <w:rFonts w:ascii="Times New Roman" w:hAnsi="Times New Roman" w:cs="Times New Roman"/>
          <w:sz w:val="21"/>
          <w:szCs w:val="21"/>
        </w:rPr>
        <w:t xml:space="preserve">, “Women on the Market,” 799-811 </w:t>
      </w:r>
    </w:p>
    <w:p w:rsidR="002339F3" w:rsidRPr="00E12840" w:rsidRDefault="002339F3" w:rsidP="002339F3">
      <w:pPr>
        <w:ind w:left="1440" w:hanging="1440"/>
        <w:rPr>
          <w:rFonts w:ascii="Times New Roman" w:hAnsi="Times New Roman" w:cs="Times New Roman"/>
          <w:sz w:val="21"/>
          <w:szCs w:val="21"/>
        </w:rPr>
      </w:pPr>
    </w:p>
    <w:p w:rsidR="000540C9" w:rsidRPr="00E12840" w:rsidRDefault="000540C9" w:rsidP="002339F3">
      <w:pPr>
        <w:ind w:left="1440" w:hanging="1440"/>
        <w:rPr>
          <w:rFonts w:ascii="Times New Roman" w:hAnsi="Times New Roman" w:cs="Times New Roman"/>
          <w:b/>
          <w:sz w:val="21"/>
          <w:szCs w:val="21"/>
        </w:rPr>
      </w:pPr>
      <w:r w:rsidRPr="00E12840">
        <w:rPr>
          <w:rFonts w:ascii="Times New Roman" w:hAnsi="Times New Roman" w:cs="Times New Roman"/>
          <w:b/>
          <w:sz w:val="21"/>
          <w:szCs w:val="21"/>
        </w:rPr>
        <w:t>Presenters:</w:t>
      </w:r>
    </w:p>
    <w:p w:rsidR="000540C9" w:rsidRPr="00E12840" w:rsidRDefault="000540C9" w:rsidP="002339F3">
      <w:pPr>
        <w:ind w:left="1440" w:hanging="1440"/>
        <w:rPr>
          <w:rFonts w:ascii="Times New Roman" w:hAnsi="Times New Roman" w:cs="Times New Roman"/>
          <w:b/>
          <w:sz w:val="21"/>
          <w:szCs w:val="21"/>
        </w:rPr>
      </w:pPr>
      <w:r w:rsidRPr="00E12840">
        <w:rPr>
          <w:rFonts w:ascii="Times New Roman" w:hAnsi="Times New Roman" w:cs="Times New Roman"/>
          <w:b/>
          <w:sz w:val="21"/>
          <w:szCs w:val="21"/>
        </w:rPr>
        <w:t>1.</w:t>
      </w:r>
    </w:p>
    <w:p w:rsidR="00E12840" w:rsidRPr="00E12840" w:rsidRDefault="000540C9" w:rsidP="00F668F5">
      <w:pPr>
        <w:pBdr>
          <w:bottom w:val="single" w:sz="12" w:space="1" w:color="auto"/>
        </w:pBdr>
        <w:ind w:left="1440" w:hanging="1440"/>
        <w:rPr>
          <w:rFonts w:ascii="Times New Roman" w:hAnsi="Times New Roman" w:cs="Times New Roman"/>
          <w:b/>
          <w:sz w:val="21"/>
          <w:szCs w:val="21"/>
        </w:rPr>
      </w:pPr>
      <w:r w:rsidRPr="00E12840">
        <w:rPr>
          <w:rFonts w:ascii="Times New Roman" w:hAnsi="Times New Roman" w:cs="Times New Roman"/>
          <w:b/>
          <w:sz w:val="21"/>
          <w:szCs w:val="21"/>
        </w:rPr>
        <w:t>2.</w:t>
      </w:r>
    </w:p>
    <w:p w:rsidR="00E12840" w:rsidRPr="00E12840" w:rsidRDefault="00E12840" w:rsidP="00E12840">
      <w:pPr>
        <w:pBdr>
          <w:bottom w:val="single" w:sz="12" w:space="1" w:color="auto"/>
        </w:pBdr>
        <w:rPr>
          <w:rFonts w:ascii="Times New Roman" w:hAnsi="Times New Roman" w:cs="Times New Roman"/>
          <w:b/>
          <w:sz w:val="21"/>
          <w:szCs w:val="21"/>
        </w:rPr>
      </w:pPr>
      <w:r w:rsidRPr="00E12840">
        <w:rPr>
          <w:rFonts w:ascii="Times New Roman" w:hAnsi="Times New Roman" w:cs="Times New Roman"/>
          <w:b/>
          <w:sz w:val="21"/>
          <w:szCs w:val="21"/>
        </w:rPr>
        <w:t>****Paper # 5 due 17 April—</w:t>
      </w:r>
      <w:proofErr w:type="gramStart"/>
      <w:r w:rsidRPr="00E12840">
        <w:rPr>
          <w:rFonts w:ascii="Times New Roman" w:hAnsi="Times New Roman" w:cs="Times New Roman"/>
          <w:b/>
          <w:sz w:val="21"/>
          <w:szCs w:val="21"/>
        </w:rPr>
        <w:t>topic open</w:t>
      </w:r>
      <w:proofErr w:type="gramEnd"/>
      <w:r w:rsidRPr="00E12840">
        <w:rPr>
          <w:rFonts w:ascii="Times New Roman" w:hAnsi="Times New Roman" w:cs="Times New Roman"/>
          <w:b/>
          <w:sz w:val="21"/>
          <w:szCs w:val="21"/>
        </w:rPr>
        <w:t xml:space="preserve"> (on any text from </w:t>
      </w:r>
      <w:r w:rsidR="00F668F5">
        <w:rPr>
          <w:rFonts w:ascii="Times New Roman" w:hAnsi="Times New Roman" w:cs="Times New Roman"/>
          <w:b/>
          <w:sz w:val="21"/>
          <w:szCs w:val="21"/>
        </w:rPr>
        <w:t>the second half of the term</w:t>
      </w:r>
      <w:r w:rsidRPr="00E12840">
        <w:rPr>
          <w:rFonts w:ascii="Times New Roman" w:hAnsi="Times New Roman" w:cs="Times New Roman"/>
          <w:b/>
          <w:sz w:val="21"/>
          <w:szCs w:val="21"/>
        </w:rPr>
        <w:t>)</w:t>
      </w:r>
    </w:p>
    <w:p w:rsidR="000540C9" w:rsidRPr="00E12840" w:rsidRDefault="000540C9" w:rsidP="002339F3">
      <w:pPr>
        <w:pBdr>
          <w:bottom w:val="single" w:sz="12" w:space="1" w:color="auto"/>
        </w:pBdr>
        <w:ind w:left="1440" w:hanging="1440"/>
        <w:rPr>
          <w:rFonts w:ascii="Times New Roman" w:hAnsi="Times New Roman" w:cs="Times New Roman"/>
          <w:b/>
          <w:sz w:val="21"/>
          <w:szCs w:val="21"/>
        </w:rPr>
      </w:pPr>
    </w:p>
    <w:p w:rsidR="00333650" w:rsidRPr="00E12840" w:rsidRDefault="00AA3701" w:rsidP="000540C9">
      <w:pPr>
        <w:rPr>
          <w:rFonts w:ascii="Times New Roman" w:hAnsi="Times New Roman" w:cs="Times New Roman"/>
          <w:sz w:val="21"/>
          <w:szCs w:val="21"/>
        </w:rPr>
      </w:pPr>
      <w:r w:rsidRPr="00E12840">
        <w:rPr>
          <w:rFonts w:ascii="Times New Roman" w:hAnsi="Times New Roman" w:cs="Times New Roman"/>
          <w:sz w:val="21"/>
          <w:szCs w:val="21"/>
        </w:rPr>
        <w:t xml:space="preserve"> </w:t>
      </w:r>
    </w:p>
    <w:p w:rsidR="0068010B" w:rsidRPr="00E12840" w:rsidRDefault="00AA3701" w:rsidP="00F06B6C">
      <w:pPr>
        <w:ind w:left="1440" w:hanging="1440"/>
        <w:rPr>
          <w:rFonts w:ascii="Times New Roman" w:hAnsi="Times New Roman" w:cs="Times New Roman"/>
          <w:sz w:val="21"/>
          <w:szCs w:val="21"/>
        </w:rPr>
      </w:pPr>
      <w:r w:rsidRPr="00E12840">
        <w:rPr>
          <w:rFonts w:ascii="Times New Roman" w:hAnsi="Times New Roman" w:cs="Times New Roman"/>
          <w:sz w:val="21"/>
          <w:szCs w:val="21"/>
        </w:rPr>
        <w:t>T 17 Apr</w:t>
      </w:r>
      <w:r w:rsidR="002F6038" w:rsidRPr="00E12840">
        <w:rPr>
          <w:rFonts w:ascii="Times New Roman" w:hAnsi="Times New Roman" w:cs="Times New Roman"/>
          <w:sz w:val="21"/>
          <w:szCs w:val="21"/>
        </w:rPr>
        <w:t xml:space="preserve">  </w:t>
      </w:r>
      <w:r w:rsidR="002F6038" w:rsidRPr="00E12840">
        <w:rPr>
          <w:rFonts w:ascii="Times New Roman" w:hAnsi="Times New Roman" w:cs="Times New Roman"/>
          <w:sz w:val="21"/>
          <w:szCs w:val="21"/>
        </w:rPr>
        <w:tab/>
      </w:r>
      <w:r w:rsidR="00F06B6C" w:rsidRPr="00E12840">
        <w:rPr>
          <w:rFonts w:ascii="Times New Roman" w:hAnsi="Times New Roman" w:cs="Times New Roman"/>
          <w:sz w:val="21"/>
          <w:szCs w:val="21"/>
        </w:rPr>
        <w:t xml:space="preserve"> </w:t>
      </w:r>
      <w:r w:rsidR="00420CE3" w:rsidRPr="00E12840">
        <w:rPr>
          <w:rFonts w:ascii="Times New Roman" w:hAnsi="Times New Roman" w:cs="Times New Roman"/>
          <w:b/>
          <w:sz w:val="21"/>
          <w:szCs w:val="21"/>
        </w:rPr>
        <w:t>Discipline: FR</w:t>
      </w:r>
      <w:r w:rsidR="00420CE3" w:rsidRPr="00E12840">
        <w:rPr>
          <w:rFonts w:ascii="Times New Roman" w:hAnsi="Times New Roman" w:cs="Times New Roman"/>
          <w:sz w:val="21"/>
          <w:szCs w:val="21"/>
        </w:rPr>
        <w:t>: Foucault, “Disciplines and Sciences of the Individual” (170 to 238)</w:t>
      </w:r>
      <w:r w:rsidR="00420CE3">
        <w:rPr>
          <w:rFonts w:ascii="Times New Roman" w:hAnsi="Times New Roman" w:cs="Times New Roman"/>
          <w:sz w:val="21"/>
          <w:szCs w:val="21"/>
        </w:rPr>
        <w:t>; Armstrong, “Some Call It Fiction,” 567-583.</w:t>
      </w:r>
    </w:p>
    <w:p w:rsidR="0068010B" w:rsidRPr="00E12840" w:rsidRDefault="0068010B" w:rsidP="00F06B6C">
      <w:pPr>
        <w:ind w:left="1440" w:hanging="1440"/>
        <w:rPr>
          <w:rFonts w:ascii="Times New Roman" w:hAnsi="Times New Roman" w:cs="Times New Roman"/>
          <w:b/>
          <w:sz w:val="21"/>
          <w:szCs w:val="21"/>
        </w:rPr>
      </w:pPr>
      <w:r w:rsidRPr="00E12840">
        <w:rPr>
          <w:rFonts w:ascii="Times New Roman" w:hAnsi="Times New Roman" w:cs="Times New Roman"/>
          <w:b/>
          <w:sz w:val="21"/>
          <w:szCs w:val="21"/>
        </w:rPr>
        <w:t>Presenters:</w:t>
      </w:r>
    </w:p>
    <w:p w:rsidR="0068010B" w:rsidRPr="00E12840" w:rsidRDefault="0068010B" w:rsidP="00F06B6C">
      <w:pPr>
        <w:ind w:left="1440" w:hanging="1440"/>
        <w:rPr>
          <w:rFonts w:ascii="Times New Roman" w:hAnsi="Times New Roman" w:cs="Times New Roman"/>
          <w:b/>
          <w:sz w:val="21"/>
          <w:szCs w:val="21"/>
        </w:rPr>
      </w:pPr>
      <w:r w:rsidRPr="00E12840">
        <w:rPr>
          <w:rFonts w:ascii="Times New Roman" w:hAnsi="Times New Roman" w:cs="Times New Roman"/>
          <w:b/>
          <w:sz w:val="21"/>
          <w:szCs w:val="21"/>
        </w:rPr>
        <w:t>1.</w:t>
      </w:r>
    </w:p>
    <w:p w:rsidR="00333650" w:rsidRPr="00E12840" w:rsidRDefault="0068010B" w:rsidP="00F06B6C">
      <w:pPr>
        <w:pBdr>
          <w:bottom w:val="single" w:sz="12" w:space="1" w:color="auto"/>
        </w:pBdr>
        <w:ind w:left="1440" w:hanging="1440"/>
        <w:rPr>
          <w:rFonts w:ascii="Times New Roman" w:hAnsi="Times New Roman" w:cs="Times New Roman"/>
          <w:b/>
          <w:sz w:val="21"/>
          <w:szCs w:val="21"/>
        </w:rPr>
      </w:pPr>
      <w:r w:rsidRPr="00E12840">
        <w:rPr>
          <w:rFonts w:ascii="Times New Roman" w:hAnsi="Times New Roman" w:cs="Times New Roman"/>
          <w:b/>
          <w:sz w:val="21"/>
          <w:szCs w:val="21"/>
        </w:rPr>
        <w:t>2.</w:t>
      </w:r>
    </w:p>
    <w:p w:rsidR="00E12840" w:rsidRPr="00E12840" w:rsidRDefault="00E12840" w:rsidP="00F06B6C">
      <w:pPr>
        <w:pBdr>
          <w:bottom w:val="single" w:sz="12" w:space="1" w:color="auto"/>
        </w:pBdr>
        <w:ind w:left="1440" w:hanging="1440"/>
        <w:rPr>
          <w:rFonts w:ascii="Times New Roman" w:hAnsi="Times New Roman" w:cs="Times New Roman"/>
          <w:b/>
          <w:sz w:val="21"/>
          <w:szCs w:val="21"/>
        </w:rPr>
      </w:pPr>
    </w:p>
    <w:p w:rsidR="008925E0" w:rsidRPr="00E12840" w:rsidRDefault="008925E0" w:rsidP="00D512D9">
      <w:pPr>
        <w:ind w:left="1440" w:hanging="1440"/>
        <w:rPr>
          <w:rFonts w:ascii="Times New Roman" w:hAnsi="Times New Roman" w:cs="Times New Roman"/>
          <w:i/>
          <w:sz w:val="21"/>
          <w:szCs w:val="21"/>
        </w:rPr>
      </w:pPr>
    </w:p>
    <w:p w:rsidR="00996E36" w:rsidRDefault="00AA3701" w:rsidP="00F06B6C">
      <w:pPr>
        <w:pBdr>
          <w:bottom w:val="single" w:sz="12" w:space="1" w:color="auto"/>
        </w:pBdr>
        <w:ind w:left="1440" w:hanging="1440"/>
        <w:rPr>
          <w:rFonts w:ascii="Times New Roman" w:hAnsi="Times New Roman" w:cs="Times New Roman"/>
          <w:sz w:val="21"/>
          <w:szCs w:val="21"/>
        </w:rPr>
      </w:pPr>
      <w:r w:rsidRPr="00E12840">
        <w:rPr>
          <w:rFonts w:ascii="Times New Roman" w:hAnsi="Times New Roman" w:cs="Times New Roman"/>
          <w:b/>
          <w:sz w:val="21"/>
          <w:szCs w:val="21"/>
        </w:rPr>
        <w:t>T 24 Apr</w:t>
      </w:r>
      <w:r w:rsidR="004F32D8" w:rsidRPr="00E12840">
        <w:rPr>
          <w:rFonts w:ascii="Times New Roman" w:hAnsi="Times New Roman" w:cs="Times New Roman"/>
          <w:sz w:val="21"/>
          <w:szCs w:val="21"/>
        </w:rPr>
        <w:tab/>
      </w:r>
      <w:r w:rsidR="00420CE3" w:rsidRPr="00E12840">
        <w:rPr>
          <w:rFonts w:ascii="Times New Roman" w:hAnsi="Times New Roman" w:cs="Times New Roman"/>
          <w:b/>
          <w:sz w:val="21"/>
          <w:szCs w:val="21"/>
        </w:rPr>
        <w:t>Sexuality</w:t>
      </w:r>
      <w:r w:rsidR="00420CE3" w:rsidRPr="00E12840">
        <w:rPr>
          <w:rFonts w:ascii="Times New Roman" w:hAnsi="Times New Roman" w:cs="Times New Roman"/>
          <w:sz w:val="21"/>
          <w:szCs w:val="21"/>
        </w:rPr>
        <w:t xml:space="preserve">: </w:t>
      </w:r>
      <w:r w:rsidR="00420CE3" w:rsidRPr="00E12840">
        <w:rPr>
          <w:rFonts w:ascii="Times New Roman" w:hAnsi="Times New Roman" w:cs="Times New Roman"/>
          <w:b/>
          <w:sz w:val="21"/>
          <w:szCs w:val="21"/>
        </w:rPr>
        <w:t>FR</w:t>
      </w:r>
      <w:r w:rsidR="00420CE3" w:rsidRPr="00E12840">
        <w:rPr>
          <w:rFonts w:ascii="Times New Roman" w:hAnsi="Times New Roman" w:cs="Times New Roman"/>
          <w:sz w:val="21"/>
          <w:szCs w:val="21"/>
        </w:rPr>
        <w:t xml:space="preserve">: “Sex and Truth,” 291-329; (In </w:t>
      </w:r>
      <w:r w:rsidR="00420CE3" w:rsidRPr="00E12840">
        <w:rPr>
          <w:rFonts w:ascii="Times New Roman" w:hAnsi="Times New Roman" w:cs="Times New Roman"/>
          <w:b/>
          <w:sz w:val="21"/>
          <w:szCs w:val="21"/>
        </w:rPr>
        <w:t>LT</w:t>
      </w:r>
      <w:r w:rsidR="00420CE3" w:rsidRPr="00E12840">
        <w:rPr>
          <w:rFonts w:ascii="Times New Roman" w:hAnsi="Times New Roman" w:cs="Times New Roman"/>
          <w:sz w:val="21"/>
          <w:szCs w:val="21"/>
        </w:rPr>
        <w:t>): Butler, “</w:t>
      </w:r>
      <w:proofErr w:type="spellStart"/>
      <w:r w:rsidR="00420CE3" w:rsidRPr="00E12840">
        <w:rPr>
          <w:rFonts w:ascii="Times New Roman" w:hAnsi="Times New Roman" w:cs="Times New Roman"/>
          <w:sz w:val="21"/>
          <w:szCs w:val="21"/>
        </w:rPr>
        <w:t>Performative</w:t>
      </w:r>
      <w:proofErr w:type="spellEnd"/>
      <w:r w:rsidR="00420CE3" w:rsidRPr="00E12840">
        <w:rPr>
          <w:rFonts w:ascii="Times New Roman" w:hAnsi="Times New Roman" w:cs="Times New Roman"/>
          <w:sz w:val="21"/>
          <w:szCs w:val="21"/>
        </w:rPr>
        <w:t xml:space="preserve"> Acts and Gender Constitution,” 900-911; hooks, “Is Paris Burning?” (</w:t>
      </w:r>
      <w:proofErr w:type="gramStart"/>
      <w:r w:rsidR="00420CE3" w:rsidRPr="00E12840">
        <w:rPr>
          <w:rFonts w:ascii="Times New Roman" w:hAnsi="Times New Roman" w:cs="Times New Roman"/>
          <w:sz w:val="21"/>
          <w:szCs w:val="21"/>
        </w:rPr>
        <w:t>e-text</w:t>
      </w:r>
      <w:proofErr w:type="gramEnd"/>
      <w:r w:rsidR="00420CE3" w:rsidRPr="00E12840">
        <w:rPr>
          <w:rFonts w:ascii="Times New Roman" w:hAnsi="Times New Roman" w:cs="Times New Roman"/>
          <w:sz w:val="21"/>
          <w:szCs w:val="21"/>
        </w:rPr>
        <w:t>)</w:t>
      </w:r>
    </w:p>
    <w:p w:rsidR="00F96911" w:rsidRPr="00E12840" w:rsidRDefault="00F96911" w:rsidP="00996E36">
      <w:pPr>
        <w:pBdr>
          <w:bottom w:val="single" w:sz="12" w:space="1" w:color="auto"/>
        </w:pBdr>
        <w:rPr>
          <w:rFonts w:ascii="Times New Roman" w:hAnsi="Times New Roman" w:cs="Times New Roman"/>
          <w:sz w:val="21"/>
          <w:szCs w:val="21"/>
        </w:rPr>
      </w:pPr>
      <w:r w:rsidRPr="00E12840">
        <w:rPr>
          <w:rFonts w:ascii="Times New Roman" w:hAnsi="Times New Roman" w:cs="Times New Roman"/>
          <w:b/>
          <w:sz w:val="21"/>
          <w:szCs w:val="21"/>
        </w:rPr>
        <w:t>Presenters:</w:t>
      </w:r>
    </w:p>
    <w:p w:rsidR="00F96911" w:rsidRPr="00E12840" w:rsidRDefault="00F96911" w:rsidP="00F96911">
      <w:pPr>
        <w:pBdr>
          <w:bottom w:val="single" w:sz="12" w:space="1" w:color="auto"/>
        </w:pBdr>
        <w:ind w:left="1440" w:hanging="1440"/>
        <w:rPr>
          <w:rFonts w:ascii="Times New Roman" w:hAnsi="Times New Roman" w:cs="Times New Roman"/>
          <w:b/>
          <w:sz w:val="21"/>
          <w:szCs w:val="21"/>
        </w:rPr>
      </w:pPr>
      <w:r w:rsidRPr="00E12840">
        <w:rPr>
          <w:rFonts w:ascii="Times New Roman" w:hAnsi="Times New Roman" w:cs="Times New Roman"/>
          <w:b/>
          <w:sz w:val="21"/>
          <w:szCs w:val="21"/>
        </w:rPr>
        <w:lastRenderedPageBreak/>
        <w:t>1.</w:t>
      </w:r>
    </w:p>
    <w:p w:rsidR="00F96911" w:rsidRPr="00E12840" w:rsidRDefault="00F96911" w:rsidP="00F96911">
      <w:pPr>
        <w:pBdr>
          <w:bottom w:val="single" w:sz="12" w:space="1" w:color="auto"/>
        </w:pBdr>
        <w:ind w:left="1440" w:hanging="1440"/>
        <w:rPr>
          <w:rFonts w:ascii="Times New Roman" w:hAnsi="Times New Roman" w:cs="Times New Roman"/>
          <w:b/>
          <w:sz w:val="21"/>
          <w:szCs w:val="21"/>
        </w:rPr>
      </w:pPr>
      <w:r w:rsidRPr="00E12840">
        <w:rPr>
          <w:rFonts w:ascii="Times New Roman" w:hAnsi="Times New Roman" w:cs="Times New Roman"/>
          <w:b/>
          <w:sz w:val="21"/>
          <w:szCs w:val="21"/>
        </w:rPr>
        <w:t>2.</w:t>
      </w:r>
    </w:p>
    <w:p w:rsidR="00333650" w:rsidRPr="00E12840" w:rsidRDefault="00333650" w:rsidP="001C491B">
      <w:pPr>
        <w:rPr>
          <w:rFonts w:ascii="Times New Roman" w:hAnsi="Times New Roman" w:cs="Times New Roman"/>
          <w:sz w:val="21"/>
          <w:szCs w:val="21"/>
        </w:rPr>
      </w:pPr>
    </w:p>
    <w:p w:rsidR="00665BF1" w:rsidRPr="00E12840" w:rsidRDefault="00AA3701">
      <w:pPr>
        <w:pBdr>
          <w:bottom w:val="single" w:sz="12" w:space="1" w:color="auto"/>
        </w:pBdr>
        <w:rPr>
          <w:rFonts w:ascii="Times New Roman" w:hAnsi="Times New Roman" w:cs="Times New Roman"/>
          <w:sz w:val="21"/>
          <w:szCs w:val="21"/>
        </w:rPr>
      </w:pPr>
      <w:proofErr w:type="gramStart"/>
      <w:r w:rsidRPr="00E12840">
        <w:rPr>
          <w:rFonts w:ascii="Times New Roman" w:hAnsi="Times New Roman" w:cs="Times New Roman"/>
          <w:b/>
          <w:sz w:val="21"/>
          <w:szCs w:val="21"/>
        </w:rPr>
        <w:t xml:space="preserve">T  </w:t>
      </w:r>
      <w:r w:rsidR="00F308A5" w:rsidRPr="00E12840">
        <w:rPr>
          <w:rFonts w:ascii="Times New Roman" w:hAnsi="Times New Roman" w:cs="Times New Roman"/>
          <w:b/>
          <w:sz w:val="21"/>
          <w:szCs w:val="21"/>
        </w:rPr>
        <w:t>1</w:t>
      </w:r>
      <w:proofErr w:type="gramEnd"/>
      <w:r w:rsidR="00F308A5" w:rsidRPr="00E12840">
        <w:rPr>
          <w:rFonts w:ascii="Times New Roman" w:hAnsi="Times New Roman" w:cs="Times New Roman"/>
          <w:b/>
          <w:sz w:val="21"/>
          <w:szCs w:val="21"/>
        </w:rPr>
        <w:t xml:space="preserve"> May</w:t>
      </w:r>
      <w:r w:rsidR="00CE7D09" w:rsidRPr="00E12840">
        <w:rPr>
          <w:rFonts w:ascii="Times New Roman" w:hAnsi="Times New Roman" w:cs="Times New Roman"/>
          <w:sz w:val="21"/>
          <w:szCs w:val="21"/>
        </w:rPr>
        <w:tab/>
      </w:r>
      <w:r w:rsidR="004F32D8" w:rsidRPr="00E12840">
        <w:rPr>
          <w:rFonts w:ascii="Times New Roman" w:hAnsi="Times New Roman" w:cs="Times New Roman"/>
          <w:sz w:val="21"/>
          <w:szCs w:val="21"/>
        </w:rPr>
        <w:t>Informal presentations on research papers</w:t>
      </w:r>
    </w:p>
    <w:p w:rsidR="00B67043" w:rsidRPr="00E12840" w:rsidRDefault="00B67043">
      <w:pPr>
        <w:rPr>
          <w:rFonts w:ascii="Times New Roman" w:hAnsi="Times New Roman" w:cs="Times New Roman"/>
          <w:sz w:val="21"/>
          <w:szCs w:val="21"/>
        </w:rPr>
      </w:pPr>
    </w:p>
    <w:p w:rsidR="00D512D9" w:rsidRPr="00E12840" w:rsidRDefault="00D512D9">
      <w:pPr>
        <w:rPr>
          <w:rFonts w:ascii="Times New Roman" w:hAnsi="Times New Roman" w:cs="Times New Roman"/>
          <w:b/>
          <w:sz w:val="21"/>
          <w:szCs w:val="21"/>
        </w:rPr>
      </w:pPr>
      <w:r w:rsidRPr="00E12840">
        <w:rPr>
          <w:rFonts w:ascii="Times New Roman" w:hAnsi="Times New Roman" w:cs="Times New Roman"/>
          <w:b/>
          <w:sz w:val="21"/>
          <w:szCs w:val="21"/>
        </w:rPr>
        <w:t xml:space="preserve">Final papers are due to me by Tuesday </w:t>
      </w:r>
      <w:r w:rsidR="002339F3" w:rsidRPr="00E12840">
        <w:rPr>
          <w:rFonts w:ascii="Times New Roman" w:hAnsi="Times New Roman" w:cs="Times New Roman"/>
          <w:b/>
          <w:sz w:val="21"/>
          <w:szCs w:val="21"/>
        </w:rPr>
        <w:t>8</w:t>
      </w:r>
      <w:r w:rsidR="00F308A5" w:rsidRPr="00E12840">
        <w:rPr>
          <w:rFonts w:ascii="Times New Roman" w:hAnsi="Times New Roman" w:cs="Times New Roman"/>
          <w:b/>
          <w:sz w:val="21"/>
          <w:szCs w:val="21"/>
        </w:rPr>
        <w:t xml:space="preserve"> May</w:t>
      </w:r>
      <w:r w:rsidRPr="00E12840">
        <w:rPr>
          <w:rFonts w:ascii="Times New Roman" w:hAnsi="Times New Roman" w:cs="Times New Roman"/>
          <w:b/>
          <w:sz w:val="21"/>
          <w:szCs w:val="21"/>
        </w:rPr>
        <w:t xml:space="preserve"> at 7 p.m.  You may send them by attach</w:t>
      </w:r>
      <w:r w:rsidR="002A3642" w:rsidRPr="00E12840">
        <w:rPr>
          <w:rFonts w:ascii="Times New Roman" w:hAnsi="Times New Roman" w:cs="Times New Roman"/>
          <w:b/>
          <w:sz w:val="21"/>
          <w:szCs w:val="21"/>
        </w:rPr>
        <w:t>ment if you wish them returned.  B</w:t>
      </w:r>
      <w:r w:rsidRPr="00E12840">
        <w:rPr>
          <w:rFonts w:ascii="Times New Roman" w:hAnsi="Times New Roman" w:cs="Times New Roman"/>
          <w:b/>
          <w:sz w:val="21"/>
          <w:szCs w:val="21"/>
        </w:rPr>
        <w:t>e sure your file name includes your last name.</w:t>
      </w:r>
    </w:p>
    <w:p w:rsidR="00665BF1" w:rsidRPr="00E12840" w:rsidRDefault="00665BF1">
      <w:pPr>
        <w:pBdr>
          <w:bottom w:val="single" w:sz="12" w:space="1" w:color="auto"/>
        </w:pBdr>
        <w:rPr>
          <w:rFonts w:ascii="Times New Roman" w:hAnsi="Times New Roman" w:cs="Times New Roman"/>
          <w:sz w:val="21"/>
          <w:szCs w:val="21"/>
        </w:rPr>
      </w:pPr>
    </w:p>
    <w:p w:rsidR="00D512D9" w:rsidRPr="00E12840" w:rsidRDefault="00D512D9" w:rsidP="00665BF1">
      <w:pPr>
        <w:rPr>
          <w:rFonts w:ascii="Times New Roman" w:hAnsi="Times New Roman" w:cs="Times New Roman"/>
          <w:sz w:val="21"/>
          <w:szCs w:val="21"/>
        </w:rPr>
      </w:pPr>
    </w:p>
    <w:p w:rsidR="002C5550" w:rsidRPr="00E12840" w:rsidRDefault="002C5550" w:rsidP="00665BF1">
      <w:pPr>
        <w:rPr>
          <w:rFonts w:ascii="Times New Roman" w:hAnsi="Times New Roman" w:cs="Times New Roman"/>
          <w:sz w:val="21"/>
          <w:szCs w:val="21"/>
        </w:rPr>
      </w:pPr>
      <w:r w:rsidRPr="00E12840">
        <w:rPr>
          <w:rFonts w:ascii="Times New Roman" w:hAnsi="Times New Roman" w:cs="Times New Roman"/>
          <w:sz w:val="21"/>
          <w:szCs w:val="21"/>
        </w:rPr>
        <w:t>Points of Departure:</w:t>
      </w:r>
    </w:p>
    <w:p w:rsidR="002C5550" w:rsidRPr="00E12840" w:rsidRDefault="002C5550" w:rsidP="00665BF1">
      <w:pPr>
        <w:rPr>
          <w:rFonts w:ascii="Times New Roman" w:hAnsi="Times New Roman" w:cs="Times New Roman"/>
          <w:iCs/>
          <w:sz w:val="21"/>
          <w:szCs w:val="21"/>
        </w:rPr>
      </w:pPr>
    </w:p>
    <w:p w:rsidR="00665BF1" w:rsidRPr="00E12840" w:rsidRDefault="00665BF1" w:rsidP="00665BF1">
      <w:pPr>
        <w:rPr>
          <w:rFonts w:ascii="Times New Roman" w:hAnsi="Times New Roman" w:cs="Times New Roman"/>
          <w:i/>
          <w:iCs/>
          <w:sz w:val="21"/>
          <w:szCs w:val="21"/>
        </w:rPr>
      </w:pPr>
      <w:r w:rsidRPr="00E12840">
        <w:rPr>
          <w:rFonts w:ascii="Times New Roman" w:hAnsi="Times New Roman" w:cs="Times New Roman"/>
          <w:i/>
          <w:iCs/>
          <w:sz w:val="21"/>
          <w:szCs w:val="21"/>
        </w:rPr>
        <w:t>A woman's face with nature's own hand painted</w:t>
      </w:r>
      <w:proofErr w:type="gramStart"/>
      <w:r w:rsidRPr="00E12840">
        <w:rPr>
          <w:rFonts w:ascii="Times New Roman" w:hAnsi="Times New Roman" w:cs="Times New Roman"/>
          <w:i/>
          <w:iCs/>
          <w:sz w:val="21"/>
          <w:szCs w:val="21"/>
        </w:rPr>
        <w:t>,</w:t>
      </w:r>
      <w:proofErr w:type="gramEnd"/>
      <w:r w:rsidRPr="00E12840">
        <w:rPr>
          <w:rFonts w:ascii="Times New Roman" w:hAnsi="Times New Roman" w:cs="Times New Roman"/>
          <w:i/>
          <w:iCs/>
          <w:sz w:val="21"/>
          <w:szCs w:val="21"/>
        </w:rPr>
        <w:br/>
        <w:t>Hast thou, the master mistress of my passion;</w:t>
      </w:r>
      <w:r w:rsidRPr="00E12840">
        <w:rPr>
          <w:rFonts w:ascii="Times New Roman" w:hAnsi="Times New Roman" w:cs="Times New Roman"/>
          <w:i/>
          <w:iCs/>
          <w:sz w:val="21"/>
          <w:szCs w:val="21"/>
        </w:rPr>
        <w:br/>
        <w:t>A woman's gentle heart, but not acquainted</w:t>
      </w:r>
      <w:r w:rsidRPr="00E12840">
        <w:rPr>
          <w:rFonts w:ascii="Times New Roman" w:hAnsi="Times New Roman" w:cs="Times New Roman"/>
          <w:i/>
          <w:iCs/>
          <w:sz w:val="21"/>
          <w:szCs w:val="21"/>
        </w:rPr>
        <w:br/>
        <w:t>With shifting change, as is false women's fashion:</w:t>
      </w:r>
      <w:r w:rsidRPr="00E12840">
        <w:rPr>
          <w:rFonts w:ascii="Times New Roman" w:hAnsi="Times New Roman" w:cs="Times New Roman"/>
          <w:i/>
          <w:iCs/>
          <w:sz w:val="21"/>
          <w:szCs w:val="21"/>
        </w:rPr>
        <w:br/>
        <w:t>An eye more bright than theirs, less false in rolling,</w:t>
      </w:r>
      <w:r w:rsidRPr="00E12840">
        <w:rPr>
          <w:rFonts w:ascii="Times New Roman" w:hAnsi="Times New Roman" w:cs="Times New Roman"/>
          <w:i/>
          <w:iCs/>
          <w:sz w:val="21"/>
          <w:szCs w:val="21"/>
        </w:rPr>
        <w:br/>
        <w:t xml:space="preserve">Gilding the object whereupon it </w:t>
      </w:r>
      <w:proofErr w:type="spellStart"/>
      <w:r w:rsidRPr="00E12840">
        <w:rPr>
          <w:rFonts w:ascii="Times New Roman" w:hAnsi="Times New Roman" w:cs="Times New Roman"/>
          <w:i/>
          <w:iCs/>
          <w:sz w:val="21"/>
          <w:szCs w:val="21"/>
        </w:rPr>
        <w:t>gazeth</w:t>
      </w:r>
      <w:proofErr w:type="spellEnd"/>
      <w:r w:rsidRPr="00E12840">
        <w:rPr>
          <w:rFonts w:ascii="Times New Roman" w:hAnsi="Times New Roman" w:cs="Times New Roman"/>
          <w:i/>
          <w:iCs/>
          <w:sz w:val="21"/>
          <w:szCs w:val="21"/>
        </w:rPr>
        <w:t>;</w:t>
      </w:r>
      <w:r w:rsidRPr="00E12840">
        <w:rPr>
          <w:rFonts w:ascii="Times New Roman" w:hAnsi="Times New Roman" w:cs="Times New Roman"/>
          <w:i/>
          <w:iCs/>
          <w:sz w:val="21"/>
          <w:szCs w:val="21"/>
        </w:rPr>
        <w:br/>
        <w:t>A man in hue all hues in his controlling,</w:t>
      </w:r>
      <w:r w:rsidRPr="00E12840">
        <w:rPr>
          <w:rFonts w:ascii="Times New Roman" w:hAnsi="Times New Roman" w:cs="Times New Roman"/>
          <w:i/>
          <w:iCs/>
          <w:sz w:val="21"/>
          <w:szCs w:val="21"/>
        </w:rPr>
        <w:br/>
        <w:t xml:space="preserve">Which steals men's eyes and women's souls </w:t>
      </w:r>
      <w:proofErr w:type="spellStart"/>
      <w:r w:rsidRPr="00E12840">
        <w:rPr>
          <w:rFonts w:ascii="Times New Roman" w:hAnsi="Times New Roman" w:cs="Times New Roman"/>
          <w:i/>
          <w:iCs/>
          <w:sz w:val="21"/>
          <w:szCs w:val="21"/>
        </w:rPr>
        <w:t>amazeth</w:t>
      </w:r>
      <w:proofErr w:type="spellEnd"/>
      <w:r w:rsidRPr="00E12840">
        <w:rPr>
          <w:rFonts w:ascii="Times New Roman" w:hAnsi="Times New Roman" w:cs="Times New Roman"/>
          <w:i/>
          <w:iCs/>
          <w:sz w:val="21"/>
          <w:szCs w:val="21"/>
        </w:rPr>
        <w:t>.</w:t>
      </w:r>
      <w:r w:rsidRPr="00E12840">
        <w:rPr>
          <w:rFonts w:ascii="Times New Roman" w:hAnsi="Times New Roman" w:cs="Times New Roman"/>
          <w:i/>
          <w:iCs/>
          <w:sz w:val="21"/>
          <w:szCs w:val="21"/>
        </w:rPr>
        <w:br/>
        <w:t>And for a woman wert thou first created</w:t>
      </w:r>
      <w:proofErr w:type="gramStart"/>
      <w:r w:rsidRPr="00E12840">
        <w:rPr>
          <w:rFonts w:ascii="Times New Roman" w:hAnsi="Times New Roman" w:cs="Times New Roman"/>
          <w:i/>
          <w:iCs/>
          <w:sz w:val="21"/>
          <w:szCs w:val="21"/>
        </w:rPr>
        <w:t>;</w:t>
      </w:r>
      <w:proofErr w:type="gramEnd"/>
      <w:r w:rsidRPr="00E12840">
        <w:rPr>
          <w:rFonts w:ascii="Times New Roman" w:hAnsi="Times New Roman" w:cs="Times New Roman"/>
          <w:i/>
          <w:iCs/>
          <w:sz w:val="21"/>
          <w:szCs w:val="21"/>
        </w:rPr>
        <w:br/>
        <w:t>Till Nature, as she wrought thee, fell a-doting,</w:t>
      </w:r>
      <w:r w:rsidRPr="00E12840">
        <w:rPr>
          <w:rFonts w:ascii="Times New Roman" w:hAnsi="Times New Roman" w:cs="Times New Roman"/>
          <w:i/>
          <w:iCs/>
          <w:sz w:val="21"/>
          <w:szCs w:val="21"/>
        </w:rPr>
        <w:br/>
        <w:t>And by addition me of thee defeated,</w:t>
      </w:r>
      <w:r w:rsidRPr="00E12840">
        <w:rPr>
          <w:rFonts w:ascii="Times New Roman" w:hAnsi="Times New Roman" w:cs="Times New Roman"/>
          <w:i/>
          <w:iCs/>
          <w:sz w:val="21"/>
          <w:szCs w:val="21"/>
        </w:rPr>
        <w:br/>
        <w:t>By adding one thing to my purpose nothing.</w:t>
      </w:r>
      <w:r w:rsidRPr="00E12840">
        <w:rPr>
          <w:rFonts w:ascii="Times New Roman" w:hAnsi="Times New Roman" w:cs="Times New Roman"/>
          <w:i/>
          <w:iCs/>
          <w:sz w:val="21"/>
          <w:szCs w:val="21"/>
        </w:rPr>
        <w:br/>
        <w:t xml:space="preserve">But since she </w:t>
      </w:r>
      <w:proofErr w:type="spellStart"/>
      <w:r w:rsidRPr="00E12840">
        <w:rPr>
          <w:rFonts w:ascii="Times New Roman" w:hAnsi="Times New Roman" w:cs="Times New Roman"/>
          <w:i/>
          <w:iCs/>
          <w:sz w:val="21"/>
          <w:szCs w:val="21"/>
        </w:rPr>
        <w:t>prick'd</w:t>
      </w:r>
      <w:proofErr w:type="spellEnd"/>
      <w:r w:rsidRPr="00E12840">
        <w:rPr>
          <w:rFonts w:ascii="Times New Roman" w:hAnsi="Times New Roman" w:cs="Times New Roman"/>
          <w:i/>
          <w:iCs/>
          <w:sz w:val="21"/>
          <w:szCs w:val="21"/>
        </w:rPr>
        <w:t xml:space="preserve"> thee out for women's pleasure</w:t>
      </w:r>
      <w:proofErr w:type="gramStart"/>
      <w:r w:rsidRPr="00E12840">
        <w:rPr>
          <w:rFonts w:ascii="Times New Roman" w:hAnsi="Times New Roman" w:cs="Times New Roman"/>
          <w:i/>
          <w:iCs/>
          <w:sz w:val="21"/>
          <w:szCs w:val="21"/>
        </w:rPr>
        <w:t>,</w:t>
      </w:r>
      <w:proofErr w:type="gramEnd"/>
      <w:r w:rsidRPr="00E12840">
        <w:rPr>
          <w:rFonts w:ascii="Times New Roman" w:hAnsi="Times New Roman" w:cs="Times New Roman"/>
          <w:i/>
          <w:iCs/>
          <w:sz w:val="21"/>
          <w:szCs w:val="21"/>
        </w:rPr>
        <w:br/>
        <w:t>Mine be thy love and thy love's use their treasure.</w:t>
      </w:r>
    </w:p>
    <w:p w:rsidR="00665BF1" w:rsidRPr="00E12840" w:rsidRDefault="00665BF1" w:rsidP="00665BF1">
      <w:pPr>
        <w:rPr>
          <w:rFonts w:ascii="Times New Roman" w:hAnsi="Times New Roman" w:cs="Times New Roman"/>
          <w:iCs/>
          <w:sz w:val="21"/>
          <w:szCs w:val="21"/>
        </w:rPr>
      </w:pPr>
    </w:p>
    <w:p w:rsidR="00665BF1" w:rsidRPr="00E12840" w:rsidRDefault="00665BF1" w:rsidP="00665BF1">
      <w:pPr>
        <w:rPr>
          <w:rFonts w:ascii="Times New Roman" w:hAnsi="Times New Roman" w:cs="Times New Roman"/>
          <w:iCs/>
          <w:sz w:val="21"/>
          <w:szCs w:val="21"/>
        </w:rPr>
      </w:pPr>
      <w:r w:rsidRPr="00E12840">
        <w:rPr>
          <w:rFonts w:ascii="Times New Roman" w:hAnsi="Times New Roman" w:cs="Times New Roman"/>
          <w:iCs/>
          <w:sz w:val="21"/>
          <w:szCs w:val="21"/>
        </w:rPr>
        <w:t>--Shakespeare, Sonnet 20</w:t>
      </w:r>
    </w:p>
    <w:p w:rsidR="0063231B" w:rsidRPr="00E12840" w:rsidRDefault="0063231B" w:rsidP="00665BF1">
      <w:pPr>
        <w:rPr>
          <w:rFonts w:ascii="Times New Roman" w:hAnsi="Times New Roman" w:cs="Times New Roman"/>
          <w:iCs/>
          <w:sz w:val="21"/>
          <w:szCs w:val="21"/>
        </w:rPr>
      </w:pPr>
    </w:p>
    <w:p w:rsidR="0063231B" w:rsidRPr="00E12840" w:rsidRDefault="0063231B" w:rsidP="00665BF1">
      <w:pPr>
        <w:rPr>
          <w:rFonts w:ascii="Times New Roman" w:hAnsi="Times New Roman" w:cs="Times New Roman"/>
          <w:iCs/>
          <w:sz w:val="21"/>
          <w:szCs w:val="21"/>
        </w:rPr>
      </w:pPr>
      <w:r w:rsidRPr="00E12840">
        <w:rPr>
          <w:rFonts w:ascii="Times New Roman" w:hAnsi="Times New Roman" w:cs="Times New Roman"/>
          <w:iCs/>
          <w:sz w:val="21"/>
          <w:szCs w:val="21"/>
        </w:rPr>
        <w:t xml:space="preserve">What challenges does this sonnet pose to your understanding of it—that is, of making a meaning? </w:t>
      </w:r>
    </w:p>
    <w:p w:rsidR="0063231B" w:rsidRPr="00E12840" w:rsidRDefault="0063231B" w:rsidP="00665BF1">
      <w:pPr>
        <w:rPr>
          <w:rFonts w:ascii="Times New Roman" w:hAnsi="Times New Roman" w:cs="Times New Roman"/>
          <w:iCs/>
          <w:sz w:val="21"/>
          <w:szCs w:val="21"/>
        </w:rPr>
      </w:pPr>
      <w:r w:rsidRPr="00E12840">
        <w:rPr>
          <w:rFonts w:ascii="Times New Roman" w:hAnsi="Times New Roman" w:cs="Times New Roman"/>
          <w:iCs/>
          <w:sz w:val="21"/>
          <w:szCs w:val="21"/>
        </w:rPr>
        <w:t xml:space="preserve">How to assumptions about form and genre affect your response?  How about the role of editors? </w:t>
      </w:r>
    </w:p>
    <w:p w:rsidR="0063231B" w:rsidRPr="00E12840" w:rsidRDefault="0063231B" w:rsidP="00665BF1">
      <w:pPr>
        <w:rPr>
          <w:rFonts w:ascii="Times New Roman" w:hAnsi="Times New Roman" w:cs="Times New Roman"/>
          <w:iCs/>
          <w:sz w:val="21"/>
          <w:szCs w:val="21"/>
        </w:rPr>
      </w:pPr>
      <w:r w:rsidRPr="00E12840">
        <w:rPr>
          <w:rFonts w:ascii="Times New Roman" w:hAnsi="Times New Roman" w:cs="Times New Roman"/>
          <w:iCs/>
          <w:sz w:val="21"/>
          <w:szCs w:val="21"/>
        </w:rPr>
        <w:t>How do assumptions about authorship structure your reading?  Is the speaker the author, for instance?</w:t>
      </w:r>
    </w:p>
    <w:p w:rsidR="0063231B" w:rsidRPr="00E12840" w:rsidRDefault="0063231B" w:rsidP="00665BF1">
      <w:pPr>
        <w:rPr>
          <w:rFonts w:ascii="Times New Roman" w:hAnsi="Times New Roman" w:cs="Times New Roman"/>
          <w:iCs/>
          <w:sz w:val="21"/>
          <w:szCs w:val="21"/>
        </w:rPr>
      </w:pPr>
      <w:r w:rsidRPr="00E12840">
        <w:rPr>
          <w:rFonts w:ascii="Times New Roman" w:hAnsi="Times New Roman" w:cs="Times New Roman"/>
          <w:iCs/>
          <w:sz w:val="21"/>
          <w:szCs w:val="21"/>
        </w:rPr>
        <w:t>What historical issues does the sonnet offer for understanding—about cosmetic</w:t>
      </w:r>
      <w:r w:rsidR="006F20BC">
        <w:rPr>
          <w:rFonts w:ascii="Times New Roman" w:hAnsi="Times New Roman" w:cs="Times New Roman"/>
          <w:iCs/>
          <w:sz w:val="21"/>
          <w:szCs w:val="21"/>
        </w:rPr>
        <w:t>s</w:t>
      </w:r>
      <w:r w:rsidRPr="00E12840">
        <w:rPr>
          <w:rFonts w:ascii="Times New Roman" w:hAnsi="Times New Roman" w:cs="Times New Roman"/>
          <w:iCs/>
          <w:sz w:val="21"/>
          <w:szCs w:val="21"/>
        </w:rPr>
        <w:t xml:space="preserve">, say?  </w:t>
      </w:r>
      <w:proofErr w:type="gramStart"/>
      <w:r w:rsidR="006F20BC">
        <w:rPr>
          <w:rFonts w:ascii="Times New Roman" w:hAnsi="Times New Roman" w:cs="Times New Roman"/>
          <w:iCs/>
          <w:sz w:val="21"/>
          <w:szCs w:val="21"/>
        </w:rPr>
        <w:t>Or how to understand “thou”?</w:t>
      </w:r>
      <w:proofErr w:type="gramEnd"/>
      <w:r w:rsidR="006F20BC">
        <w:rPr>
          <w:rFonts w:ascii="Times New Roman" w:hAnsi="Times New Roman" w:cs="Times New Roman"/>
          <w:iCs/>
          <w:sz w:val="21"/>
          <w:szCs w:val="21"/>
        </w:rPr>
        <w:t xml:space="preserve">  </w:t>
      </w:r>
      <w:r w:rsidRPr="00E12840">
        <w:rPr>
          <w:rFonts w:ascii="Times New Roman" w:hAnsi="Times New Roman" w:cs="Times New Roman"/>
          <w:iCs/>
          <w:sz w:val="21"/>
          <w:szCs w:val="21"/>
        </w:rPr>
        <w:t>Or bawdy puns and double entendres?</w:t>
      </w:r>
    </w:p>
    <w:p w:rsidR="0063231B" w:rsidRPr="00E12840" w:rsidRDefault="0063231B" w:rsidP="00665BF1">
      <w:pPr>
        <w:rPr>
          <w:rFonts w:ascii="Times New Roman" w:hAnsi="Times New Roman" w:cs="Times New Roman"/>
          <w:iCs/>
          <w:sz w:val="21"/>
          <w:szCs w:val="21"/>
        </w:rPr>
      </w:pPr>
      <w:r w:rsidRPr="00E12840">
        <w:rPr>
          <w:rFonts w:ascii="Times New Roman" w:hAnsi="Times New Roman" w:cs="Times New Roman"/>
          <w:iCs/>
          <w:sz w:val="21"/>
          <w:szCs w:val="21"/>
        </w:rPr>
        <w:t>How do puns challenge our assumption that words—and artifacts in words, like poems—have stable meanings?</w:t>
      </w:r>
    </w:p>
    <w:p w:rsidR="0063231B" w:rsidRPr="00E12840" w:rsidRDefault="0063231B" w:rsidP="00665BF1">
      <w:pPr>
        <w:rPr>
          <w:rFonts w:ascii="Times New Roman" w:hAnsi="Times New Roman" w:cs="Times New Roman"/>
          <w:iCs/>
          <w:sz w:val="21"/>
          <w:szCs w:val="21"/>
        </w:rPr>
      </w:pPr>
      <w:r w:rsidRPr="00E12840">
        <w:rPr>
          <w:rFonts w:ascii="Times New Roman" w:hAnsi="Times New Roman" w:cs="Times New Roman"/>
          <w:iCs/>
          <w:sz w:val="21"/>
          <w:szCs w:val="21"/>
        </w:rPr>
        <w:t xml:space="preserve">What do you need to know about gender and sexuality in the early modern period (and what does </w:t>
      </w:r>
      <w:r w:rsidRPr="00E12840">
        <w:rPr>
          <w:rFonts w:ascii="Times New Roman" w:hAnsi="Times New Roman" w:cs="Times New Roman"/>
          <w:i/>
          <w:iCs/>
          <w:sz w:val="21"/>
          <w:szCs w:val="21"/>
        </w:rPr>
        <w:t>that</w:t>
      </w:r>
      <w:r w:rsidRPr="00E12840">
        <w:rPr>
          <w:rFonts w:ascii="Times New Roman" w:hAnsi="Times New Roman" w:cs="Times New Roman"/>
          <w:iCs/>
          <w:sz w:val="21"/>
          <w:szCs w:val="21"/>
        </w:rPr>
        <w:t xml:space="preserve"> term mean?) to determine what kind of relationship there is between the speaker and the “thou” of the poem?</w:t>
      </w:r>
    </w:p>
    <w:p w:rsidR="0063231B" w:rsidRPr="00E12840" w:rsidRDefault="0063231B" w:rsidP="00665BF1">
      <w:pPr>
        <w:rPr>
          <w:rFonts w:ascii="Times New Roman" w:hAnsi="Times New Roman" w:cs="Times New Roman"/>
          <w:b/>
          <w:sz w:val="21"/>
          <w:szCs w:val="21"/>
        </w:rPr>
      </w:pPr>
      <w:r w:rsidRPr="00E12840">
        <w:rPr>
          <w:rFonts w:ascii="Times New Roman" w:hAnsi="Times New Roman" w:cs="Times New Roman"/>
          <w:iCs/>
          <w:sz w:val="21"/>
          <w:szCs w:val="21"/>
        </w:rPr>
        <w:t xml:space="preserve">Does this poem offer a place to consider </w:t>
      </w:r>
      <w:r w:rsidRPr="00E12840">
        <w:rPr>
          <w:rFonts w:ascii="Times New Roman" w:hAnsi="Times New Roman" w:cs="Times New Roman"/>
          <w:i/>
          <w:iCs/>
          <w:sz w:val="21"/>
          <w:szCs w:val="21"/>
        </w:rPr>
        <w:t>ideology</w:t>
      </w:r>
      <w:r w:rsidRPr="00E12840">
        <w:rPr>
          <w:rFonts w:ascii="Times New Roman" w:hAnsi="Times New Roman" w:cs="Times New Roman"/>
          <w:iCs/>
          <w:sz w:val="21"/>
          <w:szCs w:val="21"/>
        </w:rPr>
        <w:t>?</w:t>
      </w:r>
    </w:p>
    <w:p w:rsidR="00665BF1" w:rsidRPr="00E12840" w:rsidRDefault="00665BF1" w:rsidP="00665BF1">
      <w:pPr>
        <w:contextualSpacing/>
        <w:rPr>
          <w:rFonts w:ascii="Times New Roman" w:hAnsi="Times New Roman" w:cs="Times New Roman"/>
          <w:sz w:val="21"/>
          <w:szCs w:val="21"/>
        </w:rPr>
      </w:pPr>
    </w:p>
    <w:p w:rsidR="009E46D8" w:rsidRPr="00E12840" w:rsidRDefault="009E46D8">
      <w:pPr>
        <w:rPr>
          <w:rFonts w:ascii="Times New Roman" w:hAnsi="Times New Roman" w:cs="Times New Roman"/>
          <w:sz w:val="21"/>
          <w:szCs w:val="21"/>
        </w:rPr>
      </w:pPr>
    </w:p>
    <w:sectPr w:rsidR="009E46D8" w:rsidRPr="00E12840" w:rsidSect="003640F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147" w:rsidRPr="00E12840" w:rsidRDefault="00752147" w:rsidP="00CE7D09">
      <w:pPr>
        <w:rPr>
          <w:sz w:val="21"/>
          <w:szCs w:val="21"/>
        </w:rPr>
      </w:pPr>
      <w:r w:rsidRPr="00E12840">
        <w:rPr>
          <w:sz w:val="21"/>
          <w:szCs w:val="21"/>
        </w:rPr>
        <w:separator/>
      </w:r>
    </w:p>
  </w:endnote>
  <w:endnote w:type="continuationSeparator" w:id="0">
    <w:p w:rsidR="00752147" w:rsidRPr="00E12840" w:rsidRDefault="00752147" w:rsidP="00CE7D09">
      <w:pPr>
        <w:rPr>
          <w:sz w:val="21"/>
          <w:szCs w:val="21"/>
        </w:rPr>
      </w:pPr>
      <w:r w:rsidRPr="00E12840">
        <w:rPr>
          <w:sz w:val="21"/>
          <w:szCs w:val="21"/>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9123516"/>
      <w:docPartObj>
        <w:docPartGallery w:val="Page Numbers (Bottom of Page)"/>
        <w:docPartUnique/>
      </w:docPartObj>
    </w:sdtPr>
    <w:sdtContent>
      <w:p w:rsidR="008925E0" w:rsidRPr="00E12840" w:rsidRDefault="005D5D14">
        <w:pPr>
          <w:pStyle w:val="Footer"/>
          <w:jc w:val="center"/>
          <w:rPr>
            <w:sz w:val="21"/>
            <w:szCs w:val="21"/>
          </w:rPr>
        </w:pPr>
        <w:r w:rsidRPr="00E12840">
          <w:rPr>
            <w:sz w:val="21"/>
            <w:szCs w:val="21"/>
          </w:rPr>
          <w:fldChar w:fldCharType="begin"/>
        </w:r>
        <w:r w:rsidR="008925E0" w:rsidRPr="00E12840">
          <w:rPr>
            <w:sz w:val="21"/>
            <w:szCs w:val="21"/>
          </w:rPr>
          <w:instrText xml:space="preserve"> PAGE   \* MERGEFORMAT </w:instrText>
        </w:r>
        <w:r w:rsidRPr="00E12840">
          <w:rPr>
            <w:sz w:val="21"/>
            <w:szCs w:val="21"/>
          </w:rPr>
          <w:fldChar w:fldCharType="separate"/>
        </w:r>
        <w:r w:rsidR="00CA1168">
          <w:rPr>
            <w:noProof/>
            <w:sz w:val="21"/>
            <w:szCs w:val="21"/>
          </w:rPr>
          <w:t>1</w:t>
        </w:r>
        <w:r w:rsidRPr="00E12840">
          <w:rPr>
            <w:sz w:val="21"/>
            <w:szCs w:val="21"/>
          </w:rPr>
          <w:fldChar w:fldCharType="end"/>
        </w:r>
      </w:p>
    </w:sdtContent>
  </w:sdt>
  <w:p w:rsidR="008925E0" w:rsidRPr="00E12840" w:rsidRDefault="008925E0">
    <w:pPr>
      <w:pStyle w:val="Footer"/>
      <w:rPr>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147" w:rsidRPr="00E12840" w:rsidRDefault="00752147" w:rsidP="00CE7D09">
      <w:pPr>
        <w:rPr>
          <w:sz w:val="21"/>
          <w:szCs w:val="21"/>
        </w:rPr>
      </w:pPr>
      <w:r w:rsidRPr="00E12840">
        <w:rPr>
          <w:sz w:val="21"/>
          <w:szCs w:val="21"/>
        </w:rPr>
        <w:separator/>
      </w:r>
    </w:p>
  </w:footnote>
  <w:footnote w:type="continuationSeparator" w:id="0">
    <w:p w:rsidR="00752147" w:rsidRPr="00E12840" w:rsidRDefault="00752147" w:rsidP="00CE7D09">
      <w:pPr>
        <w:rPr>
          <w:sz w:val="21"/>
          <w:szCs w:val="21"/>
        </w:rPr>
      </w:pPr>
      <w:r w:rsidRPr="00E12840">
        <w:rPr>
          <w:sz w:val="21"/>
          <w:szCs w:val="21"/>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106AD"/>
    <w:multiLevelType w:val="hybridMultilevel"/>
    <w:tmpl w:val="97A8A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FA5006"/>
    <w:multiLevelType w:val="hybridMultilevel"/>
    <w:tmpl w:val="0A3031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footnotePr>
    <w:footnote w:id="-1"/>
    <w:footnote w:id="0"/>
  </w:footnotePr>
  <w:endnotePr>
    <w:endnote w:id="-1"/>
    <w:endnote w:id="0"/>
  </w:endnotePr>
  <w:compat/>
  <w:rsids>
    <w:rsidRoot w:val="009E46D8"/>
    <w:rsid w:val="0003083E"/>
    <w:rsid w:val="00043C44"/>
    <w:rsid w:val="000456B7"/>
    <w:rsid w:val="00047871"/>
    <w:rsid w:val="000540C9"/>
    <w:rsid w:val="000C544E"/>
    <w:rsid w:val="000E20C9"/>
    <w:rsid w:val="000E5AA0"/>
    <w:rsid w:val="000F0D3B"/>
    <w:rsid w:val="00102F2C"/>
    <w:rsid w:val="001302EC"/>
    <w:rsid w:val="00177329"/>
    <w:rsid w:val="00192CF4"/>
    <w:rsid w:val="001B28C0"/>
    <w:rsid w:val="001B6B7C"/>
    <w:rsid w:val="001C491B"/>
    <w:rsid w:val="002339F3"/>
    <w:rsid w:val="00273287"/>
    <w:rsid w:val="002A3642"/>
    <w:rsid w:val="002C1967"/>
    <w:rsid w:val="002C5550"/>
    <w:rsid w:val="002F6038"/>
    <w:rsid w:val="0032098B"/>
    <w:rsid w:val="00321C57"/>
    <w:rsid w:val="00333650"/>
    <w:rsid w:val="00354327"/>
    <w:rsid w:val="00362A60"/>
    <w:rsid w:val="003640F1"/>
    <w:rsid w:val="003E5234"/>
    <w:rsid w:val="00405407"/>
    <w:rsid w:val="0040753F"/>
    <w:rsid w:val="00420CE3"/>
    <w:rsid w:val="0043584C"/>
    <w:rsid w:val="00476A42"/>
    <w:rsid w:val="004F32D8"/>
    <w:rsid w:val="005078F1"/>
    <w:rsid w:val="00515A86"/>
    <w:rsid w:val="005224F6"/>
    <w:rsid w:val="0053721C"/>
    <w:rsid w:val="00540FF0"/>
    <w:rsid w:val="00590A53"/>
    <w:rsid w:val="005D5D14"/>
    <w:rsid w:val="005E6350"/>
    <w:rsid w:val="0063231B"/>
    <w:rsid w:val="00644436"/>
    <w:rsid w:val="00665BF1"/>
    <w:rsid w:val="0068010B"/>
    <w:rsid w:val="006B3A9C"/>
    <w:rsid w:val="006E1592"/>
    <w:rsid w:val="006F20BC"/>
    <w:rsid w:val="00722E17"/>
    <w:rsid w:val="00752147"/>
    <w:rsid w:val="00770D39"/>
    <w:rsid w:val="007E6978"/>
    <w:rsid w:val="0087144B"/>
    <w:rsid w:val="00883C3E"/>
    <w:rsid w:val="008925E0"/>
    <w:rsid w:val="008E70F1"/>
    <w:rsid w:val="0091145E"/>
    <w:rsid w:val="00924CC3"/>
    <w:rsid w:val="0093320C"/>
    <w:rsid w:val="00952AD7"/>
    <w:rsid w:val="00983D27"/>
    <w:rsid w:val="00996E36"/>
    <w:rsid w:val="009E46D8"/>
    <w:rsid w:val="009F250A"/>
    <w:rsid w:val="00A07291"/>
    <w:rsid w:val="00A151E1"/>
    <w:rsid w:val="00A17F03"/>
    <w:rsid w:val="00A2311E"/>
    <w:rsid w:val="00A335DD"/>
    <w:rsid w:val="00A75B1D"/>
    <w:rsid w:val="00A9717F"/>
    <w:rsid w:val="00AA3701"/>
    <w:rsid w:val="00AC5D87"/>
    <w:rsid w:val="00AE4586"/>
    <w:rsid w:val="00B25072"/>
    <w:rsid w:val="00B32B79"/>
    <w:rsid w:val="00B3632D"/>
    <w:rsid w:val="00B67043"/>
    <w:rsid w:val="00B95549"/>
    <w:rsid w:val="00BB0E43"/>
    <w:rsid w:val="00BB5A4A"/>
    <w:rsid w:val="00BC4D64"/>
    <w:rsid w:val="00C2321C"/>
    <w:rsid w:val="00C54BA6"/>
    <w:rsid w:val="00C90F58"/>
    <w:rsid w:val="00CA1168"/>
    <w:rsid w:val="00CE0239"/>
    <w:rsid w:val="00CE7D09"/>
    <w:rsid w:val="00D512D9"/>
    <w:rsid w:val="00DC1FB7"/>
    <w:rsid w:val="00E12840"/>
    <w:rsid w:val="00E35E39"/>
    <w:rsid w:val="00E50BD6"/>
    <w:rsid w:val="00E721EF"/>
    <w:rsid w:val="00EE0E3A"/>
    <w:rsid w:val="00F06B6C"/>
    <w:rsid w:val="00F23992"/>
    <w:rsid w:val="00F308A5"/>
    <w:rsid w:val="00F668F5"/>
    <w:rsid w:val="00F70D6E"/>
    <w:rsid w:val="00F94833"/>
    <w:rsid w:val="00F96911"/>
    <w:rsid w:val="00FA08E7"/>
    <w:rsid w:val="00FE3D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0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4436"/>
    <w:rPr>
      <w:color w:val="0000FF" w:themeColor="hyperlink"/>
      <w:u w:val="single"/>
    </w:rPr>
  </w:style>
  <w:style w:type="paragraph" w:styleId="Header">
    <w:name w:val="header"/>
    <w:basedOn w:val="Normal"/>
    <w:link w:val="HeaderChar"/>
    <w:uiPriority w:val="99"/>
    <w:semiHidden/>
    <w:unhideWhenUsed/>
    <w:rsid w:val="00CE7D09"/>
    <w:pPr>
      <w:tabs>
        <w:tab w:val="center" w:pos="4680"/>
        <w:tab w:val="right" w:pos="9360"/>
      </w:tabs>
    </w:pPr>
  </w:style>
  <w:style w:type="character" w:customStyle="1" w:styleId="HeaderChar">
    <w:name w:val="Header Char"/>
    <w:basedOn w:val="DefaultParagraphFont"/>
    <w:link w:val="Header"/>
    <w:uiPriority w:val="99"/>
    <w:semiHidden/>
    <w:rsid w:val="00CE7D09"/>
  </w:style>
  <w:style w:type="paragraph" w:styleId="Footer">
    <w:name w:val="footer"/>
    <w:basedOn w:val="Normal"/>
    <w:link w:val="FooterChar"/>
    <w:uiPriority w:val="99"/>
    <w:unhideWhenUsed/>
    <w:rsid w:val="00CE7D09"/>
    <w:pPr>
      <w:tabs>
        <w:tab w:val="center" w:pos="4680"/>
        <w:tab w:val="right" w:pos="9360"/>
      </w:tabs>
    </w:pPr>
  </w:style>
  <w:style w:type="character" w:customStyle="1" w:styleId="FooterChar">
    <w:name w:val="Footer Char"/>
    <w:basedOn w:val="DefaultParagraphFont"/>
    <w:link w:val="Footer"/>
    <w:uiPriority w:val="99"/>
    <w:rsid w:val="00CE7D09"/>
  </w:style>
  <w:style w:type="paragraph" w:styleId="ListParagraph">
    <w:name w:val="List Paragraph"/>
    <w:basedOn w:val="Normal"/>
    <w:uiPriority w:val="34"/>
    <w:qFormat/>
    <w:rsid w:val="00C54B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banes@gm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77F3976-964B-4757-9714-3D239644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2131</Words>
  <Characters>12152</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GMU</Company>
  <LinksUpToDate>false</LinksUpToDate>
  <CharactersWithSpaces>14255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ETF</dc:creator>
  <cp:lastModifiedBy>sremicks</cp:lastModifiedBy>
  <cp:revision>2</cp:revision>
  <cp:lastPrinted>2012-01-24T17:39:00Z</cp:lastPrinted>
  <dcterms:created xsi:type="dcterms:W3CDTF">2012-01-31T16:20:00Z</dcterms:created>
  <dcterms:modified xsi:type="dcterms:W3CDTF">2012-01-31T16:20:00Z</dcterms:modified>
</cp:coreProperties>
</file>