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6176E">
      <w:pPr>
        <w:jc w:val="center"/>
        <w:rPr>
          <w:b/>
          <w:sz w:val="32"/>
        </w:rPr>
      </w:pPr>
      <w:r>
        <w:rPr>
          <w:b/>
          <w:sz w:val="32"/>
        </w:rPr>
        <w:t>ENGLISH 382: Genre as Critical Inquiry</w:t>
      </w:r>
    </w:p>
    <w:p w:rsidR="00000000" w:rsidRDefault="00F6176E">
      <w:pPr>
        <w:rPr>
          <w:sz w:val="22"/>
        </w:rPr>
      </w:pPr>
    </w:p>
    <w:p w:rsidR="00000000" w:rsidRDefault="00F6176E">
      <w:pPr>
        <w:rPr>
          <w:sz w:val="22"/>
        </w:rPr>
      </w:pPr>
      <w:r>
        <w:rPr>
          <w:sz w:val="22"/>
        </w:rPr>
        <w:t>Instructor: Eve Wiederhold</w:t>
      </w:r>
    </w:p>
    <w:p w:rsidR="00000000" w:rsidRDefault="00F6176E">
      <w:pPr>
        <w:rPr>
          <w:sz w:val="22"/>
        </w:rPr>
      </w:pPr>
      <w:r>
        <w:rPr>
          <w:sz w:val="22"/>
        </w:rPr>
        <w:t>ewiederh@gmu.edu</w:t>
      </w:r>
    </w:p>
    <w:p w:rsidR="00000000" w:rsidRDefault="00F6176E">
      <w:pPr>
        <w:rPr>
          <w:sz w:val="22"/>
        </w:rPr>
      </w:pPr>
      <w:r>
        <w:rPr>
          <w:sz w:val="22"/>
        </w:rPr>
        <w:t>Office Phone: NO PHONE!!! REMOVED BY DEPT.</w:t>
      </w:r>
    </w:p>
    <w:p w:rsidR="00000000" w:rsidRDefault="00F6176E">
      <w:pPr>
        <w:rPr>
          <w:sz w:val="22"/>
        </w:rPr>
      </w:pPr>
      <w:r>
        <w:rPr>
          <w:sz w:val="22"/>
        </w:rPr>
        <w:t>Office: Robinson A 466</w:t>
      </w:r>
    </w:p>
    <w:p w:rsidR="00000000" w:rsidRDefault="00F6176E">
      <w:pPr>
        <w:spacing w:line="480" w:lineRule="auto"/>
        <w:rPr>
          <w:sz w:val="22"/>
        </w:rPr>
      </w:pPr>
      <w:r>
        <w:rPr>
          <w:sz w:val="22"/>
        </w:rPr>
        <w:t>Office Hours: Tues/Thurs 1:30-2:30 and by appointment</w:t>
      </w:r>
    </w:p>
    <w:p w:rsidR="00000000" w:rsidRDefault="00F6176E">
      <w:pPr>
        <w:rPr>
          <w:sz w:val="22"/>
        </w:rPr>
      </w:pPr>
      <w:r>
        <w:rPr>
          <w:b/>
          <w:sz w:val="22"/>
          <w:u w:val="single"/>
        </w:rPr>
        <w:t>COURSE OVERVIEW</w:t>
      </w:r>
      <w:r>
        <w:rPr>
          <w:sz w:val="22"/>
        </w:rPr>
        <w:t xml:space="preserve"> </w:t>
      </w:r>
    </w:p>
    <w:p w:rsidR="00000000" w:rsidRDefault="00F6176E">
      <w:pPr>
        <w:pStyle w:val="ListParagraph"/>
        <w:rPr>
          <w:rFonts w:ascii="Times New Roman" w:hAnsi="Times New Roman"/>
          <w:sz w:val="22"/>
        </w:rPr>
      </w:pPr>
      <w:r>
        <w:rPr>
          <w:rFonts w:ascii="Times New Roman" w:hAnsi="Times New Roman"/>
          <w:sz w:val="22"/>
        </w:rPr>
        <w:t>English 382 is an introductory cour</w:t>
      </w:r>
      <w:r>
        <w:rPr>
          <w:rFonts w:ascii="Times New Roman" w:hAnsi="Times New Roman"/>
          <w:sz w:val="22"/>
        </w:rPr>
        <w:t xml:space="preserve">se in Composition and Critical Inquiry, through the lens of Rhetorical Genre Studies.  What this means is that we will be doing genre analyses of different texts to understand the genre features and design elements needed to construct them.  Building this </w:t>
      </w:r>
      <w:r>
        <w:rPr>
          <w:rFonts w:ascii="Times New Roman" w:hAnsi="Times New Roman"/>
          <w:sz w:val="22"/>
        </w:rPr>
        <w:t xml:space="preserve">understanding will go hand-in-hand with students creating content in various active genres, all the while reflecting on the kinds of thinking and composing that happen throughout the creation process.  </w:t>
      </w:r>
    </w:p>
    <w:p w:rsidR="00000000" w:rsidRDefault="00F6176E">
      <w:pPr>
        <w:pStyle w:val="ListParagraph"/>
        <w:rPr>
          <w:rFonts w:ascii="Times New Roman" w:hAnsi="Times New Roman"/>
          <w:sz w:val="22"/>
        </w:rPr>
      </w:pPr>
    </w:p>
    <w:p w:rsidR="00000000" w:rsidRDefault="00F6176E">
      <w:pPr>
        <w:pStyle w:val="ListParagraph"/>
        <w:rPr>
          <w:rFonts w:ascii="Times New Roman" w:hAnsi="Times New Roman"/>
          <w:sz w:val="22"/>
        </w:rPr>
      </w:pPr>
      <w:r>
        <w:rPr>
          <w:rFonts w:ascii="Times New Roman" w:hAnsi="Times New Roman"/>
          <w:sz w:val="22"/>
        </w:rPr>
        <w:t>Reading, analyzing, and composing from a genre studi</w:t>
      </w:r>
      <w:r>
        <w:rPr>
          <w:rFonts w:ascii="Times New Roman" w:hAnsi="Times New Roman"/>
          <w:sz w:val="22"/>
        </w:rPr>
        <w:t xml:space="preserve">es perspective will help students explore trajectory: how texts work in other university courses as well as the world at large.  </w:t>
      </w:r>
      <w:r>
        <w:rPr>
          <w:rFonts w:ascii="Times New Roman" w:hAnsi="Times New Roman"/>
          <w:i/>
          <w:sz w:val="22"/>
        </w:rPr>
        <w:t xml:space="preserve">Where does your writing actually </w:t>
      </w:r>
      <w:r>
        <w:rPr>
          <w:rFonts w:ascii="Times New Roman" w:hAnsi="Times New Roman"/>
          <w:sz w:val="22"/>
        </w:rPr>
        <w:t xml:space="preserve">go </w:t>
      </w:r>
      <w:r>
        <w:rPr>
          <w:rFonts w:ascii="Times New Roman" w:hAnsi="Times New Roman"/>
          <w:i/>
          <w:sz w:val="22"/>
        </w:rPr>
        <w:t xml:space="preserve">in the world (aside from your instructor’s desk)? What effect does it have?  </w:t>
      </w:r>
      <w:r>
        <w:rPr>
          <w:rFonts w:ascii="Times New Roman" w:hAnsi="Times New Roman"/>
          <w:sz w:val="22"/>
        </w:rPr>
        <w:t>All of our wor</w:t>
      </w:r>
      <w:r>
        <w:rPr>
          <w:rFonts w:ascii="Times New Roman" w:hAnsi="Times New Roman"/>
          <w:sz w:val="22"/>
        </w:rPr>
        <w:t xml:space="preserve">k this semester will happen from the vantage point of civic engagement—using compositions to have impact on the communities to which we belong, as well as how those communities in turn influence us both as local and world citizens.  </w:t>
      </w:r>
    </w:p>
    <w:p w:rsidR="00000000" w:rsidRDefault="00F6176E">
      <w:pPr>
        <w:pStyle w:val="ListParagraph"/>
        <w:rPr>
          <w:rFonts w:ascii="Times New Roman" w:hAnsi="Times New Roman"/>
          <w:sz w:val="22"/>
        </w:rPr>
      </w:pPr>
    </w:p>
    <w:p w:rsidR="00000000" w:rsidRDefault="00F6176E">
      <w:pPr>
        <w:rPr>
          <w:b/>
          <w:sz w:val="22"/>
          <w:u w:val="single"/>
        </w:rPr>
      </w:pPr>
      <w:r>
        <w:rPr>
          <w:b/>
          <w:sz w:val="22"/>
          <w:u w:val="single"/>
        </w:rPr>
        <w:t>ONLINE REQUIREMENTS</w:t>
      </w:r>
    </w:p>
    <w:p w:rsidR="00000000" w:rsidRDefault="00F6176E">
      <w:pPr>
        <w:ind w:firstLine="720"/>
        <w:rPr>
          <w:i/>
          <w:sz w:val="22"/>
        </w:rPr>
      </w:pPr>
      <w:r>
        <w:rPr>
          <w:sz w:val="22"/>
        </w:rPr>
        <w:t>I</w:t>
      </w:r>
      <w:r>
        <w:rPr>
          <w:sz w:val="22"/>
        </w:rPr>
        <w:t xml:space="preserve">nstructor-Assigned Readings through email. </w:t>
      </w:r>
    </w:p>
    <w:p w:rsidR="00000000" w:rsidRDefault="00F6176E">
      <w:pPr>
        <w:rPr>
          <w:i/>
          <w:sz w:val="22"/>
        </w:rPr>
      </w:pPr>
    </w:p>
    <w:p w:rsidR="00000000" w:rsidRDefault="00F6176E">
      <w:pPr>
        <w:pStyle w:val="ListParagraph"/>
        <w:ind w:left="360" w:firstLine="360"/>
        <w:rPr>
          <w:rFonts w:ascii="Times New Roman" w:hAnsi="Times New Roman"/>
          <w:sz w:val="22"/>
        </w:rPr>
      </w:pPr>
      <w:r>
        <w:rPr>
          <w:rFonts w:ascii="Times New Roman" w:hAnsi="Times New Roman"/>
          <w:sz w:val="22"/>
        </w:rPr>
        <w:t xml:space="preserve">Blackboard Access: I post course materials and some assignments here.  I also expect you to submit some of your assignments here and to use BB to engage with your peers. </w:t>
      </w:r>
    </w:p>
    <w:p w:rsidR="00000000" w:rsidRDefault="00F6176E">
      <w:pPr>
        <w:pStyle w:val="ListParagraph"/>
        <w:rPr>
          <w:rFonts w:ascii="Times New Roman" w:hAnsi="Times New Roman"/>
          <w:sz w:val="22"/>
        </w:rPr>
      </w:pPr>
    </w:p>
    <w:p w:rsidR="00000000" w:rsidRDefault="00F6176E">
      <w:pPr>
        <w:rPr>
          <w:b/>
          <w:sz w:val="22"/>
          <w:u w:val="single"/>
        </w:rPr>
      </w:pPr>
    </w:p>
    <w:p w:rsidR="00000000" w:rsidRDefault="00F6176E">
      <w:pPr>
        <w:pBdr>
          <w:top w:val="single" w:sz="4" w:space="1" w:color="auto"/>
        </w:pBdr>
        <w:rPr>
          <w:sz w:val="22"/>
        </w:rPr>
      </w:pPr>
    </w:p>
    <w:p w:rsidR="00000000" w:rsidRDefault="00F6176E">
      <w:pPr>
        <w:pBdr>
          <w:top w:val="single" w:sz="4" w:space="1" w:color="auto"/>
        </w:pBdr>
        <w:rPr>
          <w:b/>
          <w:sz w:val="22"/>
          <w:u w:val="single"/>
        </w:rPr>
      </w:pPr>
      <w:r>
        <w:rPr>
          <w:b/>
          <w:sz w:val="22"/>
          <w:u w:val="single"/>
        </w:rPr>
        <w:t>ENGLISH 382 GRADING AND ASSESSMENT</w:t>
      </w:r>
    </w:p>
    <w:p w:rsidR="00000000" w:rsidRDefault="00F6176E">
      <w:pPr>
        <w:pBdr>
          <w:top w:val="single" w:sz="4" w:space="1" w:color="auto"/>
        </w:pBdr>
        <w:outlineLvl w:val="0"/>
        <w:rPr>
          <w:kern w:val="36"/>
          <w:sz w:val="22"/>
        </w:rPr>
      </w:pPr>
      <w:r>
        <w:rPr>
          <w:kern w:val="36"/>
          <w:sz w:val="22"/>
        </w:rPr>
        <w:t>Th</w:t>
      </w:r>
      <w:r>
        <w:rPr>
          <w:kern w:val="36"/>
          <w:sz w:val="22"/>
        </w:rPr>
        <w:t>is course is set up to teach students both how to write and how to conceive of acts of writing. To that end, your work in this course will be evaluated according to what you can demonstrate that you learn about the genres you are writing in, and not necess</w:t>
      </w:r>
      <w:r>
        <w:rPr>
          <w:kern w:val="36"/>
          <w:sz w:val="22"/>
        </w:rPr>
        <w:t xml:space="preserve">arily on how well you write within the features of those genres. </w:t>
      </w:r>
    </w:p>
    <w:p w:rsidR="00000000" w:rsidRDefault="00F6176E">
      <w:pPr>
        <w:pBdr>
          <w:top w:val="single" w:sz="4" w:space="1" w:color="auto"/>
        </w:pBdr>
        <w:outlineLvl w:val="0"/>
        <w:rPr>
          <w:kern w:val="36"/>
          <w:sz w:val="22"/>
        </w:rPr>
      </w:pPr>
    </w:p>
    <w:p w:rsidR="00000000" w:rsidRDefault="00F6176E">
      <w:pPr>
        <w:rPr>
          <w:b/>
          <w:sz w:val="22"/>
        </w:rPr>
      </w:pPr>
      <w:r>
        <w:rPr>
          <w:b/>
          <w:sz w:val="22"/>
        </w:rPr>
        <w:t xml:space="preserve">15% </w:t>
      </w:r>
      <w:r>
        <w:rPr>
          <w:sz w:val="22"/>
        </w:rPr>
        <w:t xml:space="preserve">Participation </w:t>
      </w:r>
    </w:p>
    <w:p w:rsidR="00000000" w:rsidRDefault="00F6176E">
      <w:pPr>
        <w:rPr>
          <w:sz w:val="22"/>
        </w:rPr>
      </w:pPr>
      <w:r>
        <w:rPr>
          <w:b/>
          <w:sz w:val="22"/>
        </w:rPr>
        <w:t xml:space="preserve">15% </w:t>
      </w:r>
      <w:r>
        <w:rPr>
          <w:sz w:val="22"/>
        </w:rPr>
        <w:t>Informal Responses</w:t>
      </w:r>
    </w:p>
    <w:p w:rsidR="00000000" w:rsidRDefault="00F6176E">
      <w:pPr>
        <w:rPr>
          <w:sz w:val="22"/>
        </w:rPr>
      </w:pPr>
      <w:r>
        <w:rPr>
          <w:b/>
          <w:sz w:val="22"/>
        </w:rPr>
        <w:t xml:space="preserve">15% </w:t>
      </w:r>
      <w:r>
        <w:rPr>
          <w:sz w:val="22"/>
        </w:rPr>
        <w:t xml:space="preserve">Project Portfolio 1 </w:t>
      </w:r>
    </w:p>
    <w:p w:rsidR="00000000" w:rsidRDefault="00F6176E">
      <w:pPr>
        <w:rPr>
          <w:sz w:val="22"/>
        </w:rPr>
      </w:pPr>
      <w:r>
        <w:rPr>
          <w:b/>
          <w:sz w:val="22"/>
        </w:rPr>
        <w:t xml:space="preserve">15% </w:t>
      </w:r>
      <w:r>
        <w:rPr>
          <w:sz w:val="22"/>
        </w:rPr>
        <w:t>Project Portfolio 2</w:t>
      </w:r>
    </w:p>
    <w:p w:rsidR="00000000" w:rsidRDefault="00F6176E">
      <w:pPr>
        <w:rPr>
          <w:sz w:val="22"/>
        </w:rPr>
      </w:pPr>
      <w:r>
        <w:rPr>
          <w:b/>
          <w:sz w:val="22"/>
        </w:rPr>
        <w:t xml:space="preserve">15% </w:t>
      </w:r>
      <w:r>
        <w:rPr>
          <w:sz w:val="22"/>
        </w:rPr>
        <w:t>Project Portfolio 3</w:t>
      </w:r>
    </w:p>
    <w:p w:rsidR="00000000" w:rsidRDefault="00F6176E">
      <w:pPr>
        <w:rPr>
          <w:sz w:val="22"/>
        </w:rPr>
      </w:pPr>
      <w:r>
        <w:rPr>
          <w:b/>
          <w:sz w:val="22"/>
        </w:rPr>
        <w:t xml:space="preserve">20% </w:t>
      </w:r>
      <w:r>
        <w:rPr>
          <w:sz w:val="22"/>
        </w:rPr>
        <w:t>Final Project Portfolio 4</w:t>
      </w:r>
    </w:p>
    <w:p w:rsidR="00000000" w:rsidRDefault="00F6176E">
      <w:pPr>
        <w:pBdr>
          <w:top w:val="single" w:sz="4" w:space="1" w:color="auto"/>
        </w:pBdr>
        <w:outlineLvl w:val="0"/>
        <w:rPr>
          <w:kern w:val="36"/>
          <w:sz w:val="22"/>
        </w:rPr>
      </w:pPr>
    </w:p>
    <w:p w:rsidR="00000000" w:rsidRDefault="00F6176E">
      <w:pPr>
        <w:pBdr>
          <w:top w:val="single" w:sz="4" w:space="1" w:color="auto"/>
        </w:pBdr>
        <w:outlineLvl w:val="0"/>
        <w:rPr>
          <w:kern w:val="36"/>
          <w:sz w:val="22"/>
        </w:rPr>
      </w:pPr>
    </w:p>
    <w:p w:rsidR="00000000" w:rsidRDefault="00F6176E">
      <w:pPr>
        <w:rPr>
          <w:b/>
          <w:sz w:val="22"/>
          <w:u w:val="single"/>
        </w:rPr>
      </w:pPr>
      <w:r>
        <w:rPr>
          <w:b/>
          <w:sz w:val="22"/>
          <w:u w:val="single"/>
        </w:rPr>
        <w:t>LEARNING OUTCOMES FOR ENGLISH 382</w:t>
      </w:r>
    </w:p>
    <w:p w:rsidR="00000000" w:rsidRDefault="00F6176E">
      <w:pPr>
        <w:rPr>
          <w:b/>
          <w:sz w:val="22"/>
          <w:u w:val="single"/>
        </w:rPr>
      </w:pPr>
      <w:r>
        <w:rPr>
          <w:b/>
          <w:sz w:val="22"/>
          <w:u w:val="single"/>
        </w:rPr>
        <w:t>(with an</w:t>
      </w:r>
      <w:r>
        <w:rPr>
          <w:b/>
          <w:sz w:val="22"/>
          <w:u w:val="single"/>
        </w:rPr>
        <w:t xml:space="preserve"> assist from Emily Johnston at ISU)</w:t>
      </w:r>
    </w:p>
    <w:p w:rsidR="00000000" w:rsidRDefault="00F6176E">
      <w:pPr>
        <w:rPr>
          <w:sz w:val="22"/>
        </w:rPr>
      </w:pPr>
    </w:p>
    <w:p w:rsidR="00000000" w:rsidRDefault="00F6176E">
      <w:pPr>
        <w:autoSpaceDE w:val="0"/>
        <w:autoSpaceDN w:val="0"/>
        <w:adjustRightInd w:val="0"/>
        <w:rPr>
          <w:b/>
          <w:sz w:val="22"/>
        </w:rPr>
      </w:pPr>
      <w:r>
        <w:rPr>
          <w:b/>
          <w:sz w:val="22"/>
        </w:rPr>
        <w:t>1. Identifying Genres:</w:t>
      </w:r>
    </w:p>
    <w:p w:rsidR="00000000" w:rsidRDefault="00F6176E">
      <w:pPr>
        <w:numPr>
          <w:ilvl w:val="0"/>
          <w:numId w:val="16"/>
        </w:numPr>
        <w:autoSpaceDE w:val="0"/>
        <w:autoSpaceDN w:val="0"/>
        <w:adjustRightInd w:val="0"/>
        <w:rPr>
          <w:sz w:val="22"/>
        </w:rPr>
      </w:pPr>
      <w:r>
        <w:rPr>
          <w:sz w:val="22"/>
        </w:rPr>
        <w:lastRenderedPageBreak/>
        <w:t>Students should be able to identify the features of multiple genres, and articulate (through verbal or written communication) the differences that separate these genres (this ability to include bo</w:t>
      </w:r>
      <w:r>
        <w:rPr>
          <w:sz w:val="22"/>
        </w:rPr>
        <w:t>th academic and nonacademic genres).</w:t>
      </w:r>
    </w:p>
    <w:p w:rsidR="00000000" w:rsidRDefault="00F6176E">
      <w:pPr>
        <w:autoSpaceDE w:val="0"/>
        <w:autoSpaceDN w:val="0"/>
        <w:adjustRightInd w:val="0"/>
        <w:ind w:left="720"/>
        <w:rPr>
          <w:sz w:val="22"/>
        </w:rPr>
      </w:pPr>
    </w:p>
    <w:p w:rsidR="00000000" w:rsidRDefault="00F6176E">
      <w:pPr>
        <w:numPr>
          <w:ilvl w:val="0"/>
          <w:numId w:val="16"/>
        </w:numPr>
        <w:autoSpaceDE w:val="0"/>
        <w:autoSpaceDN w:val="0"/>
        <w:adjustRightInd w:val="0"/>
        <w:rPr>
          <w:sz w:val="22"/>
        </w:rPr>
      </w:pPr>
      <w:r>
        <w:rPr>
          <w:sz w:val="22"/>
        </w:rPr>
        <w:t>Students should be able to document (through verbal or written communication) how the features of a particular genre work to shape the genre’s content, style, and structure through visual, conceptual, stylistic constra</w:t>
      </w:r>
      <w:r>
        <w:rPr>
          <w:sz w:val="22"/>
        </w:rPr>
        <w:t>ints, as well as through the expectations of the reader/user.</w:t>
      </w:r>
    </w:p>
    <w:p w:rsidR="00000000" w:rsidRDefault="00F6176E">
      <w:pPr>
        <w:autoSpaceDE w:val="0"/>
        <w:autoSpaceDN w:val="0"/>
        <w:adjustRightInd w:val="0"/>
        <w:rPr>
          <w:sz w:val="22"/>
        </w:rPr>
      </w:pPr>
    </w:p>
    <w:p w:rsidR="00000000" w:rsidRDefault="00F6176E">
      <w:pPr>
        <w:numPr>
          <w:ilvl w:val="0"/>
          <w:numId w:val="16"/>
        </w:numPr>
        <w:autoSpaceDE w:val="0"/>
        <w:autoSpaceDN w:val="0"/>
        <w:adjustRightInd w:val="0"/>
        <w:rPr>
          <w:sz w:val="22"/>
        </w:rPr>
      </w:pPr>
      <w:r>
        <w:rPr>
          <w:sz w:val="22"/>
        </w:rPr>
        <w:t>Students should be able to demonstrate (through verbal or written communication) how choices in their own writing either conform (or don’t) to the established features of the genre in which the</w:t>
      </w:r>
      <w:r>
        <w:rPr>
          <w:sz w:val="22"/>
        </w:rPr>
        <w:t>y are working.</w:t>
      </w:r>
    </w:p>
    <w:p w:rsidR="00000000" w:rsidRDefault="00F6176E">
      <w:pPr>
        <w:autoSpaceDE w:val="0"/>
        <w:autoSpaceDN w:val="0"/>
        <w:adjustRightInd w:val="0"/>
        <w:rPr>
          <w:sz w:val="22"/>
        </w:rPr>
      </w:pPr>
    </w:p>
    <w:p w:rsidR="00000000" w:rsidRDefault="00F6176E">
      <w:pPr>
        <w:numPr>
          <w:ilvl w:val="0"/>
          <w:numId w:val="16"/>
        </w:numPr>
        <w:autoSpaceDE w:val="0"/>
        <w:autoSpaceDN w:val="0"/>
        <w:adjustRightInd w:val="0"/>
        <w:rPr>
          <w:sz w:val="22"/>
        </w:rPr>
      </w:pPr>
      <w:r>
        <w:rPr>
          <w:sz w:val="22"/>
        </w:rPr>
        <w:t>Students should be able to compare how the features of different genres shape content (and knowledge making) in different ways.</w:t>
      </w:r>
    </w:p>
    <w:p w:rsidR="00000000" w:rsidRDefault="00F6176E">
      <w:pPr>
        <w:autoSpaceDE w:val="0"/>
        <w:autoSpaceDN w:val="0"/>
        <w:adjustRightInd w:val="0"/>
        <w:ind w:left="360"/>
        <w:rPr>
          <w:sz w:val="22"/>
        </w:rPr>
      </w:pPr>
    </w:p>
    <w:p w:rsidR="00000000" w:rsidRDefault="00F6176E">
      <w:pPr>
        <w:autoSpaceDE w:val="0"/>
        <w:autoSpaceDN w:val="0"/>
        <w:adjustRightInd w:val="0"/>
        <w:rPr>
          <w:b/>
          <w:sz w:val="22"/>
        </w:rPr>
      </w:pPr>
      <w:r>
        <w:rPr>
          <w:b/>
          <w:sz w:val="22"/>
        </w:rPr>
        <w:t>2. Creating Content:</w:t>
      </w:r>
    </w:p>
    <w:p w:rsidR="00000000" w:rsidRDefault="00F6176E">
      <w:pPr>
        <w:numPr>
          <w:ilvl w:val="0"/>
          <w:numId w:val="17"/>
        </w:numPr>
        <w:autoSpaceDE w:val="0"/>
        <w:autoSpaceDN w:val="0"/>
        <w:adjustRightInd w:val="0"/>
        <w:rPr>
          <w:sz w:val="22"/>
        </w:rPr>
      </w:pPr>
      <w:r>
        <w:rPr>
          <w:sz w:val="22"/>
        </w:rPr>
        <w:t>Students should be able to create content in multiple genres.</w:t>
      </w:r>
    </w:p>
    <w:p w:rsidR="00000000" w:rsidRDefault="00F6176E">
      <w:pPr>
        <w:autoSpaceDE w:val="0"/>
        <w:autoSpaceDN w:val="0"/>
        <w:adjustRightInd w:val="0"/>
        <w:ind w:left="720"/>
        <w:rPr>
          <w:i/>
          <w:sz w:val="22"/>
        </w:rPr>
      </w:pPr>
      <w:r>
        <w:rPr>
          <w:b/>
          <w:i/>
          <w:sz w:val="22"/>
        </w:rPr>
        <w:t xml:space="preserve">NOTE : </w:t>
      </w:r>
      <w:r>
        <w:rPr>
          <w:i/>
          <w:sz w:val="22"/>
        </w:rPr>
        <w:t>Although students may</w:t>
      </w:r>
      <w:r>
        <w:rPr>
          <w:i/>
          <w:sz w:val="22"/>
        </w:rPr>
        <w:t xml:space="preserve"> not necessarily be able to create flawless versions of an unfamiliar genre, they should at least be able to create content and shape it according to the features of a genre, and discuss/reflect on how well their work fits/or doesn’t the framework of the g</w:t>
      </w:r>
      <w:r>
        <w:rPr>
          <w:i/>
          <w:sz w:val="22"/>
        </w:rPr>
        <w:t xml:space="preserve">enre. This learning outcome highlights the goal that students in ENGH 382 learn more than the ability to mimic specific (or generalized) academic genres, but that they instead develop a clear understanding of the complex factors that shape texts and their </w:t>
      </w:r>
      <w:r>
        <w:rPr>
          <w:i/>
          <w:sz w:val="22"/>
        </w:rPr>
        <w:t xml:space="preserve">production. Students in ENGH 382 should learn that each text/genre they encounter will have a range of requirements based on technology, media, genre history, etc.  Students also need to increase their awareness of the ways that a text or genre is shaped, </w:t>
      </w:r>
      <w:r>
        <w:rPr>
          <w:i/>
          <w:sz w:val="22"/>
        </w:rPr>
        <w:t>not only through compliance with established features, but in response to the history of its use, the ways it is envisioned, produced, and distributed, and the unique ways it may be taken up by reader/users.</w:t>
      </w:r>
    </w:p>
    <w:p w:rsidR="00000000" w:rsidRDefault="00F6176E">
      <w:pPr>
        <w:autoSpaceDE w:val="0"/>
        <w:autoSpaceDN w:val="0"/>
        <w:adjustRightInd w:val="0"/>
        <w:ind w:left="720"/>
        <w:rPr>
          <w:i/>
          <w:sz w:val="22"/>
        </w:rPr>
      </w:pPr>
    </w:p>
    <w:p w:rsidR="00000000" w:rsidRDefault="00F6176E">
      <w:pPr>
        <w:numPr>
          <w:ilvl w:val="0"/>
          <w:numId w:val="17"/>
        </w:numPr>
        <w:autoSpaceDE w:val="0"/>
        <w:autoSpaceDN w:val="0"/>
        <w:adjustRightInd w:val="0"/>
        <w:rPr>
          <w:sz w:val="22"/>
        </w:rPr>
      </w:pPr>
      <w:r>
        <w:rPr>
          <w:sz w:val="22"/>
        </w:rPr>
        <w:t>Students should be able to employ cognitive/con</w:t>
      </w:r>
      <w:r>
        <w:rPr>
          <w:sz w:val="22"/>
        </w:rPr>
        <w:t>ceptual skills related to argument and analysis in their textual productions, and be able to identify the use of these strategies in their own productions.</w:t>
      </w:r>
    </w:p>
    <w:p w:rsidR="00000000" w:rsidRDefault="00F6176E">
      <w:pPr>
        <w:autoSpaceDE w:val="0"/>
        <w:autoSpaceDN w:val="0"/>
        <w:adjustRightInd w:val="0"/>
        <w:ind w:left="720"/>
        <w:rPr>
          <w:i/>
          <w:sz w:val="22"/>
        </w:rPr>
      </w:pPr>
      <w:r>
        <w:rPr>
          <w:b/>
          <w:i/>
          <w:sz w:val="22"/>
        </w:rPr>
        <w:t xml:space="preserve">NOTE </w:t>
      </w:r>
      <w:r>
        <w:rPr>
          <w:i/>
          <w:sz w:val="22"/>
        </w:rPr>
        <w:t>: We highlight these rhetorical strategies specifically, because they often come up as terms us</w:t>
      </w:r>
      <w:r>
        <w:rPr>
          <w:i/>
          <w:sz w:val="22"/>
        </w:rPr>
        <w:t>ed to discuss writing in the academy. Students should be familiar with these terms, and be able to identify how they might work differently in different genre situations. Projects in the course will certainly discuss and practice other rhetorical strategie</w:t>
      </w:r>
      <w:r>
        <w:rPr>
          <w:i/>
          <w:sz w:val="22"/>
        </w:rPr>
        <w:t>s, but these should specifically be included as a primary component of at least one of the genres in the class.</w:t>
      </w:r>
    </w:p>
    <w:p w:rsidR="00000000" w:rsidRDefault="00F6176E">
      <w:pPr>
        <w:autoSpaceDE w:val="0"/>
        <w:autoSpaceDN w:val="0"/>
        <w:adjustRightInd w:val="0"/>
        <w:ind w:left="720"/>
        <w:rPr>
          <w:i/>
          <w:sz w:val="22"/>
        </w:rPr>
      </w:pPr>
    </w:p>
    <w:p w:rsidR="00000000" w:rsidRDefault="00F6176E">
      <w:pPr>
        <w:numPr>
          <w:ilvl w:val="0"/>
          <w:numId w:val="17"/>
        </w:numPr>
        <w:autoSpaceDE w:val="0"/>
        <w:autoSpaceDN w:val="0"/>
        <w:adjustRightInd w:val="0"/>
        <w:rPr>
          <w:sz w:val="22"/>
        </w:rPr>
      </w:pPr>
      <w:r>
        <w:rPr>
          <w:sz w:val="22"/>
        </w:rPr>
        <w:t>Students should be able to employ a range of other skills (rhetorical strategies, mechanics, style, etc.) and defend these choices as thoughtfu</w:t>
      </w:r>
      <w:r>
        <w:rPr>
          <w:sz w:val="22"/>
        </w:rPr>
        <w:t>l response to specific writing and genre situations.</w:t>
      </w:r>
    </w:p>
    <w:p w:rsidR="00000000" w:rsidRDefault="00F6176E">
      <w:pPr>
        <w:autoSpaceDE w:val="0"/>
        <w:autoSpaceDN w:val="0"/>
        <w:adjustRightInd w:val="0"/>
        <w:rPr>
          <w:sz w:val="22"/>
        </w:rPr>
      </w:pPr>
    </w:p>
    <w:p w:rsidR="00000000" w:rsidRDefault="00F6176E">
      <w:pPr>
        <w:autoSpaceDE w:val="0"/>
        <w:autoSpaceDN w:val="0"/>
        <w:adjustRightInd w:val="0"/>
        <w:rPr>
          <w:b/>
          <w:sz w:val="22"/>
        </w:rPr>
      </w:pPr>
      <w:r>
        <w:rPr>
          <w:b/>
          <w:sz w:val="22"/>
        </w:rPr>
        <w:t>3. Organizing Information in Multiple Genres:</w:t>
      </w:r>
    </w:p>
    <w:p w:rsidR="00000000" w:rsidRDefault="00F6176E">
      <w:pPr>
        <w:numPr>
          <w:ilvl w:val="0"/>
          <w:numId w:val="17"/>
        </w:numPr>
        <w:autoSpaceDE w:val="0"/>
        <w:autoSpaceDN w:val="0"/>
        <w:adjustRightInd w:val="0"/>
        <w:rPr>
          <w:sz w:val="22"/>
        </w:rPr>
      </w:pPr>
      <w:r>
        <w:rPr>
          <w:sz w:val="22"/>
        </w:rPr>
        <w:t>Students should be able to identify the organizational structures that govern different kinds of writing genres.</w:t>
      </w:r>
    </w:p>
    <w:p w:rsidR="00000000" w:rsidRDefault="00F6176E">
      <w:pPr>
        <w:autoSpaceDE w:val="0"/>
        <w:autoSpaceDN w:val="0"/>
        <w:adjustRightInd w:val="0"/>
        <w:ind w:left="720"/>
        <w:rPr>
          <w:i/>
          <w:sz w:val="22"/>
        </w:rPr>
      </w:pPr>
      <w:r>
        <w:rPr>
          <w:b/>
          <w:i/>
          <w:sz w:val="22"/>
        </w:rPr>
        <w:t xml:space="preserve">NOTE </w:t>
      </w:r>
      <w:r>
        <w:rPr>
          <w:i/>
          <w:sz w:val="22"/>
        </w:rPr>
        <w:t>: While this knowledge can be based on</w:t>
      </w:r>
      <w:r>
        <w:rPr>
          <w:i/>
          <w:sz w:val="22"/>
        </w:rPr>
        <w:t xml:space="preserve"> different academic and non-academic genres, student learning should definitely include the ability to organize traditional-style </w:t>
      </w:r>
      <w:r>
        <w:rPr>
          <w:i/>
          <w:sz w:val="22"/>
        </w:rPr>
        <w:lastRenderedPageBreak/>
        <w:t>writing genres using features such as clearly delineated topics for paragraphs, creating effective thesis statements, integrat</w:t>
      </w:r>
      <w:r>
        <w:rPr>
          <w:i/>
          <w:sz w:val="22"/>
        </w:rPr>
        <w:t>ing transition statements to create logical flow, etc. Students should also be able to identify and articulate the differences in organizational technique that apply to various writing genres.</w:t>
      </w:r>
    </w:p>
    <w:p w:rsidR="00000000" w:rsidRDefault="00F6176E">
      <w:pPr>
        <w:autoSpaceDE w:val="0"/>
        <w:autoSpaceDN w:val="0"/>
        <w:adjustRightInd w:val="0"/>
        <w:ind w:left="720"/>
        <w:rPr>
          <w:i/>
          <w:sz w:val="22"/>
        </w:rPr>
      </w:pPr>
    </w:p>
    <w:p w:rsidR="00000000" w:rsidRDefault="00F6176E">
      <w:pPr>
        <w:autoSpaceDE w:val="0"/>
        <w:autoSpaceDN w:val="0"/>
        <w:adjustRightInd w:val="0"/>
        <w:rPr>
          <w:b/>
          <w:sz w:val="22"/>
        </w:rPr>
      </w:pPr>
      <w:r>
        <w:rPr>
          <w:b/>
          <w:sz w:val="22"/>
        </w:rPr>
        <w:t>4. Technology/Media:</w:t>
      </w:r>
    </w:p>
    <w:p w:rsidR="00000000" w:rsidRDefault="00F6176E">
      <w:pPr>
        <w:numPr>
          <w:ilvl w:val="0"/>
          <w:numId w:val="17"/>
        </w:numPr>
        <w:autoSpaceDE w:val="0"/>
        <w:autoSpaceDN w:val="0"/>
        <w:adjustRightInd w:val="0"/>
        <w:rPr>
          <w:sz w:val="22"/>
        </w:rPr>
      </w:pPr>
      <w:r>
        <w:rPr>
          <w:sz w:val="22"/>
        </w:rPr>
        <w:t>Students should be able to identify the t</w:t>
      </w:r>
      <w:r>
        <w:rPr>
          <w:sz w:val="22"/>
        </w:rPr>
        <w:t>echnologies (print or digital) and tools necessary to produce a text in a given genre.</w:t>
      </w:r>
    </w:p>
    <w:p w:rsidR="00000000" w:rsidRDefault="00F6176E">
      <w:pPr>
        <w:autoSpaceDE w:val="0"/>
        <w:autoSpaceDN w:val="0"/>
        <w:adjustRightInd w:val="0"/>
        <w:ind w:left="720"/>
        <w:rPr>
          <w:sz w:val="22"/>
        </w:rPr>
      </w:pPr>
    </w:p>
    <w:p w:rsidR="00000000" w:rsidRDefault="00F6176E">
      <w:pPr>
        <w:numPr>
          <w:ilvl w:val="0"/>
          <w:numId w:val="17"/>
        </w:numPr>
        <w:autoSpaceDE w:val="0"/>
        <w:autoSpaceDN w:val="0"/>
        <w:adjustRightInd w:val="0"/>
        <w:rPr>
          <w:sz w:val="22"/>
        </w:rPr>
      </w:pPr>
      <w:r>
        <w:rPr>
          <w:sz w:val="22"/>
        </w:rPr>
        <w:t>Students should be able to decide on and use appropriate digital and print technologies to produce a genre (based on the genre’s required features).</w:t>
      </w:r>
    </w:p>
    <w:p w:rsidR="00000000" w:rsidRDefault="00F6176E">
      <w:pPr>
        <w:autoSpaceDE w:val="0"/>
        <w:autoSpaceDN w:val="0"/>
        <w:adjustRightInd w:val="0"/>
        <w:rPr>
          <w:sz w:val="22"/>
        </w:rPr>
      </w:pPr>
    </w:p>
    <w:p w:rsidR="00000000" w:rsidRDefault="00F6176E">
      <w:pPr>
        <w:numPr>
          <w:ilvl w:val="0"/>
          <w:numId w:val="17"/>
        </w:numPr>
        <w:autoSpaceDE w:val="0"/>
        <w:autoSpaceDN w:val="0"/>
        <w:adjustRightInd w:val="0"/>
        <w:rPr>
          <w:sz w:val="22"/>
        </w:rPr>
      </w:pPr>
      <w:r>
        <w:rPr>
          <w:sz w:val="22"/>
        </w:rPr>
        <w:t>Students should be</w:t>
      </w:r>
      <w:r>
        <w:rPr>
          <w:sz w:val="22"/>
        </w:rPr>
        <w:t xml:space="preserve"> able to demonstrate (through written or verbal communication) how a given text is affected by the use of different technologies or media (in terms of its conception, production, and distribution, as well as the potential ways the text may be taken up by u</w:t>
      </w:r>
      <w:r>
        <w:rPr>
          <w:sz w:val="22"/>
        </w:rPr>
        <w:t>sers).</w:t>
      </w:r>
    </w:p>
    <w:p w:rsidR="00000000" w:rsidRDefault="00F6176E">
      <w:pPr>
        <w:autoSpaceDE w:val="0"/>
        <w:autoSpaceDN w:val="0"/>
        <w:adjustRightInd w:val="0"/>
        <w:rPr>
          <w:sz w:val="22"/>
        </w:rPr>
      </w:pPr>
    </w:p>
    <w:p w:rsidR="00000000" w:rsidRDefault="00F6176E">
      <w:pPr>
        <w:autoSpaceDE w:val="0"/>
        <w:autoSpaceDN w:val="0"/>
        <w:adjustRightInd w:val="0"/>
        <w:rPr>
          <w:b/>
          <w:sz w:val="22"/>
        </w:rPr>
      </w:pPr>
      <w:r>
        <w:rPr>
          <w:b/>
          <w:sz w:val="22"/>
        </w:rPr>
        <w:t>5. The Trajectories of Literate Activity:</w:t>
      </w:r>
    </w:p>
    <w:p w:rsidR="00000000" w:rsidRDefault="00F6176E">
      <w:pPr>
        <w:numPr>
          <w:ilvl w:val="0"/>
          <w:numId w:val="18"/>
        </w:numPr>
        <w:autoSpaceDE w:val="0"/>
        <w:autoSpaceDN w:val="0"/>
        <w:adjustRightInd w:val="0"/>
        <w:rPr>
          <w:sz w:val="22"/>
        </w:rPr>
      </w:pPr>
      <w:r>
        <w:rPr>
          <w:sz w:val="22"/>
        </w:rPr>
        <w:t>Students should be able to trace the trajectories of a text (the path a text takes in its production, distribution, and use) in reference to the context and history that shape a genre or a writing situation</w:t>
      </w:r>
      <w:r>
        <w:rPr>
          <w:sz w:val="22"/>
        </w:rPr>
        <w:t xml:space="preserve"> in a particular ways.  This includes the way a particular instance of text is shaped by interactions with people, materials, and technologies; the social and cultural forces that shape how a genre is understood and identified; and the potential uses (both</w:t>
      </w:r>
      <w:r>
        <w:rPr>
          <w:sz w:val="22"/>
        </w:rPr>
        <w:t xml:space="preserve"> intended and unintended) that reader/users may devise for the text and its content.</w:t>
      </w:r>
    </w:p>
    <w:p w:rsidR="00000000" w:rsidRDefault="00F6176E">
      <w:pPr>
        <w:autoSpaceDE w:val="0"/>
        <w:autoSpaceDN w:val="0"/>
        <w:adjustRightInd w:val="0"/>
        <w:ind w:left="720"/>
        <w:rPr>
          <w:sz w:val="22"/>
        </w:rPr>
      </w:pPr>
    </w:p>
    <w:p w:rsidR="00000000" w:rsidRDefault="00F6176E">
      <w:pPr>
        <w:autoSpaceDE w:val="0"/>
        <w:autoSpaceDN w:val="0"/>
        <w:adjustRightInd w:val="0"/>
        <w:rPr>
          <w:b/>
          <w:sz w:val="22"/>
        </w:rPr>
      </w:pPr>
      <w:r>
        <w:rPr>
          <w:b/>
          <w:sz w:val="22"/>
        </w:rPr>
        <w:t>6. Flexible Research Skills:</w:t>
      </w:r>
    </w:p>
    <w:p w:rsidR="00000000" w:rsidRDefault="00F6176E">
      <w:pPr>
        <w:numPr>
          <w:ilvl w:val="0"/>
          <w:numId w:val="18"/>
        </w:numPr>
        <w:autoSpaceDE w:val="0"/>
        <w:autoSpaceDN w:val="0"/>
        <w:adjustRightInd w:val="0"/>
        <w:rPr>
          <w:sz w:val="22"/>
        </w:rPr>
      </w:pPr>
      <w:r>
        <w:rPr>
          <w:sz w:val="22"/>
        </w:rPr>
        <w:t>Students should be able to demonstrate knowledge of how to find a variety of source materials for research purposes. This should include usin</w:t>
      </w:r>
      <w:r>
        <w:rPr>
          <w:sz w:val="22"/>
        </w:rPr>
        <w:t>g digital databases, print material, and archival resources.</w:t>
      </w:r>
    </w:p>
    <w:p w:rsidR="00000000" w:rsidRDefault="00F6176E">
      <w:pPr>
        <w:autoSpaceDE w:val="0"/>
        <w:autoSpaceDN w:val="0"/>
        <w:adjustRightInd w:val="0"/>
        <w:ind w:left="720"/>
        <w:rPr>
          <w:sz w:val="22"/>
        </w:rPr>
      </w:pPr>
    </w:p>
    <w:p w:rsidR="00000000" w:rsidRDefault="00F6176E">
      <w:pPr>
        <w:numPr>
          <w:ilvl w:val="0"/>
          <w:numId w:val="18"/>
        </w:numPr>
        <w:autoSpaceDE w:val="0"/>
        <w:autoSpaceDN w:val="0"/>
        <w:adjustRightInd w:val="0"/>
        <w:rPr>
          <w:sz w:val="22"/>
        </w:rPr>
      </w:pPr>
      <w:r>
        <w:rPr>
          <w:sz w:val="22"/>
        </w:rPr>
        <w:t xml:space="preserve">Students should demonstrate an awareness of the various methods that may be used to collect and arrange data collected from research. </w:t>
      </w:r>
    </w:p>
    <w:p w:rsidR="00000000" w:rsidRDefault="00F6176E">
      <w:pPr>
        <w:autoSpaceDE w:val="0"/>
        <w:autoSpaceDN w:val="0"/>
        <w:adjustRightInd w:val="0"/>
        <w:rPr>
          <w:sz w:val="22"/>
        </w:rPr>
      </w:pPr>
    </w:p>
    <w:p w:rsidR="00000000" w:rsidRDefault="00F6176E">
      <w:pPr>
        <w:autoSpaceDE w:val="0"/>
        <w:autoSpaceDN w:val="0"/>
        <w:adjustRightInd w:val="0"/>
        <w:ind w:left="360"/>
        <w:rPr>
          <w:sz w:val="22"/>
        </w:rPr>
      </w:pPr>
    </w:p>
    <w:p w:rsidR="00000000" w:rsidRDefault="00F6176E">
      <w:pPr>
        <w:autoSpaceDE w:val="0"/>
        <w:autoSpaceDN w:val="0"/>
        <w:adjustRightInd w:val="0"/>
        <w:rPr>
          <w:b/>
          <w:sz w:val="22"/>
        </w:rPr>
      </w:pPr>
      <w:r>
        <w:rPr>
          <w:b/>
          <w:sz w:val="22"/>
        </w:rPr>
        <w:t>7. Using Citation Formats and Citing Source Material in M</w:t>
      </w:r>
      <w:r>
        <w:rPr>
          <w:b/>
          <w:sz w:val="22"/>
        </w:rPr>
        <w:t>ultiple Genres:</w:t>
      </w:r>
    </w:p>
    <w:p w:rsidR="00000000" w:rsidRDefault="00F6176E">
      <w:pPr>
        <w:numPr>
          <w:ilvl w:val="0"/>
          <w:numId w:val="19"/>
        </w:numPr>
        <w:autoSpaceDE w:val="0"/>
        <w:autoSpaceDN w:val="0"/>
        <w:adjustRightInd w:val="0"/>
        <w:rPr>
          <w:sz w:val="22"/>
        </w:rPr>
      </w:pPr>
      <w:r>
        <w:rPr>
          <w:sz w:val="22"/>
        </w:rPr>
        <w:t xml:space="preserve">Students should be able to cite sources correctly according to the academic citation formatted by MLA. </w:t>
      </w:r>
    </w:p>
    <w:p w:rsidR="00000000" w:rsidRDefault="00F6176E">
      <w:pPr>
        <w:autoSpaceDE w:val="0"/>
        <w:autoSpaceDN w:val="0"/>
        <w:adjustRightInd w:val="0"/>
        <w:ind w:left="720"/>
        <w:rPr>
          <w:sz w:val="22"/>
        </w:rPr>
      </w:pPr>
    </w:p>
    <w:p w:rsidR="00000000" w:rsidRDefault="00F6176E">
      <w:pPr>
        <w:numPr>
          <w:ilvl w:val="0"/>
          <w:numId w:val="19"/>
        </w:numPr>
        <w:autoSpaceDE w:val="0"/>
        <w:autoSpaceDN w:val="0"/>
        <w:adjustRightInd w:val="0"/>
        <w:rPr>
          <w:sz w:val="22"/>
        </w:rPr>
      </w:pPr>
      <w:r>
        <w:rPr>
          <w:sz w:val="22"/>
        </w:rPr>
        <w:t>Students should be able to integrate source material into their written projects in ways appropriate to the projects’ genre(s). This in</w:t>
      </w:r>
      <w:r>
        <w:rPr>
          <w:sz w:val="22"/>
        </w:rPr>
        <w:t>cludes the ability to cite material correctly, to quote and paraphrase source material, and to effectively integrate source material to support an argument, persuasive goal, or analysis.</w:t>
      </w:r>
    </w:p>
    <w:p w:rsidR="00000000" w:rsidRDefault="00F6176E">
      <w:pPr>
        <w:pStyle w:val="ListParagraph"/>
        <w:rPr>
          <w:rFonts w:ascii="Times New Roman" w:hAnsi="Times New Roman"/>
          <w:sz w:val="22"/>
        </w:rPr>
      </w:pPr>
    </w:p>
    <w:p w:rsidR="00000000" w:rsidRDefault="00F6176E">
      <w:pPr>
        <w:numPr>
          <w:ilvl w:val="0"/>
          <w:numId w:val="19"/>
        </w:numPr>
        <w:autoSpaceDE w:val="0"/>
        <w:autoSpaceDN w:val="0"/>
        <w:adjustRightInd w:val="0"/>
        <w:rPr>
          <w:sz w:val="22"/>
        </w:rPr>
      </w:pPr>
      <w:r>
        <w:rPr>
          <w:sz w:val="22"/>
        </w:rPr>
        <w:t>Students should be able to investigate and demonstrate how different</w:t>
      </w:r>
      <w:r>
        <w:rPr>
          <w:sz w:val="22"/>
        </w:rPr>
        <w:t xml:space="preserve"> methods of citing source material (including academic and non-academic attribution) are shaped by the goals and intentions embedded in the citation style.</w:t>
      </w:r>
    </w:p>
    <w:p w:rsidR="00000000" w:rsidRDefault="00F6176E">
      <w:pPr>
        <w:autoSpaceDE w:val="0"/>
        <w:autoSpaceDN w:val="0"/>
        <w:adjustRightInd w:val="0"/>
        <w:rPr>
          <w:sz w:val="22"/>
        </w:rPr>
      </w:pPr>
    </w:p>
    <w:p w:rsidR="00000000" w:rsidRDefault="00F6176E">
      <w:pPr>
        <w:autoSpaceDE w:val="0"/>
        <w:autoSpaceDN w:val="0"/>
        <w:adjustRightInd w:val="0"/>
        <w:rPr>
          <w:b/>
          <w:sz w:val="22"/>
        </w:rPr>
      </w:pPr>
      <w:r>
        <w:rPr>
          <w:b/>
          <w:sz w:val="22"/>
        </w:rPr>
        <w:t>8. Grammatical Usage and Sentence Structure:</w:t>
      </w:r>
    </w:p>
    <w:p w:rsidR="00000000" w:rsidRDefault="00F6176E">
      <w:pPr>
        <w:numPr>
          <w:ilvl w:val="0"/>
          <w:numId w:val="20"/>
        </w:numPr>
        <w:autoSpaceDE w:val="0"/>
        <w:autoSpaceDN w:val="0"/>
        <w:adjustRightInd w:val="0"/>
        <w:rPr>
          <w:sz w:val="22"/>
        </w:rPr>
      </w:pPr>
      <w:r>
        <w:rPr>
          <w:sz w:val="22"/>
        </w:rPr>
        <w:lastRenderedPageBreak/>
        <w:t>Students should be able to identify how specific genre</w:t>
      </w:r>
      <w:r>
        <w:rPr>
          <w:sz w:val="22"/>
        </w:rPr>
        <w:t>s are defined, in part through the use of sentence structure, grammar, punctuation, and vocabulary.</w:t>
      </w:r>
    </w:p>
    <w:p w:rsidR="00000000" w:rsidRDefault="00F6176E">
      <w:pPr>
        <w:autoSpaceDE w:val="0"/>
        <w:autoSpaceDN w:val="0"/>
        <w:adjustRightInd w:val="0"/>
        <w:ind w:left="720"/>
        <w:rPr>
          <w:sz w:val="22"/>
        </w:rPr>
      </w:pPr>
    </w:p>
    <w:p w:rsidR="00000000" w:rsidRDefault="00F6176E">
      <w:pPr>
        <w:numPr>
          <w:ilvl w:val="0"/>
          <w:numId w:val="20"/>
        </w:numPr>
        <w:autoSpaceDE w:val="0"/>
        <w:autoSpaceDN w:val="0"/>
        <w:adjustRightInd w:val="0"/>
        <w:rPr>
          <w:sz w:val="22"/>
        </w:rPr>
      </w:pPr>
      <w:r>
        <w:rPr>
          <w:sz w:val="22"/>
        </w:rPr>
        <w:t>Students should demonstrate the ability to make informed decisions regarding the appropriate sentence structure, grammar, punctuation, and vocabulary in th</w:t>
      </w:r>
      <w:r>
        <w:rPr>
          <w:sz w:val="22"/>
        </w:rPr>
        <w:t>eir own writing (based on an assessment of the various genre features required in a particular writing situation).</w:t>
      </w:r>
    </w:p>
    <w:p w:rsidR="00000000" w:rsidRDefault="00F6176E">
      <w:pPr>
        <w:pStyle w:val="ListParagraph"/>
        <w:rPr>
          <w:rFonts w:ascii="Times New Roman" w:hAnsi="Times New Roman"/>
          <w:sz w:val="22"/>
        </w:rPr>
      </w:pPr>
    </w:p>
    <w:p w:rsidR="00000000" w:rsidRDefault="00F6176E">
      <w:pPr>
        <w:numPr>
          <w:ilvl w:val="0"/>
          <w:numId w:val="20"/>
        </w:numPr>
        <w:autoSpaceDE w:val="0"/>
        <w:autoSpaceDN w:val="0"/>
        <w:adjustRightInd w:val="0"/>
        <w:rPr>
          <w:sz w:val="22"/>
        </w:rPr>
      </w:pPr>
      <w:r>
        <w:rPr>
          <w:sz w:val="22"/>
        </w:rPr>
        <w:t xml:space="preserve">Students should be able to identify the match between an example of a genre that they’ve produced and a representative example of that same </w:t>
      </w:r>
      <w:r>
        <w:rPr>
          <w:sz w:val="22"/>
        </w:rPr>
        <w:t>genre (in terms of grammar, usage, and style).</w:t>
      </w:r>
    </w:p>
    <w:p w:rsidR="00000000" w:rsidRDefault="00F6176E">
      <w:pPr>
        <w:pStyle w:val="ListParagraph"/>
        <w:rPr>
          <w:rFonts w:ascii="Times New Roman" w:hAnsi="Times New Roman"/>
          <w:sz w:val="22"/>
        </w:rPr>
      </w:pPr>
    </w:p>
    <w:p w:rsidR="00000000" w:rsidRDefault="00F6176E">
      <w:pPr>
        <w:numPr>
          <w:ilvl w:val="0"/>
          <w:numId w:val="20"/>
        </w:numPr>
        <w:autoSpaceDE w:val="0"/>
        <w:autoSpaceDN w:val="0"/>
        <w:adjustRightInd w:val="0"/>
        <w:rPr>
          <w:sz w:val="22"/>
        </w:rPr>
      </w:pPr>
      <w:r>
        <w:rPr>
          <w:sz w:val="22"/>
        </w:rPr>
        <w:t xml:space="preserve">Students should be able to identify in their own writing projects the aspects of sentence structure, grammar, punctuation, and vocabulary which require improvement, and demonstrate through multiple revisions </w:t>
      </w:r>
      <w:r>
        <w:rPr>
          <w:sz w:val="22"/>
        </w:rPr>
        <w:t>the ability to address these problem areas.</w:t>
      </w:r>
    </w:p>
    <w:p w:rsidR="00000000" w:rsidRDefault="00F6176E">
      <w:pPr>
        <w:autoSpaceDE w:val="0"/>
        <w:autoSpaceDN w:val="0"/>
        <w:adjustRightInd w:val="0"/>
        <w:rPr>
          <w:sz w:val="22"/>
        </w:rPr>
      </w:pPr>
    </w:p>
    <w:p w:rsidR="00000000" w:rsidRDefault="00F6176E">
      <w:pPr>
        <w:autoSpaceDE w:val="0"/>
        <w:autoSpaceDN w:val="0"/>
        <w:adjustRightInd w:val="0"/>
        <w:rPr>
          <w:b/>
          <w:sz w:val="22"/>
        </w:rPr>
      </w:pPr>
      <w:r>
        <w:rPr>
          <w:b/>
          <w:sz w:val="22"/>
        </w:rPr>
        <w:t>9. Cultural &amp; Social Contexts:</w:t>
      </w:r>
    </w:p>
    <w:p w:rsidR="00000000" w:rsidRDefault="00F6176E">
      <w:pPr>
        <w:numPr>
          <w:ilvl w:val="0"/>
          <w:numId w:val="21"/>
        </w:numPr>
        <w:autoSpaceDE w:val="0"/>
        <w:autoSpaceDN w:val="0"/>
        <w:adjustRightInd w:val="0"/>
        <w:rPr>
          <w:sz w:val="22"/>
        </w:rPr>
      </w:pPr>
      <w:r>
        <w:rPr>
          <w:sz w:val="22"/>
        </w:rPr>
        <w:t>Students should be able to identify cultural, political and social interactions that shape or influence how writing happens in a particular genre or situation. These might be local</w:t>
      </w:r>
      <w:r>
        <w:rPr>
          <w:sz w:val="22"/>
        </w:rPr>
        <w:t xml:space="preserve"> interactions within a particular group that specifically constrain how a particular text is produced, or interactions that take place at a national or international level and impact texts and genres more generally.</w:t>
      </w:r>
    </w:p>
    <w:p w:rsidR="00000000" w:rsidRDefault="00F6176E">
      <w:pPr>
        <w:autoSpaceDE w:val="0"/>
        <w:autoSpaceDN w:val="0"/>
        <w:adjustRightInd w:val="0"/>
        <w:ind w:left="720"/>
        <w:rPr>
          <w:sz w:val="22"/>
        </w:rPr>
      </w:pPr>
    </w:p>
    <w:p w:rsidR="00000000" w:rsidRDefault="00F6176E">
      <w:pPr>
        <w:numPr>
          <w:ilvl w:val="0"/>
          <w:numId w:val="21"/>
        </w:numPr>
        <w:autoSpaceDE w:val="0"/>
        <w:autoSpaceDN w:val="0"/>
        <w:adjustRightInd w:val="0"/>
        <w:rPr>
          <w:sz w:val="22"/>
        </w:rPr>
      </w:pPr>
      <w:r>
        <w:rPr>
          <w:sz w:val="22"/>
        </w:rPr>
        <w:t>Students should be able to identify (wi</w:t>
      </w:r>
      <w:r>
        <w:rPr>
          <w:sz w:val="22"/>
        </w:rPr>
        <w:t>thin their own writing and the writing of others) specific examples of how content/form/genre/style respond to cultural, political and social influences and pressures.</w:t>
      </w:r>
    </w:p>
    <w:p w:rsidR="00000000" w:rsidRDefault="00F6176E">
      <w:pPr>
        <w:rPr>
          <w:sz w:val="22"/>
        </w:rPr>
      </w:pPr>
    </w:p>
    <w:p w:rsidR="00000000" w:rsidRDefault="00F6176E">
      <w:pPr>
        <w:rPr>
          <w:b/>
          <w:sz w:val="22"/>
          <w:u w:val="single"/>
        </w:rPr>
      </w:pPr>
      <w:r>
        <w:rPr>
          <w:b/>
          <w:sz w:val="22"/>
          <w:u w:val="single"/>
        </w:rPr>
        <w:t>COURSEWORK</w:t>
      </w:r>
    </w:p>
    <w:p w:rsidR="00000000" w:rsidRDefault="00F6176E">
      <w:pPr>
        <w:rPr>
          <w:sz w:val="22"/>
        </w:rPr>
      </w:pPr>
      <w:r>
        <w:rPr>
          <w:b/>
          <w:sz w:val="22"/>
        </w:rPr>
        <w:t xml:space="preserve">Project Portfolios: </w:t>
      </w:r>
      <w:r>
        <w:rPr>
          <w:sz w:val="22"/>
        </w:rPr>
        <w:t xml:space="preserve">We will work on five projects this semester, one within </w:t>
      </w:r>
      <w:r>
        <w:rPr>
          <w:sz w:val="22"/>
        </w:rPr>
        <w:t>each of our five units.  Each project focuses on particular kinds of audiences, purposes and genre(s), which will be explained in a comprehensive project packet that I will provide at beginning of each unit.  Composing these projects will involve an extend</w:t>
      </w:r>
      <w:r>
        <w:rPr>
          <w:sz w:val="22"/>
        </w:rPr>
        <w:t xml:space="preserve">ed process from genre analysis and idea generation, to drafting, </w:t>
      </w:r>
      <w:proofErr w:type="spellStart"/>
      <w:r>
        <w:rPr>
          <w:sz w:val="22"/>
        </w:rPr>
        <w:t>workshopping</w:t>
      </w:r>
      <w:proofErr w:type="spellEnd"/>
      <w:r>
        <w:rPr>
          <w:sz w:val="22"/>
        </w:rPr>
        <w:t xml:space="preserve">, and revising—the due dates for which will be listed in your project packets.  Expect to formally present final drafts of each project, to the class.  In addition, students will </w:t>
      </w:r>
      <w:r>
        <w:rPr>
          <w:sz w:val="22"/>
        </w:rPr>
        <w:t xml:space="preserve">compile an assessment rubric for each unit’s project, based on class discussion and negotiation, which I will use to evaluate your projects.  </w:t>
      </w:r>
    </w:p>
    <w:p w:rsidR="00000000" w:rsidRDefault="00F6176E">
      <w:pPr>
        <w:rPr>
          <w:b/>
          <w:sz w:val="22"/>
        </w:rPr>
      </w:pPr>
    </w:p>
    <w:p w:rsidR="00000000" w:rsidRDefault="00F6176E">
      <w:pPr>
        <w:pStyle w:val="Heading2"/>
      </w:pPr>
      <w:r>
        <w:t>Paper #1: Autobiography as Haiku (Jan. 24- Feb. 7)</w:t>
      </w:r>
    </w:p>
    <w:p w:rsidR="00000000" w:rsidRDefault="00F6176E">
      <w:pPr>
        <w:rPr>
          <w:rFonts w:ascii="Arial" w:hAnsi="Arial"/>
          <w:sz w:val="22"/>
        </w:rPr>
      </w:pPr>
    </w:p>
    <w:p w:rsidR="00000000" w:rsidRDefault="00F6176E">
      <w:pPr>
        <w:numPr>
          <w:ilvl w:val="0"/>
          <w:numId w:val="4"/>
        </w:numPr>
        <w:rPr>
          <w:rFonts w:ascii="Arial" w:hAnsi="Arial"/>
          <w:sz w:val="22"/>
        </w:rPr>
      </w:pPr>
      <w:r>
        <w:rPr>
          <w:rFonts w:ascii="Arial" w:hAnsi="Arial"/>
          <w:sz w:val="22"/>
        </w:rPr>
        <w:t>Follow the form of examples and craft a Haiku summarizing yo</w:t>
      </w:r>
      <w:r>
        <w:rPr>
          <w:rFonts w:ascii="Arial" w:hAnsi="Arial"/>
          <w:sz w:val="22"/>
        </w:rPr>
        <w:t xml:space="preserve">ur life. </w:t>
      </w:r>
    </w:p>
    <w:p w:rsidR="00000000" w:rsidRDefault="00F6176E">
      <w:pPr>
        <w:numPr>
          <w:ilvl w:val="0"/>
          <w:numId w:val="4"/>
        </w:numPr>
        <w:rPr>
          <w:rFonts w:ascii="Arial" w:hAnsi="Arial"/>
          <w:sz w:val="22"/>
        </w:rPr>
      </w:pPr>
      <w:r>
        <w:rPr>
          <w:rFonts w:ascii="Arial" w:hAnsi="Arial"/>
          <w:sz w:val="22"/>
        </w:rPr>
        <w:t xml:space="preserve">Reflect upon the process of making selections about what to represent and how the form of representation bears upon how your life story is read. </w:t>
      </w:r>
    </w:p>
    <w:p w:rsidR="00000000" w:rsidRDefault="00F6176E">
      <w:pPr>
        <w:rPr>
          <w:rFonts w:ascii="Arial" w:hAnsi="Arial"/>
          <w:sz w:val="22"/>
        </w:rPr>
      </w:pPr>
    </w:p>
    <w:p w:rsidR="00000000" w:rsidRDefault="00F6176E">
      <w:pPr>
        <w:pStyle w:val="Heading1"/>
        <w:rPr>
          <w:b/>
          <w:u w:val="none"/>
        </w:rPr>
      </w:pPr>
      <w:r>
        <w:rPr>
          <w:b/>
          <w:u w:val="none"/>
        </w:rPr>
        <w:t>Paper #2:  From News to Poetry: Conversions of Language (Feb. 9-Feb. 28)</w:t>
      </w:r>
    </w:p>
    <w:p w:rsidR="00000000" w:rsidRDefault="00F6176E">
      <w:pPr>
        <w:rPr>
          <w:rFonts w:ascii="Arial" w:hAnsi="Arial"/>
          <w:sz w:val="22"/>
        </w:rPr>
      </w:pPr>
    </w:p>
    <w:p w:rsidR="00000000" w:rsidRDefault="00F6176E">
      <w:pPr>
        <w:rPr>
          <w:rFonts w:ascii="Arial" w:hAnsi="Arial"/>
          <w:sz w:val="22"/>
        </w:rPr>
      </w:pPr>
      <w:r>
        <w:rPr>
          <w:rFonts w:ascii="Arial" w:hAnsi="Arial"/>
          <w:sz w:val="22"/>
        </w:rPr>
        <w:t xml:space="preserve">Readings: </w:t>
      </w:r>
      <w:proofErr w:type="spellStart"/>
      <w:r>
        <w:rPr>
          <w:rFonts w:ascii="Arial" w:hAnsi="Arial"/>
          <w:sz w:val="22"/>
        </w:rPr>
        <w:t>Harkin</w:t>
      </w:r>
      <w:proofErr w:type="spellEnd"/>
      <w:r>
        <w:rPr>
          <w:rFonts w:ascii="Arial" w:hAnsi="Arial"/>
          <w:sz w:val="22"/>
        </w:rPr>
        <w:t>, Acts of</w:t>
      </w:r>
      <w:r>
        <w:rPr>
          <w:rFonts w:ascii="Arial" w:hAnsi="Arial"/>
          <w:sz w:val="22"/>
        </w:rPr>
        <w:t xml:space="preserve"> Reading (excerpt)</w:t>
      </w:r>
    </w:p>
    <w:p w:rsidR="00000000" w:rsidRDefault="00F6176E">
      <w:pPr>
        <w:rPr>
          <w:rFonts w:ascii="Arial" w:hAnsi="Arial"/>
          <w:b/>
          <w:sz w:val="22"/>
        </w:rPr>
      </w:pPr>
    </w:p>
    <w:p w:rsidR="00000000" w:rsidRDefault="00F6176E">
      <w:pPr>
        <w:pStyle w:val="Heading1"/>
        <w:rPr>
          <w:b/>
          <w:u w:val="none"/>
        </w:rPr>
      </w:pPr>
      <w:r>
        <w:rPr>
          <w:b/>
          <w:u w:val="none"/>
        </w:rPr>
        <w:t>Paper #3: Travel Writing, mapping, inventive explorations (Mar. 1- Mar. 26)</w:t>
      </w:r>
    </w:p>
    <w:p w:rsidR="00000000" w:rsidRDefault="00F6176E">
      <w:pPr>
        <w:pStyle w:val="ListParagraph"/>
        <w:rPr>
          <w:rFonts w:ascii="Arial" w:hAnsi="Arial"/>
          <w:sz w:val="22"/>
        </w:rPr>
      </w:pPr>
      <w:r>
        <w:rPr>
          <w:rFonts w:ascii="Arial" w:hAnsi="Arial"/>
          <w:sz w:val="22"/>
        </w:rPr>
        <w:t>We will explore ways in which places and spaces affect the people living within them. You will consider how place can influence (for good or ill) a person’s ove</w:t>
      </w:r>
      <w:r>
        <w:rPr>
          <w:rFonts w:ascii="Arial" w:hAnsi="Arial"/>
          <w:sz w:val="22"/>
        </w:rPr>
        <w:t xml:space="preserve">rall experience </w:t>
      </w:r>
      <w:r>
        <w:rPr>
          <w:rFonts w:ascii="Arial" w:hAnsi="Arial"/>
          <w:sz w:val="22"/>
        </w:rPr>
        <w:lastRenderedPageBreak/>
        <w:t xml:space="preserve">of a town/city.  In this project, you’ll examine places and spaces </w:t>
      </w:r>
      <w:r>
        <w:rPr>
          <w:rFonts w:ascii="Arial" w:hAnsi="Arial"/>
          <w:i/>
          <w:sz w:val="22"/>
        </w:rPr>
        <w:t xml:space="preserve">as texts </w:t>
      </w:r>
      <w:r>
        <w:rPr>
          <w:rFonts w:ascii="Arial" w:hAnsi="Arial"/>
          <w:sz w:val="22"/>
        </w:rPr>
        <w:t xml:space="preserve">to see how they function in communities. </w:t>
      </w:r>
    </w:p>
    <w:p w:rsidR="00000000" w:rsidRDefault="00F6176E">
      <w:pPr>
        <w:rPr>
          <w:rFonts w:ascii="Arial" w:hAnsi="Arial"/>
          <w:sz w:val="22"/>
        </w:rPr>
      </w:pPr>
    </w:p>
    <w:p w:rsidR="00000000" w:rsidRDefault="00F6176E">
      <w:pPr>
        <w:pStyle w:val="Heading1"/>
        <w:rPr>
          <w:u w:val="none"/>
        </w:rPr>
      </w:pPr>
      <w:r>
        <w:rPr>
          <w:u w:val="none"/>
        </w:rPr>
        <w:t xml:space="preserve">Readings: </w:t>
      </w:r>
      <w:proofErr w:type="spellStart"/>
      <w:r>
        <w:rPr>
          <w:u w:val="none"/>
        </w:rPr>
        <w:t>Montaigne</w:t>
      </w:r>
      <w:proofErr w:type="spellEnd"/>
    </w:p>
    <w:p w:rsidR="00000000" w:rsidRDefault="00F6176E">
      <w:pPr>
        <w:pStyle w:val="Heading1"/>
        <w:rPr>
          <w:u w:val="none"/>
        </w:rPr>
      </w:pPr>
      <w:r>
        <w:rPr>
          <w:u w:val="none"/>
        </w:rPr>
        <w:t xml:space="preserve">Hesford and  essay (to essay = to explore) </w:t>
      </w:r>
    </w:p>
    <w:p w:rsidR="00000000" w:rsidRDefault="00F6176E">
      <w:pPr>
        <w:pStyle w:val="Heading1"/>
        <w:rPr>
          <w:b/>
          <w:u w:val="none"/>
        </w:rPr>
      </w:pPr>
    </w:p>
    <w:p w:rsidR="00000000" w:rsidRDefault="00F6176E">
      <w:pPr>
        <w:pStyle w:val="Heading1"/>
        <w:rPr>
          <w:b/>
          <w:u w:val="none"/>
        </w:rPr>
      </w:pPr>
      <w:r>
        <w:rPr>
          <w:b/>
          <w:u w:val="none"/>
        </w:rPr>
        <w:t>Paper #4: What does it mean to assign a name? (Mar. 28-A</w:t>
      </w:r>
      <w:r>
        <w:rPr>
          <w:b/>
          <w:u w:val="none"/>
        </w:rPr>
        <w:t>pr. 12)</w:t>
      </w:r>
    </w:p>
    <w:p w:rsidR="00000000" w:rsidRDefault="00F6176E">
      <w:pPr>
        <w:rPr>
          <w:rFonts w:ascii="Arial" w:hAnsi="Arial"/>
          <w:sz w:val="22"/>
        </w:rPr>
      </w:pPr>
    </w:p>
    <w:p w:rsidR="00000000" w:rsidRDefault="00F6176E">
      <w:pPr>
        <w:pStyle w:val="ListParagraph"/>
        <w:rPr>
          <w:rFonts w:ascii="Arial" w:hAnsi="Arial"/>
          <w:sz w:val="22"/>
        </w:rPr>
      </w:pPr>
      <w:r>
        <w:rPr>
          <w:rFonts w:ascii="Arial" w:hAnsi="Arial"/>
          <w:sz w:val="22"/>
        </w:rPr>
        <w:t xml:space="preserve">Readings: Various essays about acts of naming. </w:t>
      </w:r>
    </w:p>
    <w:p w:rsidR="00000000" w:rsidRDefault="00F6176E">
      <w:pPr>
        <w:pStyle w:val="ListParagraph"/>
        <w:rPr>
          <w:rFonts w:ascii="Arial" w:hAnsi="Arial"/>
          <w:sz w:val="22"/>
        </w:rPr>
      </w:pPr>
    </w:p>
    <w:p w:rsidR="00000000" w:rsidRDefault="00F6176E">
      <w:pPr>
        <w:pStyle w:val="ListParagraph"/>
        <w:rPr>
          <w:rFonts w:ascii="Arial" w:hAnsi="Arial"/>
          <w:b/>
          <w:sz w:val="22"/>
        </w:rPr>
      </w:pPr>
      <w:r>
        <w:rPr>
          <w:rFonts w:ascii="Arial" w:hAnsi="Arial"/>
          <w:b/>
          <w:sz w:val="22"/>
        </w:rPr>
        <w:t>Paper #5: Film Review + Analysis of a comedy (Apr. 17-May 3)</w:t>
      </w:r>
    </w:p>
    <w:p w:rsidR="00000000" w:rsidRDefault="00F6176E">
      <w:pPr>
        <w:pStyle w:val="ListParagraph"/>
        <w:rPr>
          <w:rFonts w:ascii="Arial" w:hAnsi="Arial"/>
          <w:sz w:val="22"/>
        </w:rPr>
      </w:pPr>
      <w:r>
        <w:rPr>
          <w:rFonts w:ascii="Arial" w:hAnsi="Arial"/>
          <w:sz w:val="22"/>
        </w:rPr>
        <w:t>You have now worked on four distinct projects, in a variety of genres.  In your next project, you will remix content from your earlier pr</w:t>
      </w:r>
      <w:r>
        <w:rPr>
          <w:rFonts w:ascii="Arial" w:hAnsi="Arial"/>
          <w:sz w:val="22"/>
        </w:rPr>
        <w:t xml:space="preserve">ojects, and weave in additional text needed to enhance connections between these projects. </w:t>
      </w:r>
    </w:p>
    <w:p w:rsidR="00000000" w:rsidRDefault="00F6176E">
      <w:pPr>
        <w:pStyle w:val="ListParagraph"/>
        <w:rPr>
          <w:rFonts w:ascii="Arial" w:hAnsi="Arial"/>
          <w:b/>
          <w:sz w:val="22"/>
        </w:rPr>
      </w:pPr>
    </w:p>
    <w:p w:rsidR="00000000" w:rsidRDefault="00F6176E">
      <w:pPr>
        <w:pStyle w:val="ListParagraph"/>
        <w:rPr>
          <w:rFonts w:ascii="Arial" w:hAnsi="Arial"/>
          <w:sz w:val="22"/>
        </w:rPr>
      </w:pPr>
      <w:r>
        <w:rPr>
          <w:rFonts w:ascii="Arial" w:hAnsi="Arial"/>
          <w:sz w:val="22"/>
        </w:rPr>
        <w:t>Readings: Ralph Ellison, various film reviews</w:t>
      </w:r>
    </w:p>
    <w:p w:rsidR="00000000" w:rsidRDefault="00F6176E">
      <w:pPr>
        <w:pStyle w:val="ListParagraph"/>
        <w:rPr>
          <w:rFonts w:ascii="Arial" w:hAnsi="Arial"/>
          <w:sz w:val="22"/>
        </w:rPr>
      </w:pPr>
    </w:p>
    <w:p w:rsidR="00000000" w:rsidRDefault="00F6176E">
      <w:pPr>
        <w:pStyle w:val="ListParagraph"/>
        <w:rPr>
          <w:rFonts w:ascii="Arial" w:hAnsi="Arial"/>
          <w:sz w:val="22"/>
        </w:rPr>
      </w:pPr>
      <w:r>
        <w:rPr>
          <w:rFonts w:ascii="Arial" w:hAnsi="Arial"/>
          <w:sz w:val="22"/>
        </w:rPr>
        <w:t>-----------------------------</w:t>
      </w:r>
    </w:p>
    <w:p w:rsidR="00000000" w:rsidRDefault="00F6176E">
      <w:pPr>
        <w:pStyle w:val="ListParagraph"/>
        <w:rPr>
          <w:rFonts w:ascii="Arial" w:hAnsi="Arial"/>
          <w:sz w:val="22"/>
        </w:rPr>
      </w:pPr>
      <w:r>
        <w:rPr>
          <w:rFonts w:ascii="Arial" w:hAnsi="Arial"/>
          <w:sz w:val="22"/>
        </w:rPr>
        <w:t>Other writing:</w:t>
      </w:r>
    </w:p>
    <w:p w:rsidR="00000000" w:rsidRDefault="00F6176E">
      <w:pPr>
        <w:rPr>
          <w:rFonts w:ascii="Arial" w:hAnsi="Arial"/>
          <w:b/>
          <w:sz w:val="22"/>
          <w:u w:val="single"/>
        </w:rPr>
      </w:pPr>
    </w:p>
    <w:p w:rsidR="00000000" w:rsidRDefault="00F6176E">
      <w:pPr>
        <w:rPr>
          <w:rFonts w:ascii="Arial" w:hAnsi="Arial"/>
          <w:sz w:val="22"/>
        </w:rPr>
      </w:pPr>
      <w:r>
        <w:rPr>
          <w:rFonts w:ascii="Arial" w:hAnsi="Arial"/>
          <w:b/>
          <w:sz w:val="22"/>
        </w:rPr>
        <w:t xml:space="preserve">Informal Write ups: </w:t>
      </w:r>
      <w:r>
        <w:rPr>
          <w:rFonts w:ascii="Arial" w:hAnsi="Arial"/>
          <w:sz w:val="22"/>
        </w:rPr>
        <w:t xml:space="preserve">In addition to major projects, expect to complete </w:t>
      </w:r>
      <w:r>
        <w:rPr>
          <w:rFonts w:ascii="Arial" w:hAnsi="Arial"/>
          <w:sz w:val="22"/>
        </w:rPr>
        <w:t>informal writing assignments about once a week. The material and length of your entries should reflect that you’ve read the text/prompt, comprehended it (or tried to), and</w:t>
      </w:r>
      <w:r>
        <w:rPr>
          <w:rFonts w:ascii="Arial" w:hAnsi="Arial"/>
          <w:i/>
          <w:sz w:val="22"/>
        </w:rPr>
        <w:t xml:space="preserve"> </w:t>
      </w:r>
      <w:r>
        <w:rPr>
          <w:rFonts w:ascii="Arial" w:hAnsi="Arial"/>
          <w:sz w:val="22"/>
        </w:rPr>
        <w:t xml:space="preserve">reflected on it.  No need to polish your writing. Although journal assignments will </w:t>
      </w:r>
      <w:r>
        <w:rPr>
          <w:rFonts w:ascii="Arial" w:hAnsi="Arial"/>
          <w:sz w:val="22"/>
        </w:rPr>
        <w:t>vary, here are some general tips for writing the kind of quality work I expect:</w:t>
      </w:r>
    </w:p>
    <w:p w:rsidR="00000000" w:rsidRDefault="00F6176E">
      <w:pPr>
        <w:pStyle w:val="ListParagraph"/>
        <w:numPr>
          <w:ilvl w:val="0"/>
          <w:numId w:val="13"/>
        </w:numPr>
        <w:rPr>
          <w:rFonts w:ascii="Arial" w:hAnsi="Arial"/>
          <w:sz w:val="22"/>
        </w:rPr>
      </w:pPr>
      <w:r>
        <w:rPr>
          <w:rFonts w:ascii="Arial" w:hAnsi="Arial"/>
          <w:sz w:val="22"/>
        </w:rPr>
        <w:t>Evidence that you read and understood prompts/texts/course materials</w:t>
      </w:r>
    </w:p>
    <w:p w:rsidR="00000000" w:rsidRDefault="00F6176E">
      <w:pPr>
        <w:pStyle w:val="ListParagraph"/>
        <w:numPr>
          <w:ilvl w:val="0"/>
          <w:numId w:val="13"/>
        </w:numPr>
        <w:rPr>
          <w:rFonts w:ascii="Arial" w:hAnsi="Arial"/>
          <w:sz w:val="22"/>
        </w:rPr>
      </w:pPr>
      <w:r>
        <w:rPr>
          <w:rFonts w:ascii="Arial" w:hAnsi="Arial"/>
          <w:sz w:val="22"/>
        </w:rPr>
        <w:t>Or, if you are confused, indicate as much. If you are, you can bet others are as well. Confusion and questi</w:t>
      </w:r>
      <w:r>
        <w:rPr>
          <w:rFonts w:ascii="Arial" w:hAnsi="Arial"/>
          <w:sz w:val="22"/>
        </w:rPr>
        <w:t xml:space="preserve">ons are great ways to attend to unexamined assumptions (especially my own as I create assignments and assign readings). </w:t>
      </w:r>
    </w:p>
    <w:p w:rsidR="00000000" w:rsidRDefault="00F6176E">
      <w:pPr>
        <w:pStyle w:val="ListParagraph"/>
        <w:numPr>
          <w:ilvl w:val="0"/>
          <w:numId w:val="13"/>
        </w:numPr>
        <w:rPr>
          <w:rFonts w:ascii="Arial" w:hAnsi="Arial"/>
          <w:sz w:val="22"/>
        </w:rPr>
      </w:pPr>
      <w:r>
        <w:rPr>
          <w:rFonts w:ascii="Arial" w:hAnsi="Arial"/>
          <w:sz w:val="22"/>
        </w:rPr>
        <w:t>Genre analyses of texts</w:t>
      </w:r>
    </w:p>
    <w:p w:rsidR="00000000" w:rsidRDefault="00F6176E">
      <w:pPr>
        <w:pStyle w:val="ListParagraph"/>
        <w:numPr>
          <w:ilvl w:val="0"/>
          <w:numId w:val="13"/>
        </w:numPr>
        <w:rPr>
          <w:rFonts w:ascii="Arial" w:hAnsi="Arial"/>
          <w:sz w:val="22"/>
        </w:rPr>
      </w:pPr>
      <w:r>
        <w:rPr>
          <w:rFonts w:ascii="Arial" w:hAnsi="Arial"/>
          <w:sz w:val="22"/>
        </w:rPr>
        <w:t>Consideration of more than one</w:t>
      </w:r>
      <w:r>
        <w:rPr>
          <w:rFonts w:ascii="Arial" w:hAnsi="Arial"/>
          <w:i/>
          <w:sz w:val="22"/>
        </w:rPr>
        <w:t xml:space="preserve"> </w:t>
      </w:r>
      <w:r>
        <w:rPr>
          <w:rFonts w:ascii="Arial" w:hAnsi="Arial"/>
          <w:sz w:val="22"/>
        </w:rPr>
        <w:t xml:space="preserve">point of view. Consider what makes a text persuasive or not, seemingly credible </w:t>
      </w:r>
      <w:r>
        <w:rPr>
          <w:rFonts w:ascii="Arial" w:hAnsi="Arial"/>
          <w:sz w:val="22"/>
        </w:rPr>
        <w:t xml:space="preserve">or not, finished or incomplete, etc. </w:t>
      </w:r>
    </w:p>
    <w:p w:rsidR="00000000" w:rsidRDefault="00F6176E">
      <w:pPr>
        <w:pStyle w:val="ListParagraph"/>
        <w:numPr>
          <w:ilvl w:val="0"/>
          <w:numId w:val="13"/>
        </w:numPr>
        <w:rPr>
          <w:rFonts w:ascii="Arial" w:hAnsi="Arial"/>
          <w:sz w:val="22"/>
        </w:rPr>
      </w:pPr>
      <w:r>
        <w:rPr>
          <w:rFonts w:ascii="Arial" w:hAnsi="Arial"/>
          <w:sz w:val="22"/>
        </w:rPr>
        <w:t>Direct examples from texts/course material that show how and why you had a particular reaction</w:t>
      </w:r>
    </w:p>
    <w:p w:rsidR="00000000" w:rsidRDefault="00F6176E">
      <w:pPr>
        <w:pStyle w:val="ListParagraph"/>
        <w:numPr>
          <w:ilvl w:val="0"/>
          <w:numId w:val="13"/>
        </w:numPr>
        <w:rPr>
          <w:rFonts w:ascii="Arial" w:hAnsi="Arial"/>
          <w:sz w:val="22"/>
        </w:rPr>
      </w:pPr>
      <w:r>
        <w:rPr>
          <w:rFonts w:ascii="Arial" w:hAnsi="Arial"/>
          <w:sz w:val="22"/>
        </w:rPr>
        <w:t>Personal anecdotes that directly relate to prompts/texts/course material</w:t>
      </w:r>
    </w:p>
    <w:p w:rsidR="00000000" w:rsidRDefault="00F6176E">
      <w:pPr>
        <w:pStyle w:val="ListParagraph"/>
        <w:numPr>
          <w:ilvl w:val="0"/>
          <w:numId w:val="13"/>
        </w:numPr>
        <w:rPr>
          <w:rFonts w:ascii="Arial" w:hAnsi="Arial"/>
          <w:sz w:val="22"/>
        </w:rPr>
      </w:pPr>
      <w:r>
        <w:rPr>
          <w:rFonts w:ascii="Arial" w:hAnsi="Arial"/>
          <w:sz w:val="22"/>
        </w:rPr>
        <w:t>Connections you make between various texts/project</w:t>
      </w:r>
      <w:r>
        <w:rPr>
          <w:rFonts w:ascii="Arial" w:hAnsi="Arial"/>
          <w:sz w:val="22"/>
        </w:rPr>
        <w:t>s/coursework</w:t>
      </w:r>
    </w:p>
    <w:p w:rsidR="00000000" w:rsidRDefault="00F6176E">
      <w:pPr>
        <w:pStyle w:val="ListParagraph"/>
        <w:ind w:left="360"/>
        <w:rPr>
          <w:rFonts w:ascii="Arial" w:hAnsi="Arial"/>
          <w:sz w:val="22"/>
        </w:rPr>
      </w:pPr>
      <w:r>
        <w:rPr>
          <w:rFonts w:ascii="Arial" w:hAnsi="Arial"/>
          <w:sz w:val="22"/>
        </w:rPr>
        <w:t>Informal write ups are graded on a scale of 1-10 points.</w:t>
      </w:r>
    </w:p>
    <w:p w:rsidR="00000000" w:rsidRDefault="00F6176E">
      <w:pPr>
        <w:rPr>
          <w:rFonts w:ascii="Arial" w:hAnsi="Arial"/>
          <w:b/>
          <w:sz w:val="22"/>
          <w:u w:val="single"/>
        </w:rPr>
      </w:pPr>
    </w:p>
    <w:p w:rsidR="00000000" w:rsidRDefault="00F6176E">
      <w:pPr>
        <w:rPr>
          <w:rFonts w:ascii="Arial" w:hAnsi="Arial"/>
          <w:b/>
          <w:sz w:val="22"/>
          <w:u w:val="single"/>
        </w:rPr>
      </w:pPr>
      <w:r>
        <w:rPr>
          <w:rFonts w:ascii="Arial" w:hAnsi="Arial"/>
          <w:b/>
          <w:sz w:val="22"/>
          <w:u w:val="single"/>
        </w:rPr>
        <w:t>One last thing:</w:t>
      </w:r>
    </w:p>
    <w:p w:rsidR="00000000" w:rsidRDefault="00F6176E">
      <w:pPr>
        <w:rPr>
          <w:rFonts w:ascii="Arial" w:hAnsi="Arial"/>
          <w:sz w:val="22"/>
        </w:rPr>
      </w:pPr>
      <w:r>
        <w:rPr>
          <w:rFonts w:ascii="Arial" w:hAnsi="Arial"/>
          <w:sz w:val="22"/>
        </w:rPr>
        <w:t>This course functions on the principle that designing a solid text involves extensive experimentation, process work, and revision.  You will read and compose texts often</w:t>
      </w:r>
      <w:r>
        <w:rPr>
          <w:rFonts w:ascii="Arial" w:hAnsi="Arial"/>
          <w:sz w:val="22"/>
        </w:rPr>
        <w:t>, share your work and ideas, and discuss them with your peers, and hopefully, discover new ways of seeing and thinking about what working with language means. I encourage you to disagree with me and with each other. Dissent can foster learning. And as I me</w:t>
      </w:r>
      <w:r>
        <w:rPr>
          <w:rFonts w:ascii="Arial" w:hAnsi="Arial"/>
          <w:sz w:val="22"/>
        </w:rPr>
        <w:t xml:space="preserve">ntioned, so can confusion. Please do not be afraid to </w:t>
      </w:r>
      <w:r>
        <w:rPr>
          <w:rFonts w:ascii="Arial" w:hAnsi="Arial"/>
          <w:b/>
          <w:sz w:val="22"/>
        </w:rPr>
        <w:t>be</w:t>
      </w:r>
      <w:r>
        <w:rPr>
          <w:rFonts w:ascii="Arial" w:hAnsi="Arial"/>
          <w:sz w:val="22"/>
        </w:rPr>
        <w:t xml:space="preserve"> confused. Although you will complete work on your own, both in and out of class, expect to also work extensively in small and large groups.  </w:t>
      </w:r>
    </w:p>
    <w:p w:rsidR="00000000" w:rsidRDefault="00F6176E">
      <w:pPr>
        <w:rPr>
          <w:rFonts w:ascii="Arial" w:hAnsi="Arial"/>
          <w:sz w:val="22"/>
        </w:rPr>
      </w:pPr>
    </w:p>
    <w:p w:rsidR="00000000" w:rsidRDefault="00F6176E">
      <w:pPr>
        <w:pBdr>
          <w:top w:val="single" w:sz="4" w:space="1" w:color="auto"/>
        </w:pBdr>
        <w:rPr>
          <w:rFonts w:ascii="Arial" w:hAnsi="Arial"/>
          <w:b/>
          <w:sz w:val="22"/>
          <w:u w:val="single"/>
        </w:rPr>
      </w:pPr>
      <w:r>
        <w:rPr>
          <w:rFonts w:ascii="Arial" w:hAnsi="Arial"/>
          <w:b/>
          <w:sz w:val="22"/>
          <w:u w:val="single"/>
        </w:rPr>
        <w:t xml:space="preserve">Grading and Assessment </w:t>
      </w:r>
    </w:p>
    <w:p w:rsidR="00000000" w:rsidRDefault="00F6176E">
      <w:pPr>
        <w:pBdr>
          <w:top w:val="single" w:sz="4" w:space="1" w:color="auto"/>
        </w:pBdr>
        <w:outlineLvl w:val="0"/>
        <w:rPr>
          <w:rFonts w:ascii="Arial" w:hAnsi="Arial"/>
          <w:kern w:val="36"/>
          <w:sz w:val="22"/>
        </w:rPr>
      </w:pPr>
      <w:r>
        <w:rPr>
          <w:rFonts w:ascii="Arial" w:hAnsi="Arial"/>
          <w:kern w:val="36"/>
          <w:sz w:val="22"/>
        </w:rPr>
        <w:lastRenderedPageBreak/>
        <w:t>This course is set up to teach s</w:t>
      </w:r>
      <w:r>
        <w:rPr>
          <w:rFonts w:ascii="Arial" w:hAnsi="Arial"/>
          <w:kern w:val="36"/>
          <w:sz w:val="22"/>
        </w:rPr>
        <w:t>tudents both how to write and how to conceive of acts of writing. To that end, your work in this course will be evaluated according to what you can demonstrate that you learn about the genres you are writing in, and not necessarily on how well you write wi</w:t>
      </w:r>
      <w:r>
        <w:rPr>
          <w:rFonts w:ascii="Arial" w:hAnsi="Arial"/>
          <w:kern w:val="36"/>
          <w:sz w:val="22"/>
        </w:rPr>
        <w:t xml:space="preserve">thin the features of those genres. </w:t>
      </w:r>
    </w:p>
    <w:p w:rsidR="00000000" w:rsidRDefault="00F6176E">
      <w:pPr>
        <w:pBdr>
          <w:top w:val="single" w:sz="4" w:space="1" w:color="auto"/>
        </w:pBdr>
        <w:outlineLvl w:val="0"/>
        <w:rPr>
          <w:rFonts w:ascii="Arial" w:hAnsi="Arial"/>
          <w:kern w:val="36"/>
          <w:sz w:val="22"/>
        </w:rPr>
      </w:pPr>
    </w:p>
    <w:p w:rsidR="00000000" w:rsidRDefault="00F6176E">
      <w:pPr>
        <w:rPr>
          <w:rFonts w:ascii="Arial" w:hAnsi="Arial"/>
          <w:b/>
          <w:sz w:val="22"/>
        </w:rPr>
      </w:pPr>
      <w:r>
        <w:rPr>
          <w:rFonts w:ascii="Arial" w:hAnsi="Arial"/>
          <w:b/>
          <w:sz w:val="22"/>
        </w:rPr>
        <w:t xml:space="preserve">15% </w:t>
      </w:r>
      <w:r>
        <w:rPr>
          <w:rFonts w:ascii="Arial" w:hAnsi="Arial"/>
          <w:sz w:val="22"/>
        </w:rPr>
        <w:t xml:space="preserve">Participation </w:t>
      </w:r>
    </w:p>
    <w:p w:rsidR="00000000" w:rsidRDefault="00F6176E">
      <w:pPr>
        <w:rPr>
          <w:rFonts w:ascii="Arial" w:hAnsi="Arial"/>
          <w:sz w:val="22"/>
        </w:rPr>
      </w:pPr>
      <w:r>
        <w:rPr>
          <w:rFonts w:ascii="Arial" w:hAnsi="Arial"/>
          <w:b/>
          <w:sz w:val="22"/>
        </w:rPr>
        <w:t xml:space="preserve">20% </w:t>
      </w:r>
      <w:r>
        <w:rPr>
          <w:rFonts w:ascii="Arial" w:hAnsi="Arial"/>
          <w:sz w:val="22"/>
        </w:rPr>
        <w:t>Informal Responses</w:t>
      </w:r>
    </w:p>
    <w:p w:rsidR="00000000" w:rsidRDefault="00F6176E">
      <w:pPr>
        <w:rPr>
          <w:rFonts w:ascii="Arial" w:hAnsi="Arial"/>
          <w:sz w:val="22"/>
        </w:rPr>
      </w:pPr>
      <w:r>
        <w:rPr>
          <w:rFonts w:ascii="Arial" w:hAnsi="Arial"/>
          <w:b/>
          <w:sz w:val="22"/>
        </w:rPr>
        <w:t xml:space="preserve">15% </w:t>
      </w:r>
      <w:r>
        <w:rPr>
          <w:rFonts w:ascii="Arial" w:hAnsi="Arial"/>
          <w:sz w:val="22"/>
        </w:rPr>
        <w:t xml:space="preserve">Project Portfolio 1 </w:t>
      </w:r>
    </w:p>
    <w:p w:rsidR="00000000" w:rsidRDefault="00F6176E">
      <w:pPr>
        <w:rPr>
          <w:rFonts w:ascii="Arial" w:hAnsi="Arial"/>
          <w:sz w:val="22"/>
        </w:rPr>
      </w:pPr>
      <w:r>
        <w:rPr>
          <w:rFonts w:ascii="Arial" w:hAnsi="Arial"/>
          <w:b/>
          <w:sz w:val="22"/>
        </w:rPr>
        <w:t xml:space="preserve">15% </w:t>
      </w:r>
      <w:r>
        <w:rPr>
          <w:rFonts w:ascii="Arial" w:hAnsi="Arial"/>
          <w:sz w:val="22"/>
        </w:rPr>
        <w:t>Project Portfolio 2</w:t>
      </w:r>
    </w:p>
    <w:p w:rsidR="00000000" w:rsidRDefault="00F6176E">
      <w:pPr>
        <w:rPr>
          <w:rFonts w:ascii="Arial" w:hAnsi="Arial"/>
          <w:sz w:val="22"/>
        </w:rPr>
      </w:pPr>
      <w:r>
        <w:rPr>
          <w:rFonts w:ascii="Arial" w:hAnsi="Arial"/>
          <w:b/>
          <w:sz w:val="22"/>
        </w:rPr>
        <w:t xml:space="preserve">15% </w:t>
      </w:r>
      <w:r>
        <w:rPr>
          <w:rFonts w:ascii="Arial" w:hAnsi="Arial"/>
          <w:sz w:val="22"/>
        </w:rPr>
        <w:t>Project Portfolio 3</w:t>
      </w:r>
    </w:p>
    <w:p w:rsidR="00000000" w:rsidRDefault="00F6176E">
      <w:pPr>
        <w:rPr>
          <w:rFonts w:ascii="Arial" w:hAnsi="Arial"/>
          <w:sz w:val="22"/>
        </w:rPr>
      </w:pPr>
      <w:r>
        <w:rPr>
          <w:rFonts w:ascii="Arial" w:hAnsi="Arial"/>
          <w:b/>
          <w:sz w:val="22"/>
        </w:rPr>
        <w:t xml:space="preserve">20% </w:t>
      </w:r>
      <w:r>
        <w:rPr>
          <w:rFonts w:ascii="Arial" w:hAnsi="Arial"/>
          <w:sz w:val="22"/>
        </w:rPr>
        <w:t>Final Project Portfolio 4</w:t>
      </w:r>
    </w:p>
    <w:p w:rsidR="00000000" w:rsidRDefault="00F6176E">
      <w:pPr>
        <w:rPr>
          <w:rFonts w:ascii="Arial" w:hAnsi="Arial"/>
          <w:sz w:val="22"/>
        </w:rPr>
      </w:pPr>
    </w:p>
    <w:p w:rsidR="00000000" w:rsidRDefault="00F6176E">
      <w:pPr>
        <w:rPr>
          <w:rFonts w:ascii="Arial" w:hAnsi="Arial"/>
          <w:i/>
          <w:sz w:val="22"/>
        </w:rPr>
      </w:pPr>
      <w:r>
        <w:rPr>
          <w:rFonts w:ascii="Arial" w:hAnsi="Arial"/>
          <w:b/>
          <w:sz w:val="22"/>
          <w:u w:val="single"/>
        </w:rPr>
        <w:t>Course policies</w:t>
      </w:r>
    </w:p>
    <w:p w:rsidR="00000000" w:rsidRDefault="00F6176E">
      <w:pPr>
        <w:rPr>
          <w:rFonts w:ascii="Arial" w:hAnsi="Arial"/>
          <w:sz w:val="22"/>
        </w:rPr>
      </w:pPr>
      <w:r>
        <w:rPr>
          <w:rFonts w:ascii="Arial" w:hAnsi="Arial"/>
          <w:b/>
          <w:sz w:val="22"/>
        </w:rPr>
        <w:t xml:space="preserve">Attendance: </w:t>
      </w:r>
      <w:r>
        <w:rPr>
          <w:rFonts w:ascii="Arial" w:hAnsi="Arial"/>
          <w:sz w:val="22"/>
        </w:rPr>
        <w:t>Do not miss class. If an emergency arises, pl</w:t>
      </w:r>
      <w:r>
        <w:rPr>
          <w:rFonts w:ascii="Arial" w:hAnsi="Arial"/>
          <w:sz w:val="22"/>
        </w:rPr>
        <w:t>ease keep me posted. Grades will be lowered after two unexcused absences.</w:t>
      </w:r>
    </w:p>
    <w:p w:rsidR="00000000" w:rsidRDefault="00F6176E">
      <w:pPr>
        <w:rPr>
          <w:rFonts w:ascii="Arial" w:hAnsi="Arial"/>
          <w:sz w:val="22"/>
        </w:rPr>
      </w:pPr>
    </w:p>
    <w:p w:rsidR="00000000" w:rsidRDefault="00F6176E">
      <w:pPr>
        <w:rPr>
          <w:rFonts w:ascii="Arial" w:hAnsi="Arial"/>
          <w:sz w:val="22"/>
        </w:rPr>
      </w:pPr>
      <w:r>
        <w:rPr>
          <w:rFonts w:ascii="Arial" w:hAnsi="Arial"/>
          <w:b/>
          <w:sz w:val="22"/>
        </w:rPr>
        <w:t>Participation</w:t>
      </w:r>
      <w:r>
        <w:rPr>
          <w:rFonts w:ascii="Arial" w:hAnsi="Arial"/>
          <w:sz w:val="22"/>
        </w:rPr>
        <w:t xml:space="preserve"> – be here in both body and mind. Because this is a writing class, it will succeed or fail depending upon your commitment to making it work. </w:t>
      </w:r>
    </w:p>
    <w:p w:rsidR="00000000" w:rsidRDefault="00F6176E">
      <w:pPr>
        <w:rPr>
          <w:rFonts w:ascii="Arial" w:hAnsi="Arial"/>
          <w:b/>
          <w:sz w:val="22"/>
        </w:rPr>
      </w:pPr>
    </w:p>
    <w:p w:rsidR="00000000" w:rsidRDefault="00F6176E">
      <w:pPr>
        <w:rPr>
          <w:rFonts w:ascii="Arial" w:hAnsi="Arial"/>
          <w:sz w:val="22"/>
        </w:rPr>
      </w:pPr>
      <w:r>
        <w:rPr>
          <w:rFonts w:ascii="Arial" w:hAnsi="Arial"/>
          <w:sz w:val="22"/>
        </w:rPr>
        <w:t xml:space="preserve">In addition, each of you </w:t>
      </w:r>
      <w:r>
        <w:rPr>
          <w:rFonts w:ascii="Arial" w:hAnsi="Arial"/>
          <w:sz w:val="22"/>
        </w:rPr>
        <w:t>is required to participate in one</w:t>
      </w:r>
      <w:r>
        <w:rPr>
          <w:rFonts w:ascii="Arial" w:hAnsi="Arial"/>
          <w:b/>
          <w:sz w:val="22"/>
        </w:rPr>
        <w:t xml:space="preserve"> </w:t>
      </w:r>
      <w:r>
        <w:rPr>
          <w:rFonts w:ascii="Arial" w:hAnsi="Arial"/>
          <w:sz w:val="22"/>
        </w:rPr>
        <w:t>course-related session outside of class time. More on this as we proceed.</w:t>
      </w:r>
    </w:p>
    <w:p w:rsidR="00000000" w:rsidRDefault="00F6176E">
      <w:pPr>
        <w:rPr>
          <w:rFonts w:ascii="Arial" w:hAnsi="Arial"/>
          <w:sz w:val="22"/>
        </w:rPr>
      </w:pPr>
    </w:p>
    <w:p w:rsidR="00000000" w:rsidRDefault="00F6176E">
      <w:pPr>
        <w:pStyle w:val="Heading1"/>
        <w:rPr>
          <w:b/>
        </w:rPr>
      </w:pPr>
      <w:r>
        <w:rPr>
          <w:b/>
        </w:rPr>
        <w:t>Re: Plagiarism</w:t>
      </w:r>
    </w:p>
    <w:p w:rsidR="00000000" w:rsidRDefault="00F6176E">
      <w:pPr>
        <w:rPr>
          <w:rFonts w:ascii="Arial" w:hAnsi="Arial"/>
          <w:sz w:val="22"/>
        </w:rPr>
      </w:pPr>
      <w:r>
        <w:rPr>
          <w:rFonts w:ascii="Arial" w:hAnsi="Arial"/>
          <w:sz w:val="22"/>
        </w:rPr>
        <w:t>Need I say anything? If you’re feeling the urge to steal someone else’s writing, you’re in bad shape. Come speak to me and we’ll try</w:t>
      </w:r>
      <w:r>
        <w:rPr>
          <w:rFonts w:ascii="Arial" w:hAnsi="Arial"/>
          <w:sz w:val="22"/>
        </w:rPr>
        <w:t xml:space="preserve"> to work out a schedule for you so that you can find time to put your own thoughts on the page. </w:t>
      </w:r>
    </w:p>
    <w:p w:rsidR="00000000" w:rsidRDefault="00F6176E">
      <w:pPr>
        <w:rPr>
          <w:rFonts w:ascii="Arial" w:hAnsi="Arial"/>
          <w:sz w:val="22"/>
        </w:rPr>
      </w:pPr>
    </w:p>
    <w:p w:rsidR="00000000" w:rsidRDefault="00F6176E">
      <w:pPr>
        <w:pStyle w:val="Heading1"/>
        <w:rPr>
          <w:b/>
        </w:rPr>
      </w:pPr>
      <w:r>
        <w:rPr>
          <w:b/>
        </w:rPr>
        <w:t>Manuscript Preparation</w:t>
      </w:r>
    </w:p>
    <w:p w:rsidR="00000000" w:rsidRDefault="00F6176E">
      <w:pPr>
        <w:pStyle w:val="ListParagraph"/>
        <w:rPr>
          <w:rFonts w:ascii="Arial" w:hAnsi="Arial"/>
          <w:sz w:val="22"/>
        </w:rPr>
      </w:pPr>
      <w:r>
        <w:rPr>
          <w:rFonts w:ascii="Arial" w:hAnsi="Arial"/>
          <w:sz w:val="22"/>
        </w:rPr>
        <w:t>All formal papers must be typed, double-spaced, eventually put in MLA style. If you have not hooked into the university’s computer syst</w:t>
      </w:r>
      <w:r>
        <w:rPr>
          <w:rFonts w:ascii="Arial" w:hAnsi="Arial"/>
          <w:sz w:val="22"/>
        </w:rPr>
        <w:t>em, you should do so immediately. More on this as we proceed.</w:t>
      </w:r>
    </w:p>
    <w:p w:rsidR="00000000" w:rsidRDefault="00F6176E">
      <w:pPr>
        <w:rPr>
          <w:rFonts w:ascii="Arial" w:hAnsi="Arial"/>
          <w:sz w:val="22"/>
        </w:rPr>
      </w:pPr>
    </w:p>
    <w:p w:rsidR="00000000" w:rsidRDefault="00F6176E">
      <w:pPr>
        <w:pStyle w:val="Heading1"/>
        <w:rPr>
          <w:b/>
        </w:rPr>
      </w:pPr>
      <w:r>
        <w:rPr>
          <w:b/>
        </w:rPr>
        <w:t>Students with disabilities</w:t>
      </w:r>
    </w:p>
    <w:p w:rsidR="00000000" w:rsidRDefault="00F6176E">
      <w:pPr>
        <w:rPr>
          <w:rFonts w:ascii="Arial" w:hAnsi="Arial"/>
          <w:sz w:val="22"/>
        </w:rPr>
      </w:pPr>
      <w:r>
        <w:rPr>
          <w:rFonts w:ascii="Arial" w:hAnsi="Arial"/>
          <w:sz w:val="22"/>
        </w:rPr>
        <w:t>If you are a student with a disability and you need academic accommodations, please see me and contact the Office of Disability Services (</w:t>
      </w:r>
      <w:proofErr w:type="spellStart"/>
      <w:r>
        <w:rPr>
          <w:rFonts w:ascii="Arial" w:hAnsi="Arial"/>
          <w:sz w:val="22"/>
        </w:rPr>
        <w:t>ODS</w:t>
      </w:r>
      <w:proofErr w:type="spellEnd"/>
      <w:r>
        <w:rPr>
          <w:rFonts w:ascii="Arial" w:hAnsi="Arial"/>
          <w:sz w:val="22"/>
        </w:rPr>
        <w:t>) at 703-993-2474.  All a</w:t>
      </w:r>
      <w:r>
        <w:rPr>
          <w:rFonts w:ascii="Arial" w:hAnsi="Arial"/>
          <w:sz w:val="22"/>
        </w:rPr>
        <w:t xml:space="preserve">cademic accommodations must be arranged through the </w:t>
      </w:r>
      <w:proofErr w:type="spellStart"/>
      <w:r>
        <w:rPr>
          <w:rFonts w:ascii="Arial" w:hAnsi="Arial"/>
          <w:sz w:val="22"/>
        </w:rPr>
        <w:t>ODS</w:t>
      </w:r>
      <w:proofErr w:type="spellEnd"/>
      <w:r>
        <w:rPr>
          <w:rFonts w:ascii="Arial" w:hAnsi="Arial"/>
          <w:sz w:val="22"/>
        </w:rPr>
        <w:t xml:space="preserve">. </w:t>
      </w:r>
    </w:p>
    <w:p w:rsidR="00000000" w:rsidRDefault="00F6176E">
      <w:pPr>
        <w:rPr>
          <w:rFonts w:ascii="Arial" w:hAnsi="Arial"/>
          <w:sz w:val="22"/>
        </w:rPr>
      </w:pPr>
    </w:p>
    <w:p w:rsidR="00000000" w:rsidRDefault="00F6176E">
      <w:pPr>
        <w:rPr>
          <w:rFonts w:ascii="Arial" w:hAnsi="Arial"/>
          <w:kern w:val="36"/>
          <w:sz w:val="22"/>
        </w:rPr>
      </w:pPr>
      <w:r>
        <w:rPr>
          <w:rFonts w:ascii="Arial" w:hAnsi="Arial"/>
          <w:sz w:val="22"/>
        </w:rPr>
        <w:t>Last day to drop class: January 31, 2012.</w:t>
      </w:r>
    </w:p>
    <w:p w:rsidR="00000000" w:rsidRDefault="00F6176E">
      <w:pPr>
        <w:rPr>
          <w:rFonts w:ascii="Arial" w:hAnsi="Arial"/>
          <w:b/>
          <w:sz w:val="22"/>
        </w:rPr>
      </w:pPr>
    </w:p>
    <w:p w:rsidR="00000000" w:rsidRDefault="00F6176E">
      <w:pPr>
        <w:rPr>
          <w:rFonts w:ascii="Arial" w:hAnsi="Arial"/>
          <w:b/>
          <w:sz w:val="22"/>
        </w:rPr>
      </w:pPr>
    </w:p>
    <w:p w:rsidR="00000000" w:rsidRDefault="00F6176E">
      <w:pPr>
        <w:rPr>
          <w:rFonts w:ascii="Arial" w:hAnsi="Arial"/>
          <w:b/>
          <w:sz w:val="22"/>
        </w:rPr>
      </w:pPr>
    </w:p>
    <w:p w:rsidR="00000000" w:rsidRDefault="00F6176E">
      <w:pPr>
        <w:rPr>
          <w:rFonts w:ascii="Arial" w:hAnsi="Arial"/>
          <w:b/>
          <w:sz w:val="22"/>
        </w:rPr>
      </w:pPr>
    </w:p>
    <w:p w:rsidR="00000000" w:rsidRDefault="00F6176E">
      <w:pPr>
        <w:rPr>
          <w:rFonts w:ascii="Arial" w:hAnsi="Arial"/>
          <w:b/>
          <w:sz w:val="22"/>
        </w:rPr>
      </w:pPr>
    </w:p>
    <w:sectPr w:rsidR="0000000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3A01"/>
    <w:multiLevelType w:val="multilevel"/>
    <w:tmpl w:val="162C17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9C7287"/>
    <w:multiLevelType w:val="multilevel"/>
    <w:tmpl w:val="CF045E9A"/>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
    <w:nsid w:val="061917CE"/>
    <w:multiLevelType w:val="singleLevel"/>
    <w:tmpl w:val="F4E22026"/>
    <w:lvl w:ilvl="0">
      <w:start w:val="1"/>
      <w:numFmt w:val="lowerLetter"/>
      <w:lvlText w:val="%1)"/>
      <w:lvlJc w:val="left"/>
      <w:pPr>
        <w:tabs>
          <w:tab w:val="num" w:pos="1080"/>
        </w:tabs>
        <w:ind w:left="1080" w:hanging="360"/>
      </w:pPr>
      <w:rPr>
        <w:rFonts w:hint="default"/>
      </w:rPr>
    </w:lvl>
  </w:abstractNum>
  <w:abstractNum w:abstractNumId="3">
    <w:nsid w:val="078B1D1B"/>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11C142C2"/>
    <w:multiLevelType w:val="multilevel"/>
    <w:tmpl w:val="BD76EC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F74251"/>
    <w:multiLevelType w:val="multilevel"/>
    <w:tmpl w:val="51640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E025E8"/>
    <w:multiLevelType w:val="multilevel"/>
    <w:tmpl w:val="EE7EF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A9526F"/>
    <w:multiLevelType w:val="multilevel"/>
    <w:tmpl w:val="A5425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2B4403"/>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1CB863BC"/>
    <w:multiLevelType w:val="multilevel"/>
    <w:tmpl w:val="CD3AAE58"/>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0C30DD9"/>
    <w:multiLevelType w:val="multilevel"/>
    <w:tmpl w:val="FE5CB12C"/>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12F4E21"/>
    <w:multiLevelType w:val="multilevel"/>
    <w:tmpl w:val="000C1B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F97A57"/>
    <w:multiLevelType w:val="multilevel"/>
    <w:tmpl w:val="94086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A10526D"/>
    <w:multiLevelType w:val="multilevel"/>
    <w:tmpl w:val="F79E12B8"/>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C447158"/>
    <w:multiLevelType w:val="multilevel"/>
    <w:tmpl w:val="01D8F9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C27326"/>
    <w:multiLevelType w:val="multilevel"/>
    <w:tmpl w:val="8194A9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63D2875"/>
    <w:multiLevelType w:val="multilevel"/>
    <w:tmpl w:val="D55810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AC1298"/>
    <w:multiLevelType w:val="multilevel"/>
    <w:tmpl w:val="3E0A5F40"/>
    <w:lvl w:ilvl="0">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7F87146"/>
    <w:multiLevelType w:val="multilevel"/>
    <w:tmpl w:val="B6DCA57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A0D449F"/>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6F6C635A"/>
    <w:multiLevelType w:val="multilevel"/>
    <w:tmpl w:val="86BAEF3A"/>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0523719"/>
    <w:multiLevelType w:val="multilevel"/>
    <w:tmpl w:val="1212A654"/>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A6B1B33"/>
    <w:multiLevelType w:val="multilevel"/>
    <w:tmpl w:val="4E7A1D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9"/>
  </w:num>
  <w:num w:numId="4">
    <w:abstractNumId w:val="3"/>
  </w:num>
  <w:num w:numId="5">
    <w:abstractNumId w:val="6"/>
  </w:num>
  <w:num w:numId="6">
    <w:abstractNumId w:val="4"/>
  </w:num>
  <w:num w:numId="7">
    <w:abstractNumId w:val="11"/>
  </w:num>
  <w:num w:numId="8">
    <w:abstractNumId w:val="12"/>
  </w:num>
  <w:num w:numId="9">
    <w:abstractNumId w:val="1"/>
  </w:num>
  <w:num w:numId="10">
    <w:abstractNumId w:val="7"/>
  </w:num>
  <w:num w:numId="11">
    <w:abstractNumId w:val="16"/>
  </w:num>
  <w:num w:numId="12">
    <w:abstractNumId w:val="14"/>
  </w:num>
  <w:num w:numId="13">
    <w:abstractNumId w:val="15"/>
  </w:num>
  <w:num w:numId="14">
    <w:abstractNumId w:val="5"/>
  </w:num>
  <w:num w:numId="15">
    <w:abstractNumId w:val="0"/>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F6176E"/>
    <w:rsid w:val="00F617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outlineLvl w:val="1"/>
    </w:pPr>
    <w:rPr>
      <w:rFonts w:ascii="Arial" w:hAnsi="Arial"/>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 w:val="24"/>
    </w:rPr>
  </w:style>
  <w:style w:type="paragraph" w:styleId="BodyTextIndent">
    <w:name w:val="Body Text Indent"/>
    <w:basedOn w:val="Normal"/>
    <w:semiHidden/>
    <w:pPr>
      <w:ind w:firstLine="720"/>
    </w:pPr>
    <w:rPr>
      <w:sz w:val="24"/>
    </w:rPr>
  </w:style>
  <w:style w:type="paragraph" w:styleId="BalloonText">
    <w:name w:val="Balloon Text"/>
    <w:basedOn w:val="Normal"/>
    <w:semiHidden/>
    <w:unhideWhenUsed/>
    <w:rPr>
      <w:rFonts w:ascii="Tahoma" w:eastAsia="Calibri" w:hAnsi="Tahoma"/>
      <w:sz w:val="16"/>
    </w:rPr>
  </w:style>
  <w:style w:type="character" w:customStyle="1" w:styleId="BalloonTextChar">
    <w:name w:val="Balloon Text Char"/>
    <w:basedOn w:val="DefaultParagraphFont"/>
    <w:semiHidden/>
    <w:rPr>
      <w:rFonts w:ascii="Tahoma" w:hAnsi="Tahoma" w:cs="Calibri"/>
      <w:sz w:val="16"/>
      <w:szCs w:val="16"/>
    </w:rPr>
  </w:style>
  <w:style w:type="paragraph" w:styleId="ListParagraph">
    <w:name w:val="List Paragraph"/>
    <w:basedOn w:val="Normal"/>
    <w:qFormat/>
    <w:rPr>
      <w:rFonts w:ascii="Garamond" w:hAnsi="Garamond"/>
      <w:sz w:val="24"/>
    </w:rPr>
  </w:style>
  <w:style w:type="character" w:customStyle="1" w:styleId="FootnoteTextChar">
    <w:name w:val="Footnote Text Char"/>
    <w:basedOn w:val="DefaultParagraphFont"/>
    <w:rPr>
      <w:rFonts w:ascii="Garamond" w:eastAsia="Times New Roman" w:hAnsi="Garamond"/>
      <w:sz w:val="20"/>
      <w:szCs w:val="20"/>
    </w:rPr>
  </w:style>
  <w:style w:type="character" w:customStyle="1" w:styleId="CommentTextChar">
    <w:name w:val="Comment Text Char"/>
    <w:basedOn w:val="DefaultParagraphFont"/>
    <w:rPr>
      <w:rFonts w:ascii="Garamond" w:eastAsia="Times New Roman" w:hAnsi="Garamond"/>
      <w:sz w:val="20"/>
      <w:szCs w:val="20"/>
    </w:rPr>
  </w:style>
  <w:style w:type="character" w:customStyle="1" w:styleId="HeaderChar">
    <w:name w:val="Header Char"/>
    <w:basedOn w:val="DefaultParagraphFont"/>
  </w:style>
  <w:style w:type="character" w:customStyle="1" w:styleId="FooterChar">
    <w:name w:val="Footer Char"/>
    <w:basedOn w:val="DefaultParagraphFont"/>
    <w:semiHidden/>
  </w:style>
  <w:style w:type="character" w:customStyle="1" w:styleId="Heading1Char">
    <w:name w:val="Heading 1 Char"/>
    <w:basedOn w:val="DefaultParagraphFont"/>
    <w:rPr>
      <w:rFonts w:eastAsia="Times New Roman"/>
      <w:b/>
      <w:bCs/>
      <w:kern w:val="36"/>
      <w:sz w:val="48"/>
      <w:szCs w:val="48"/>
    </w:rPr>
  </w:style>
  <w:style w:type="character" w:styleId="Hyperlink">
    <w:name w:val="Hyperlink"/>
    <w:basedOn w:val="DefaultParagraphFont"/>
    <w:semiHidden/>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2231</Words>
  <Characters>12723</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Ralph Ellison’s “Extravagance of Laughter” (pgs</vt:lpstr>
    </vt:vector>
  </TitlesOfParts>
  <Company>George Mason University</Company>
  <LinksUpToDate>false</LinksUpToDate>
  <CharactersWithSpaces>14925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Ralph Ellison’s “Extravagance of Laughter” (pgs</dc:title>
  <dc:creator>eve wiederhold</dc:creator>
  <cp:lastModifiedBy>sremicks</cp:lastModifiedBy>
  <cp:revision>2</cp:revision>
  <dcterms:created xsi:type="dcterms:W3CDTF">2012-03-01T14:05:00Z</dcterms:created>
  <dcterms:modified xsi:type="dcterms:W3CDTF">2012-03-01T14:05:00Z</dcterms:modified>
</cp:coreProperties>
</file>