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EBC" w:rsidRDefault="00E17EBC" w:rsidP="00E17EBC">
      <w:pPr>
        <w:spacing w:after="0" w:line="240" w:lineRule="auto"/>
        <w:rPr>
          <w:rFonts w:eastAsia="Times New Roman"/>
          <w:b/>
        </w:rPr>
      </w:pPr>
      <w:r w:rsidRPr="00002427">
        <w:rPr>
          <w:rFonts w:eastAsia="Times New Roman"/>
          <w:b/>
        </w:rPr>
        <w:t>Syllabus  English 302-N01 &amp; N02</w:t>
      </w:r>
    </w:p>
    <w:p w:rsidR="00F16E7D" w:rsidRPr="00002427" w:rsidRDefault="00F16E7D" w:rsidP="00E17EBC">
      <w:pPr>
        <w:spacing w:after="0" w:line="240" w:lineRule="auto"/>
        <w:rPr>
          <w:rFonts w:eastAsia="Times New Roman"/>
          <w:b/>
        </w:rPr>
      </w:pPr>
    </w:p>
    <w:p w:rsidR="00E17EBC" w:rsidRPr="00D96AA0" w:rsidRDefault="00E17EBC" w:rsidP="00E17EBC">
      <w:pPr>
        <w:spacing w:after="0" w:line="240" w:lineRule="auto"/>
        <w:rPr>
          <w:rFonts w:eastAsia="Times New Roman"/>
          <w:b/>
        </w:rPr>
      </w:pPr>
      <w:r w:rsidRPr="00D96AA0">
        <w:rPr>
          <w:rFonts w:eastAsia="Times New Roman"/>
          <w:b/>
        </w:rPr>
        <w:t>Course Information and Policies</w:t>
      </w:r>
    </w:p>
    <w:p w:rsidR="007D591E" w:rsidRPr="00002427" w:rsidRDefault="007D591E" w:rsidP="00E17EBC">
      <w:pPr>
        <w:spacing w:after="0" w:line="240" w:lineRule="auto"/>
        <w:rPr>
          <w:rFonts w:eastAsia="Times New Roman"/>
        </w:rPr>
      </w:pPr>
    </w:p>
    <w:p w:rsidR="007D591E" w:rsidRPr="00671905" w:rsidRDefault="007D591E" w:rsidP="007D591E">
      <w:pPr>
        <w:spacing w:after="0" w:line="240" w:lineRule="auto"/>
        <w:rPr>
          <w:rFonts w:ascii="Times" w:hAnsi="Times"/>
          <w:szCs w:val="20"/>
        </w:rPr>
      </w:pPr>
      <w:r w:rsidRPr="00671905">
        <w:rPr>
          <w:rFonts w:ascii="Times" w:hAnsi="Times"/>
          <w:szCs w:val="20"/>
        </w:rPr>
        <w:t>This section of English 302 is participating in GMU’s “Students as Scholars” program. Across campus, students now have increased opportunities to work with faculty on original scholarship, research, and creative activities, through their individual departments and the OSCAR office (</w:t>
      </w:r>
      <w:hyperlink r:id="rId5" w:history="1">
        <w:r w:rsidRPr="00AC00AA">
          <w:rPr>
            <w:rStyle w:val="Hyperlink"/>
            <w:rFonts w:ascii="Times" w:hAnsi="Times"/>
            <w:szCs w:val="20"/>
          </w:rPr>
          <w:t>http://oscar.gmu.edu</w:t>
        </w:r>
      </w:hyperlink>
      <w:r w:rsidRPr="00671905">
        <w:rPr>
          <w:rFonts w:ascii="Times" w:hAnsi="Times"/>
          <w:szCs w:val="20"/>
        </w:rPr>
        <w:t xml:space="preserve">). </w:t>
      </w:r>
    </w:p>
    <w:p w:rsidR="007D591E" w:rsidRPr="00671905" w:rsidRDefault="007D591E" w:rsidP="007D591E">
      <w:pPr>
        <w:spacing w:beforeLines="1" w:afterLines="1"/>
        <w:rPr>
          <w:rFonts w:ascii="Times" w:hAnsi="Times"/>
          <w:szCs w:val="20"/>
        </w:rPr>
      </w:pPr>
    </w:p>
    <w:p w:rsidR="007D591E" w:rsidRPr="00671905" w:rsidRDefault="007D591E" w:rsidP="007D591E">
      <w:pPr>
        <w:spacing w:after="0" w:line="240" w:lineRule="auto"/>
        <w:rPr>
          <w:rFonts w:ascii="Times" w:hAnsi="Times"/>
          <w:szCs w:val="20"/>
        </w:rPr>
      </w:pPr>
      <w:r w:rsidRPr="00671905">
        <w:rPr>
          <w:rFonts w:ascii="Times" w:hAnsi="Times"/>
          <w:szCs w:val="20"/>
        </w:rPr>
        <w:t xml:space="preserve">Assignments in English 302 will help prepare you to be contributors to knowledge in your field, not just memorizers of facts: you will </w:t>
      </w:r>
    </w:p>
    <w:p w:rsidR="007D591E" w:rsidRPr="00671905" w:rsidRDefault="007D591E" w:rsidP="007D591E">
      <w:pPr>
        <w:numPr>
          <w:ilvl w:val="0"/>
          <w:numId w:val="1"/>
        </w:numPr>
        <w:spacing w:after="0" w:line="240" w:lineRule="auto"/>
        <w:rPr>
          <w:rFonts w:ascii="Times" w:hAnsi="Times"/>
          <w:szCs w:val="20"/>
        </w:rPr>
      </w:pPr>
      <w:r w:rsidRPr="00671905">
        <w:rPr>
          <w:rFonts w:ascii="Times" w:hAnsi="Times"/>
          <w:szCs w:val="20"/>
        </w:rPr>
        <w:t>understand how knowledge is created and transmitted in a field/discipline</w:t>
      </w:r>
    </w:p>
    <w:p w:rsidR="007D591E" w:rsidRPr="00671905" w:rsidRDefault="007D591E" w:rsidP="007D591E">
      <w:pPr>
        <w:numPr>
          <w:ilvl w:val="0"/>
          <w:numId w:val="1"/>
        </w:numPr>
        <w:spacing w:after="0" w:line="240" w:lineRule="auto"/>
        <w:rPr>
          <w:rFonts w:ascii="Times" w:hAnsi="Times"/>
          <w:szCs w:val="20"/>
        </w:rPr>
      </w:pPr>
      <w:r>
        <w:rPr>
          <w:rFonts w:ascii="Times" w:hAnsi="Times"/>
          <w:szCs w:val="20"/>
        </w:rPr>
        <w:t>understand</w:t>
      </w:r>
      <w:r w:rsidRPr="00671905">
        <w:rPr>
          <w:rFonts w:ascii="Times" w:hAnsi="Times"/>
          <w:szCs w:val="20"/>
        </w:rPr>
        <w:t xml:space="preserve"> key methods and conventions of scholarly research in your field/discipline</w:t>
      </w:r>
    </w:p>
    <w:p w:rsidR="007D591E" w:rsidRPr="00671905" w:rsidRDefault="007D591E" w:rsidP="007D591E">
      <w:pPr>
        <w:numPr>
          <w:ilvl w:val="0"/>
          <w:numId w:val="1"/>
        </w:numPr>
        <w:spacing w:after="0" w:line="240" w:lineRule="auto"/>
        <w:rPr>
          <w:rFonts w:ascii="Times" w:hAnsi="Times"/>
          <w:szCs w:val="20"/>
        </w:rPr>
      </w:pPr>
      <w:r w:rsidRPr="00671905">
        <w:rPr>
          <w:rFonts w:ascii="Times" w:hAnsi="Times"/>
          <w:szCs w:val="20"/>
        </w:rPr>
        <w:t>articulate and refine your own question for scholarly inquiry</w:t>
      </w:r>
    </w:p>
    <w:p w:rsidR="007D591E" w:rsidRPr="00671905" w:rsidRDefault="007D591E" w:rsidP="007D591E">
      <w:pPr>
        <w:numPr>
          <w:ilvl w:val="0"/>
          <w:numId w:val="1"/>
        </w:numPr>
        <w:spacing w:after="0" w:line="240" w:lineRule="auto"/>
        <w:rPr>
          <w:rFonts w:ascii="Times" w:hAnsi="Times"/>
          <w:szCs w:val="20"/>
        </w:rPr>
      </w:pPr>
      <w:r w:rsidRPr="00671905">
        <w:rPr>
          <w:rFonts w:ascii="Times" w:hAnsi="Times"/>
          <w:szCs w:val="20"/>
        </w:rPr>
        <w:t>situate your investigation in an ongoing con</w:t>
      </w:r>
      <w:r>
        <w:rPr>
          <w:rFonts w:ascii="Times" w:hAnsi="Times"/>
          <w:szCs w:val="20"/>
        </w:rPr>
        <w:t>text/conversation in your field</w:t>
      </w:r>
    </w:p>
    <w:p w:rsidR="007D591E" w:rsidRPr="00671905" w:rsidRDefault="007D591E" w:rsidP="007D591E">
      <w:pPr>
        <w:numPr>
          <w:ilvl w:val="0"/>
          <w:numId w:val="1"/>
        </w:numPr>
        <w:spacing w:after="0" w:line="240" w:lineRule="auto"/>
        <w:rPr>
          <w:rFonts w:ascii="Times" w:hAnsi="Times"/>
          <w:szCs w:val="20"/>
        </w:rPr>
      </w:pPr>
      <w:r w:rsidRPr="00671905">
        <w:rPr>
          <w:rFonts w:ascii="Times" w:hAnsi="Times"/>
          <w:szCs w:val="20"/>
        </w:rPr>
        <w:t>and design a final project that adds new perspectives and/or data to the conversation</w:t>
      </w:r>
    </w:p>
    <w:p w:rsidR="007D591E" w:rsidRDefault="007D591E" w:rsidP="00E17EBC">
      <w:pPr>
        <w:spacing w:after="0" w:line="240" w:lineRule="auto"/>
        <w:rPr>
          <w:rFonts w:eastAsia="Times New Roman"/>
        </w:rPr>
      </w:pPr>
    </w:p>
    <w:p w:rsidR="007D591E" w:rsidRDefault="007D591E" w:rsidP="00E17EBC">
      <w:pPr>
        <w:spacing w:after="0" w:line="240" w:lineRule="auto"/>
        <w:rPr>
          <w:rFonts w:eastAsia="Times New Roman"/>
        </w:rPr>
      </w:pPr>
      <w:r>
        <w:rPr>
          <w:rFonts w:eastAsia="Times New Roman"/>
        </w:rPr>
        <w:t>These goals will be realized through</w:t>
      </w:r>
    </w:p>
    <w:p w:rsidR="007D591E" w:rsidRDefault="007D591E" w:rsidP="007D591E">
      <w:pPr>
        <w:numPr>
          <w:ilvl w:val="0"/>
          <w:numId w:val="2"/>
        </w:numPr>
        <w:spacing w:after="0" w:line="240" w:lineRule="auto"/>
        <w:rPr>
          <w:rFonts w:eastAsia="Times New Roman"/>
        </w:rPr>
      </w:pPr>
      <w:r>
        <w:rPr>
          <w:rFonts w:eastAsia="Times New Roman"/>
        </w:rPr>
        <w:t>readings in your textbook</w:t>
      </w:r>
      <w:r w:rsidR="00636941">
        <w:rPr>
          <w:rFonts w:eastAsia="Times New Roman"/>
        </w:rPr>
        <w:t xml:space="preserve"> addressing the creation of knowledge in scientific fields</w:t>
      </w:r>
    </w:p>
    <w:p w:rsidR="007D591E" w:rsidRDefault="007D591E" w:rsidP="007D591E">
      <w:pPr>
        <w:numPr>
          <w:ilvl w:val="0"/>
          <w:numId w:val="2"/>
        </w:numPr>
        <w:spacing w:after="0" w:line="240" w:lineRule="auto"/>
        <w:rPr>
          <w:rFonts w:eastAsia="Times New Roman"/>
        </w:rPr>
      </w:pPr>
      <w:r>
        <w:rPr>
          <w:rFonts w:eastAsia="Times New Roman"/>
        </w:rPr>
        <w:t>exercises and discussions directed to articulating and focusing questions for inquiry</w:t>
      </w:r>
    </w:p>
    <w:p w:rsidR="007D591E" w:rsidRDefault="007D591E" w:rsidP="007D591E">
      <w:pPr>
        <w:numPr>
          <w:ilvl w:val="0"/>
          <w:numId w:val="2"/>
        </w:numPr>
        <w:spacing w:after="0" w:line="240" w:lineRule="auto"/>
        <w:rPr>
          <w:rFonts w:eastAsia="Times New Roman"/>
        </w:rPr>
      </w:pPr>
      <w:r>
        <w:rPr>
          <w:rFonts w:eastAsia="Times New Roman"/>
        </w:rPr>
        <w:t xml:space="preserve">exercises familiarizing you with the </w:t>
      </w:r>
      <w:r w:rsidR="00636941">
        <w:rPr>
          <w:rFonts w:eastAsia="Times New Roman"/>
        </w:rPr>
        <w:t>scholarly resources that can support your research</w:t>
      </w:r>
    </w:p>
    <w:p w:rsidR="00E17EBC" w:rsidRDefault="00636941" w:rsidP="007D591E">
      <w:pPr>
        <w:numPr>
          <w:ilvl w:val="0"/>
          <w:numId w:val="2"/>
        </w:numPr>
        <w:spacing w:after="0" w:line="240" w:lineRule="auto"/>
        <w:rPr>
          <w:rFonts w:eastAsia="Times New Roman"/>
        </w:rPr>
      </w:pPr>
      <w:r>
        <w:rPr>
          <w:rFonts w:eastAsia="Times New Roman"/>
        </w:rPr>
        <w:t>written assignments, including your final project and preliminary explorations leading up to it.</w:t>
      </w:r>
    </w:p>
    <w:p w:rsidR="00F16E7D" w:rsidRDefault="00F16E7D" w:rsidP="00F16E7D">
      <w:pPr>
        <w:spacing w:after="0" w:line="240" w:lineRule="auto"/>
        <w:rPr>
          <w:rFonts w:eastAsia="Times New Roman"/>
        </w:rPr>
      </w:pPr>
    </w:p>
    <w:p w:rsidR="00B6024A" w:rsidRDefault="00B6024A" w:rsidP="00B6024A">
      <w:pPr>
        <w:spacing w:after="0" w:line="240" w:lineRule="auto"/>
        <w:rPr>
          <w:rFonts w:eastAsia="Times New Roman"/>
          <w:b/>
        </w:rPr>
      </w:pPr>
      <w:r>
        <w:rPr>
          <w:rFonts w:eastAsia="Times New Roman"/>
          <w:b/>
        </w:rPr>
        <w:t>Students as Scholars Activities*</w:t>
      </w:r>
    </w:p>
    <w:p w:rsidR="00B6024A" w:rsidRDefault="00B6024A" w:rsidP="00B6024A">
      <w:pPr>
        <w:spacing w:after="0" w:line="240" w:lineRule="auto"/>
        <w:rPr>
          <w:rFonts w:eastAsia="Times New Roman"/>
          <w:b/>
        </w:rPr>
      </w:pPr>
    </w:p>
    <w:p w:rsidR="00B6024A" w:rsidRPr="00FA2CEC" w:rsidRDefault="00B6024A" w:rsidP="00B6024A">
      <w:pPr>
        <w:numPr>
          <w:ilvl w:val="0"/>
          <w:numId w:val="3"/>
        </w:numPr>
        <w:spacing w:after="0" w:line="240" w:lineRule="auto"/>
        <w:rPr>
          <w:rFonts w:eastAsia="Times New Roman"/>
          <w:b/>
        </w:rPr>
      </w:pPr>
      <w:r>
        <w:rPr>
          <w:rFonts w:eastAsia="Times New Roman"/>
        </w:rPr>
        <w:t>Analysis of two cases of discovery, communication, and miscommunication in the sciences.  (SLO 3, 5, &amp; 6)  Scheduled for Week 1.*</w:t>
      </w:r>
    </w:p>
    <w:p w:rsidR="00B6024A" w:rsidRPr="00FA2CEC" w:rsidRDefault="00B6024A" w:rsidP="00B6024A">
      <w:pPr>
        <w:numPr>
          <w:ilvl w:val="0"/>
          <w:numId w:val="3"/>
        </w:numPr>
        <w:spacing w:after="0" w:line="240" w:lineRule="auto"/>
        <w:rPr>
          <w:rFonts w:eastAsia="Times New Roman"/>
          <w:b/>
        </w:rPr>
      </w:pPr>
      <w:r>
        <w:rPr>
          <w:rFonts w:eastAsia="Times New Roman"/>
        </w:rPr>
        <w:t>Articulation, discussion, and modification of research questions.  (SLO 4)  Scheduled for Week 3.*</w:t>
      </w:r>
    </w:p>
    <w:p w:rsidR="00B6024A" w:rsidRPr="00B6024A" w:rsidRDefault="00B6024A" w:rsidP="00B6024A">
      <w:pPr>
        <w:numPr>
          <w:ilvl w:val="0"/>
          <w:numId w:val="3"/>
        </w:numPr>
        <w:spacing w:after="0" w:line="240" w:lineRule="auto"/>
        <w:rPr>
          <w:rFonts w:eastAsia="Times New Roman"/>
          <w:b/>
        </w:rPr>
      </w:pPr>
      <w:r>
        <w:rPr>
          <w:rFonts w:eastAsia="Times New Roman"/>
        </w:rPr>
        <w:t>Exploration and discussion of resources in GMU Libraries with emphasis on understanding research methods  and evaluating the ways in which knowledge is transmitted within a discipline, across disciplines, and to the public.  (SLO 1, 2, 3, &amp; 5)  Scheduled for Week 4.*</w:t>
      </w:r>
    </w:p>
    <w:p w:rsidR="00B6024A" w:rsidRPr="00B6024A" w:rsidRDefault="00B6024A" w:rsidP="00B6024A">
      <w:pPr>
        <w:numPr>
          <w:ilvl w:val="0"/>
          <w:numId w:val="3"/>
        </w:numPr>
        <w:spacing w:after="0" w:line="240" w:lineRule="auto"/>
        <w:rPr>
          <w:rFonts w:eastAsia="Times New Roman"/>
          <w:b/>
        </w:rPr>
      </w:pPr>
      <w:r>
        <w:rPr>
          <w:rFonts w:eastAsia="Times New Roman"/>
        </w:rPr>
        <w:t>Refining the research question and submitting a proposal for the research project.  (SLO 1, 2, 4, 6, &amp; 7)  Scheduled for Week 5.</w:t>
      </w:r>
    </w:p>
    <w:p w:rsidR="00B6024A" w:rsidRPr="00B6024A" w:rsidRDefault="00B6024A" w:rsidP="00B6024A">
      <w:pPr>
        <w:numPr>
          <w:ilvl w:val="0"/>
          <w:numId w:val="3"/>
        </w:numPr>
        <w:spacing w:after="0" w:line="240" w:lineRule="auto"/>
        <w:rPr>
          <w:rFonts w:eastAsia="Times New Roman"/>
          <w:b/>
        </w:rPr>
      </w:pPr>
      <w:r>
        <w:rPr>
          <w:rFonts w:eastAsia="Times New Roman"/>
        </w:rPr>
        <w:t>Evaluation of different types and levels of source material.  (SLO 3, 6, &amp; 7)  Scheduled for Week 6.</w:t>
      </w:r>
    </w:p>
    <w:p w:rsidR="00B6024A" w:rsidRPr="00873FC7" w:rsidRDefault="00B6024A" w:rsidP="00B6024A">
      <w:pPr>
        <w:numPr>
          <w:ilvl w:val="0"/>
          <w:numId w:val="3"/>
        </w:numPr>
        <w:spacing w:after="0" w:line="240" w:lineRule="auto"/>
        <w:rPr>
          <w:rFonts w:eastAsia="Times New Roman"/>
          <w:b/>
        </w:rPr>
      </w:pPr>
      <w:r>
        <w:rPr>
          <w:rFonts w:eastAsia="Times New Roman"/>
        </w:rPr>
        <w:t>Integration of scholarly resources with student work.  (SLO 2, 5, &amp; 7)  Scheduled for Weeks 7, 11, &amp; 13/</w:t>
      </w:r>
    </w:p>
    <w:p w:rsidR="00B6024A" w:rsidRDefault="00B6024A" w:rsidP="00B6024A">
      <w:pPr>
        <w:spacing w:after="0" w:line="240" w:lineRule="auto"/>
        <w:rPr>
          <w:rFonts w:eastAsia="Times New Roman"/>
        </w:rPr>
      </w:pPr>
    </w:p>
    <w:p w:rsidR="00B6024A" w:rsidRDefault="00B6024A" w:rsidP="00B6024A">
      <w:pPr>
        <w:spacing w:after="0" w:line="240" w:lineRule="auto"/>
        <w:rPr>
          <w:rFonts w:eastAsia="Times New Roman"/>
        </w:rPr>
      </w:pPr>
      <w:r>
        <w:rPr>
          <w:rFonts w:eastAsia="Times New Roman"/>
        </w:rPr>
        <w:t xml:space="preserve">*These are the activities most clearly grounded in discussion and therefore most closely paralleling the in-class activities of a face-to-face class.  However, </w:t>
      </w:r>
      <w:r w:rsidR="00347419">
        <w:rPr>
          <w:rFonts w:eastAsia="Times New Roman"/>
        </w:rPr>
        <w:t xml:space="preserve">in addition, </w:t>
      </w:r>
      <w:r>
        <w:rPr>
          <w:rFonts w:eastAsia="Times New Roman"/>
        </w:rPr>
        <w:t xml:space="preserve">the drafts of all graded essays are submitted to peer </w:t>
      </w:r>
      <w:r w:rsidR="00347419">
        <w:rPr>
          <w:rFonts w:eastAsia="Times New Roman"/>
        </w:rPr>
        <w:t>discussions, all of which are grounded in SLO 3, 4, and 7.</w:t>
      </w:r>
    </w:p>
    <w:p w:rsidR="00C6513B" w:rsidRDefault="00C6513B" w:rsidP="00F16E7D">
      <w:pPr>
        <w:spacing w:after="0" w:line="240" w:lineRule="auto"/>
        <w:rPr>
          <w:rFonts w:eastAsia="Times New Roman"/>
        </w:rPr>
      </w:pPr>
    </w:p>
    <w:p w:rsidR="00C6513B" w:rsidRDefault="00C6513B" w:rsidP="00F16E7D">
      <w:pPr>
        <w:spacing w:after="0" w:line="240" w:lineRule="auto"/>
        <w:rPr>
          <w:rFonts w:eastAsia="Times New Roman"/>
          <w:b/>
        </w:rPr>
        <w:sectPr w:rsidR="00C6513B" w:rsidSect="00693432">
          <w:pgSz w:w="12240" w:h="15840"/>
          <w:pgMar w:top="1440" w:right="1440" w:bottom="1440" w:left="1440" w:header="720" w:footer="720" w:gutter="0"/>
          <w:cols w:space="720"/>
          <w:docGrid w:linePitch="360"/>
        </w:sectPr>
      </w:pPr>
    </w:p>
    <w:p w:rsidR="00F16E7D" w:rsidRPr="00D96AA0" w:rsidRDefault="00F16E7D" w:rsidP="00F16E7D">
      <w:pPr>
        <w:spacing w:after="0" w:line="240" w:lineRule="auto"/>
        <w:rPr>
          <w:rFonts w:eastAsia="Times New Roman"/>
          <w:b/>
        </w:rPr>
      </w:pPr>
      <w:r w:rsidRPr="00D96AA0">
        <w:rPr>
          <w:rFonts w:eastAsia="Times New Roman"/>
          <w:b/>
        </w:rPr>
        <w:lastRenderedPageBreak/>
        <w:t>Required Texts and Resources</w:t>
      </w:r>
    </w:p>
    <w:p w:rsidR="00E17EBC" w:rsidRPr="00002427" w:rsidRDefault="00E17EBC" w:rsidP="00E17EBC">
      <w:pPr>
        <w:spacing w:before="100" w:beforeAutospacing="1" w:after="240" w:line="240" w:lineRule="auto"/>
        <w:rPr>
          <w:rFonts w:eastAsia="Times New Roman"/>
        </w:rPr>
      </w:pPr>
      <w:r w:rsidRPr="00002427">
        <w:rPr>
          <w:rFonts w:eastAsia="Times New Roman"/>
        </w:rPr>
        <w:t xml:space="preserve">Title: </w:t>
      </w:r>
      <w:r w:rsidRPr="00002427">
        <w:rPr>
          <w:rFonts w:eastAsia="Times New Roman"/>
          <w:b/>
          <w:bCs/>
          <w:i/>
          <w:iCs/>
        </w:rPr>
        <w:t>A Writer's Reference</w:t>
      </w:r>
      <w:r w:rsidRPr="00002427">
        <w:rPr>
          <w:rFonts w:eastAsia="Times New Roman"/>
        </w:rPr>
        <w:br/>
        <w:t>Author: Hacker</w:t>
      </w:r>
      <w:r w:rsidRPr="00002427">
        <w:rPr>
          <w:rFonts w:eastAsia="Times New Roman"/>
        </w:rPr>
        <w:br/>
        <w:t>Publisher: St. Martin's</w:t>
      </w:r>
    </w:p>
    <w:p w:rsidR="00E17EBC" w:rsidRPr="00002427" w:rsidRDefault="00E17EBC" w:rsidP="00E17EBC">
      <w:pPr>
        <w:spacing w:before="100" w:beforeAutospacing="1" w:after="240" w:line="240" w:lineRule="auto"/>
        <w:rPr>
          <w:rFonts w:eastAsia="Times New Roman"/>
        </w:rPr>
      </w:pPr>
      <w:r w:rsidRPr="00002427">
        <w:rPr>
          <w:rFonts w:eastAsia="Times New Roman"/>
        </w:rPr>
        <w:t xml:space="preserve">Title: </w:t>
      </w:r>
      <w:r w:rsidRPr="00002427">
        <w:rPr>
          <w:rFonts w:eastAsia="Times New Roman"/>
          <w:b/>
          <w:bCs/>
          <w:i/>
          <w:iCs/>
        </w:rPr>
        <w:t>Writing in the Sciences, Third Edition</w:t>
      </w:r>
      <w:r w:rsidRPr="00002427">
        <w:rPr>
          <w:rFonts w:eastAsia="Times New Roman"/>
        </w:rPr>
        <w:br/>
        <w:t>Author: Penrose &amp; Katz</w:t>
      </w:r>
      <w:r w:rsidRPr="00002427">
        <w:rPr>
          <w:rFonts w:eastAsia="Times New Roman"/>
        </w:rPr>
        <w:br/>
        <w:t>Publisher: Longman</w:t>
      </w:r>
    </w:p>
    <w:p w:rsidR="00E17EBC" w:rsidRPr="00002427" w:rsidRDefault="00E17EBC" w:rsidP="00E17EBC">
      <w:pPr>
        <w:spacing w:before="100" w:beforeAutospacing="1" w:after="100" w:afterAutospacing="1" w:line="240" w:lineRule="auto"/>
        <w:rPr>
          <w:rFonts w:eastAsia="Times New Roman"/>
        </w:rPr>
      </w:pPr>
      <w:r w:rsidRPr="00002427">
        <w:rPr>
          <w:rFonts w:eastAsia="Times New Roman"/>
          <w:b/>
          <w:bCs/>
        </w:rPr>
        <w:t>Access to a computer</w:t>
      </w:r>
      <w:r w:rsidRPr="00002427">
        <w:rPr>
          <w:rFonts w:eastAsia="Times New Roman"/>
        </w:rPr>
        <w:br/>
        <w:t>You must have access to a high speed internet connection, the most recent Adobe Acrobat Reader, and a word processing program that can save in Word (.</w:t>
      </w:r>
      <w:proofErr w:type="spellStart"/>
      <w:r w:rsidRPr="00002427">
        <w:rPr>
          <w:rFonts w:eastAsia="Times New Roman"/>
        </w:rPr>
        <w:t>docx</w:t>
      </w:r>
      <w:proofErr w:type="spellEnd"/>
      <w:r w:rsidRPr="00002427">
        <w:rPr>
          <w:rFonts w:eastAsia="Times New Roman"/>
        </w:rPr>
        <w:t>) or Rich Text (.rtf) format.</w:t>
      </w:r>
    </w:p>
    <w:p w:rsidR="00E17EBC" w:rsidRPr="00002427" w:rsidRDefault="00E17EBC" w:rsidP="00E17EBC">
      <w:pPr>
        <w:spacing w:before="100" w:beforeAutospacing="1" w:after="100" w:afterAutospacing="1" w:line="240" w:lineRule="auto"/>
        <w:rPr>
          <w:rFonts w:eastAsia="Times New Roman"/>
        </w:rPr>
      </w:pPr>
      <w:r w:rsidRPr="00002427">
        <w:rPr>
          <w:rFonts w:eastAsia="Times New Roman"/>
        </w:rPr>
        <w:t xml:space="preserve"> DO NOT count on doing a significant amount of the work for this course </w:t>
      </w:r>
      <w:r w:rsidRPr="00002427">
        <w:rPr>
          <w:rFonts w:eastAsia="Times New Roman"/>
          <w:i/>
          <w:iCs/>
        </w:rPr>
        <w:t>at work</w:t>
      </w:r>
      <w:r w:rsidRPr="00002427">
        <w:rPr>
          <w:rFonts w:eastAsia="Times New Roman"/>
        </w:rPr>
        <w:t>. This approach is a frequent prescription for failure in English 302.</w:t>
      </w:r>
    </w:p>
    <w:p w:rsidR="00E17EBC" w:rsidRPr="00002427" w:rsidRDefault="00E17EBC" w:rsidP="00E17EBC">
      <w:pPr>
        <w:spacing w:before="100" w:beforeAutospacing="1" w:after="240" w:line="240" w:lineRule="auto"/>
        <w:rPr>
          <w:rFonts w:eastAsia="Times New Roman"/>
        </w:rPr>
      </w:pPr>
      <w:r w:rsidRPr="00002427">
        <w:rPr>
          <w:rFonts w:eastAsia="Times New Roman"/>
        </w:rPr>
        <w:t>However, everyone should take note of campus and library resources, including available hours and crowding concerns, in case unforeseen circumstances make your own computer unusable. Problems with your home and/or work computer are not an excuse for failure to meet deadlines.</w:t>
      </w:r>
    </w:p>
    <w:p w:rsidR="00D96AA0" w:rsidRDefault="00D96AA0" w:rsidP="00E17EBC">
      <w:pPr>
        <w:spacing w:after="0" w:line="240" w:lineRule="auto"/>
        <w:rPr>
          <w:rFonts w:eastAsia="Times New Roman"/>
        </w:rPr>
      </w:pPr>
    </w:p>
    <w:p w:rsidR="00E17EBC" w:rsidRPr="00D96AA0" w:rsidRDefault="00E17EBC" w:rsidP="00E17EBC">
      <w:pPr>
        <w:spacing w:after="0" w:line="240" w:lineRule="auto"/>
        <w:rPr>
          <w:rFonts w:eastAsia="Times New Roman"/>
          <w:b/>
        </w:rPr>
      </w:pPr>
      <w:r w:rsidRPr="00D96AA0">
        <w:rPr>
          <w:rFonts w:eastAsia="Times New Roman"/>
          <w:b/>
        </w:rPr>
        <w:t>Course Requirements</w:t>
      </w:r>
    </w:p>
    <w:p w:rsidR="002D7926" w:rsidRDefault="00E17EBC" w:rsidP="00E17EBC">
      <w:pPr>
        <w:spacing w:before="100" w:beforeAutospacing="1" w:after="240" w:line="240" w:lineRule="auto"/>
        <w:rPr>
          <w:rFonts w:eastAsia="Times New Roman"/>
        </w:rPr>
      </w:pPr>
      <w:r w:rsidRPr="00002427">
        <w:rPr>
          <w:rFonts w:eastAsia="Times New Roman"/>
        </w:rPr>
        <w:t>You must have completed 45 credit hours, including your literature requirement to take English 302.</w:t>
      </w:r>
    </w:p>
    <w:tbl>
      <w:tblPr>
        <w:tblW w:w="1080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61"/>
        <w:gridCol w:w="3470"/>
        <w:gridCol w:w="669"/>
      </w:tblGrid>
      <w:tr w:rsidR="00E17EBC" w:rsidRPr="00002427" w:rsidTr="00E17EBC">
        <w:trPr>
          <w:gridAfter w:val="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FA2CEC" w:rsidP="00E17EBC">
            <w:pPr>
              <w:spacing w:after="0" w:line="240" w:lineRule="auto"/>
              <w:rPr>
                <w:rFonts w:eastAsia="Times New Roman"/>
              </w:rPr>
            </w:pPr>
            <w:r>
              <w:rPr>
                <w:rFonts w:eastAsia="Times New Roman"/>
                <w:b/>
                <w:bCs/>
              </w:rPr>
              <w:t xml:space="preserve">Graded </w:t>
            </w:r>
            <w:r w:rsidR="00E17EBC" w:rsidRPr="00002427">
              <w:rPr>
                <w:rFonts w:eastAsia="Times New Roman"/>
                <w:b/>
                <w:bCs/>
              </w:rPr>
              <w:t>assignments:</w:t>
            </w:r>
          </w:p>
        </w:tc>
      </w:tr>
      <w:tr w:rsidR="00E17EBC" w:rsidRPr="00002427" w:rsidTr="00E17E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E17EBC" w:rsidP="00E17EBC">
            <w:pPr>
              <w:spacing w:after="0" w:line="240" w:lineRule="auto"/>
              <w:rPr>
                <w:rFonts w:eastAsia="Times New Roman"/>
              </w:rPr>
            </w:pPr>
            <w:r w:rsidRPr="00002427">
              <w:rPr>
                <w:rFonts w:eastAsia="Times New Roman"/>
              </w:rPr>
              <w:t>A summary</w:t>
            </w:r>
          </w:p>
        </w:tc>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E17EBC" w:rsidP="00E17EBC">
            <w:pPr>
              <w:spacing w:after="0" w:line="240" w:lineRule="auto"/>
              <w:rPr>
                <w:rFonts w:eastAsia="Times New Roman"/>
              </w:rPr>
            </w:pPr>
            <w:r w:rsidRPr="00002427">
              <w:rPr>
                <w:rFonts w:eastAsia="Times New Roman"/>
              </w:rPr>
              <w:t>1 1/2 - 2 pages (No 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E17EBC" w:rsidP="00E17EBC">
            <w:pPr>
              <w:spacing w:after="0" w:line="240" w:lineRule="auto"/>
              <w:rPr>
                <w:rFonts w:eastAsia="Times New Roman"/>
              </w:rPr>
            </w:pPr>
            <w:r w:rsidRPr="00002427">
              <w:rPr>
                <w:rFonts w:eastAsia="Times New Roman"/>
              </w:rPr>
              <w:t>10%</w:t>
            </w:r>
          </w:p>
        </w:tc>
      </w:tr>
      <w:tr w:rsidR="00E17EBC" w:rsidRPr="00002427" w:rsidTr="00E17E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E17EBC" w:rsidP="00E17EBC">
            <w:pPr>
              <w:spacing w:after="0" w:line="240" w:lineRule="auto"/>
              <w:rPr>
                <w:rFonts w:eastAsia="Times New Roman"/>
              </w:rPr>
            </w:pPr>
            <w:r w:rsidRPr="00002427">
              <w:rPr>
                <w:rFonts w:eastAsia="Times New Roman"/>
              </w:rPr>
              <w:t>A proposal</w:t>
            </w:r>
          </w:p>
        </w:tc>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E17EBC" w:rsidP="00E17EBC">
            <w:pPr>
              <w:spacing w:after="0" w:line="240" w:lineRule="auto"/>
              <w:rPr>
                <w:rFonts w:eastAsia="Times New Roman"/>
              </w:rPr>
            </w:pPr>
            <w:r w:rsidRPr="00002427">
              <w:rPr>
                <w:rFonts w:eastAsia="Times New Roman"/>
              </w:rPr>
              <w:t>2 - 3 pages</w:t>
            </w:r>
          </w:p>
        </w:tc>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17609C" w:rsidP="00E17EBC">
            <w:pPr>
              <w:spacing w:after="0" w:line="240" w:lineRule="auto"/>
              <w:rPr>
                <w:rFonts w:eastAsia="Times New Roman"/>
              </w:rPr>
            </w:pPr>
            <w:r>
              <w:rPr>
                <w:rFonts w:eastAsia="Times New Roman"/>
              </w:rPr>
              <w:t>20</w:t>
            </w:r>
            <w:r w:rsidR="00E17EBC" w:rsidRPr="00002427">
              <w:rPr>
                <w:rFonts w:eastAsia="Times New Roman"/>
              </w:rPr>
              <w:t>%</w:t>
            </w:r>
          </w:p>
        </w:tc>
      </w:tr>
      <w:tr w:rsidR="00E17EBC" w:rsidRPr="00002427" w:rsidTr="00E17E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E17EBC" w:rsidP="00E17EBC">
            <w:pPr>
              <w:spacing w:after="0" w:line="240" w:lineRule="auto"/>
              <w:rPr>
                <w:rFonts w:eastAsia="Times New Roman"/>
              </w:rPr>
            </w:pPr>
            <w:r w:rsidRPr="00002427">
              <w:rPr>
                <w:rFonts w:eastAsia="Times New Roman"/>
              </w:rPr>
              <w:t>A critique of a scholarly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E17EBC" w:rsidP="00E17EBC">
            <w:pPr>
              <w:spacing w:after="0" w:line="240" w:lineRule="auto"/>
              <w:rPr>
                <w:rFonts w:eastAsia="Times New Roman"/>
              </w:rPr>
            </w:pPr>
            <w:r w:rsidRPr="00002427">
              <w:rPr>
                <w:rFonts w:eastAsia="Times New Roman"/>
              </w:rPr>
              <w:t>3 - 4 pages</w:t>
            </w:r>
          </w:p>
        </w:tc>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E17EBC" w:rsidP="00E17EBC">
            <w:pPr>
              <w:spacing w:after="0" w:line="240" w:lineRule="auto"/>
              <w:rPr>
                <w:rFonts w:eastAsia="Times New Roman"/>
              </w:rPr>
            </w:pPr>
            <w:r w:rsidRPr="00002427">
              <w:rPr>
                <w:rFonts w:eastAsia="Times New Roman"/>
              </w:rPr>
              <w:t>20%</w:t>
            </w:r>
          </w:p>
        </w:tc>
      </w:tr>
      <w:tr w:rsidR="00E17EBC" w:rsidRPr="00002427" w:rsidTr="00E17E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E17EBC" w:rsidP="00E17EBC">
            <w:pPr>
              <w:spacing w:after="0" w:line="240" w:lineRule="auto"/>
              <w:rPr>
                <w:rFonts w:eastAsia="Times New Roman"/>
              </w:rPr>
            </w:pPr>
            <w:r w:rsidRPr="00002427">
              <w:rPr>
                <w:rFonts w:eastAsia="Times New Roman"/>
              </w:rPr>
              <w:t>A research paper</w:t>
            </w:r>
          </w:p>
        </w:tc>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E17EBC" w:rsidP="00E17EBC">
            <w:pPr>
              <w:spacing w:after="0" w:line="240" w:lineRule="auto"/>
              <w:rPr>
                <w:rFonts w:eastAsia="Times New Roman"/>
              </w:rPr>
            </w:pPr>
            <w:r w:rsidRPr="00002427">
              <w:rPr>
                <w:rFonts w:eastAsia="Times New Roman"/>
              </w:rPr>
              <w:t>7 - 10 pages</w:t>
            </w:r>
          </w:p>
        </w:tc>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E17EBC" w:rsidP="00E17EBC">
            <w:pPr>
              <w:spacing w:after="0" w:line="240" w:lineRule="auto"/>
              <w:rPr>
                <w:rFonts w:eastAsia="Times New Roman"/>
              </w:rPr>
            </w:pPr>
            <w:r w:rsidRPr="00002427">
              <w:rPr>
                <w:rFonts w:eastAsia="Times New Roman"/>
              </w:rPr>
              <w:t>35%</w:t>
            </w:r>
          </w:p>
        </w:tc>
      </w:tr>
      <w:tr w:rsidR="00E17EBC" w:rsidRPr="00002427" w:rsidTr="00E17E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BC77EA" w:rsidP="00E17EBC">
            <w:pPr>
              <w:spacing w:after="0" w:line="240" w:lineRule="auto"/>
              <w:rPr>
                <w:rFonts w:eastAsia="Times New Roman"/>
              </w:rPr>
            </w:pPr>
            <w:r>
              <w:rPr>
                <w:rFonts w:eastAsia="Times New Roman"/>
              </w:rPr>
              <w:t xml:space="preserve">A </w:t>
            </w:r>
            <w:proofErr w:type="spellStart"/>
            <w:r>
              <w:rPr>
                <w:rFonts w:eastAsia="Times New Roman"/>
              </w:rPr>
              <w:t>metacognitve</w:t>
            </w:r>
            <w:proofErr w:type="spellEnd"/>
            <w:r>
              <w:rPr>
                <w:rFonts w:eastAsia="Times New Roman"/>
              </w:rPr>
              <w:t xml:space="preserve"> reflection on the process of inquiry</w:t>
            </w:r>
          </w:p>
        </w:tc>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BC77EA" w:rsidP="00E17EBC">
            <w:pPr>
              <w:spacing w:after="0" w:line="240" w:lineRule="auto"/>
              <w:rPr>
                <w:rFonts w:eastAsia="Times New Roman"/>
              </w:rPr>
            </w:pPr>
            <w:r>
              <w:rPr>
                <w:rFonts w:eastAsia="Times New Roman"/>
              </w:rPr>
              <w:t>2 - 3 pages</w:t>
            </w:r>
          </w:p>
        </w:tc>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BC77EA" w:rsidP="00E17EBC">
            <w:pPr>
              <w:spacing w:after="0" w:line="240" w:lineRule="auto"/>
              <w:rPr>
                <w:rFonts w:eastAsia="Times New Roman"/>
              </w:rPr>
            </w:pPr>
            <w:r>
              <w:rPr>
                <w:rFonts w:eastAsia="Times New Roman"/>
              </w:rPr>
              <w:t xml:space="preserve"> 5</w:t>
            </w:r>
            <w:r w:rsidR="00E17EBC" w:rsidRPr="00002427">
              <w:rPr>
                <w:rFonts w:eastAsia="Times New Roman"/>
              </w:rPr>
              <w:t>%</w:t>
            </w:r>
          </w:p>
        </w:tc>
      </w:tr>
      <w:tr w:rsidR="00E17EBC" w:rsidRPr="00002427" w:rsidTr="00E17EB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E17EBC" w:rsidP="00E17EBC">
            <w:pPr>
              <w:spacing w:after="0" w:line="240" w:lineRule="auto"/>
              <w:rPr>
                <w:rFonts w:eastAsia="Times New Roman"/>
              </w:rPr>
            </w:pPr>
            <w:r w:rsidRPr="00002427">
              <w:rPr>
                <w:rFonts w:eastAsia="Times New Roman"/>
              </w:rPr>
              <w:t>Discussions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E17EBC" w:rsidP="00E17EBC">
            <w:pPr>
              <w:spacing w:after="0" w:line="240" w:lineRule="auto"/>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17EBC" w:rsidRPr="00002427" w:rsidRDefault="00E17EBC" w:rsidP="00E17EBC">
            <w:pPr>
              <w:spacing w:after="0" w:line="240" w:lineRule="auto"/>
              <w:rPr>
                <w:rFonts w:eastAsia="Times New Roman"/>
              </w:rPr>
            </w:pPr>
            <w:r w:rsidRPr="00002427">
              <w:rPr>
                <w:rFonts w:eastAsia="Times New Roman"/>
              </w:rPr>
              <w:t>10%</w:t>
            </w:r>
          </w:p>
        </w:tc>
      </w:tr>
    </w:tbl>
    <w:p w:rsidR="00B6024A" w:rsidRDefault="00E17EBC" w:rsidP="00E17EBC">
      <w:pPr>
        <w:spacing w:after="240" w:line="240" w:lineRule="auto"/>
        <w:rPr>
          <w:rFonts w:eastAsia="Times New Roman"/>
        </w:rPr>
      </w:pPr>
      <w:r w:rsidRPr="00002427">
        <w:rPr>
          <w:rFonts w:eastAsia="Times New Roman"/>
        </w:rPr>
        <w:t xml:space="preserve">Note: Discussions are ungraded. But they </w:t>
      </w:r>
      <w:proofErr w:type="spellStart"/>
      <w:r w:rsidRPr="00002427">
        <w:rPr>
          <w:rFonts w:eastAsia="Times New Roman"/>
        </w:rPr>
        <w:t>can not</w:t>
      </w:r>
      <w:proofErr w:type="spellEnd"/>
      <w:r w:rsidRPr="00002427">
        <w:rPr>
          <w:rFonts w:eastAsia="Times New Roman"/>
        </w:rPr>
        <w:t xml:space="preserve"> be made up after the day or time they are due. Requirements for formal assignments will be addressed in separate handouts that will appear on Blackboard. While grades of </w:t>
      </w:r>
      <w:r w:rsidRPr="00002427">
        <w:rPr>
          <w:rFonts w:eastAsia="Times New Roman"/>
          <w:i/>
          <w:iCs/>
        </w:rPr>
        <w:t>A+</w:t>
      </w:r>
      <w:r w:rsidRPr="00002427">
        <w:rPr>
          <w:rFonts w:eastAsia="Times New Roman"/>
        </w:rPr>
        <w:t xml:space="preserve"> and </w:t>
      </w:r>
      <w:r w:rsidRPr="00002427">
        <w:rPr>
          <w:rFonts w:eastAsia="Times New Roman"/>
          <w:i/>
          <w:iCs/>
        </w:rPr>
        <w:t>C-</w:t>
      </w:r>
      <w:r w:rsidRPr="00002427">
        <w:rPr>
          <w:rFonts w:eastAsia="Times New Roman"/>
        </w:rPr>
        <w:t xml:space="preserve"> may be earned on individual assignments, these grades will not be used as final grades for this course. A </w:t>
      </w:r>
      <w:r w:rsidRPr="00002427">
        <w:rPr>
          <w:rFonts w:eastAsia="Times New Roman"/>
          <w:i/>
          <w:iCs/>
        </w:rPr>
        <w:t>C</w:t>
      </w:r>
      <w:r w:rsidRPr="00002427">
        <w:rPr>
          <w:rFonts w:eastAsia="Times New Roman"/>
        </w:rPr>
        <w:t xml:space="preserve"> or better is required to pass English 302. A grade of </w:t>
      </w:r>
      <w:r w:rsidRPr="00002427">
        <w:rPr>
          <w:rFonts w:eastAsia="Times New Roman"/>
          <w:i/>
          <w:iCs/>
        </w:rPr>
        <w:t>IN</w:t>
      </w:r>
      <w:r w:rsidRPr="00002427">
        <w:rPr>
          <w:rFonts w:eastAsia="Times New Roman"/>
        </w:rPr>
        <w:t xml:space="preserve"> will not be assigned in this class.</w:t>
      </w:r>
    </w:p>
    <w:p w:rsidR="00E17EBC" w:rsidRPr="00002427" w:rsidRDefault="00E17EBC" w:rsidP="00B6024A">
      <w:pPr>
        <w:spacing w:after="240" w:line="240" w:lineRule="auto"/>
        <w:rPr>
          <w:rFonts w:eastAsia="Times New Roman"/>
        </w:rPr>
      </w:pPr>
      <w:r w:rsidRPr="00002427">
        <w:rPr>
          <w:rFonts w:eastAsia="Times New Roman"/>
          <w:b/>
          <w:bCs/>
        </w:rPr>
        <w:t>Office and Hours</w:t>
      </w:r>
      <w:r w:rsidRPr="00002427">
        <w:rPr>
          <w:rFonts w:eastAsia="Times New Roman"/>
        </w:rPr>
        <w:br/>
      </w:r>
      <w:r w:rsidR="00B96E02">
        <w:rPr>
          <w:rFonts w:eastAsia="Times New Roman"/>
        </w:rPr>
        <w:t xml:space="preserve">Robinson A  </w:t>
      </w:r>
      <w:r w:rsidR="00610B11">
        <w:rPr>
          <w:rFonts w:eastAsia="Times New Roman"/>
        </w:rPr>
        <w:t>311</w:t>
      </w:r>
    </w:p>
    <w:p w:rsidR="00E17EBC" w:rsidRPr="00002427" w:rsidRDefault="00E17EBC" w:rsidP="00E17EBC">
      <w:pPr>
        <w:spacing w:before="100" w:beforeAutospacing="1" w:after="100" w:afterAutospacing="1" w:line="240" w:lineRule="auto"/>
        <w:rPr>
          <w:rFonts w:eastAsia="Times New Roman"/>
        </w:rPr>
      </w:pPr>
      <w:r w:rsidRPr="00002427">
        <w:rPr>
          <w:rFonts w:eastAsia="Times New Roman"/>
        </w:rPr>
        <w:t xml:space="preserve">Tuesday </w:t>
      </w:r>
      <w:r w:rsidR="00B96E02">
        <w:rPr>
          <w:rFonts w:eastAsia="Times New Roman"/>
        </w:rPr>
        <w:t xml:space="preserve"> 1:30 – 2:30 </w:t>
      </w:r>
      <w:r w:rsidRPr="00002427">
        <w:rPr>
          <w:rFonts w:eastAsia="Times New Roman"/>
        </w:rPr>
        <w:t xml:space="preserve"> PM</w:t>
      </w:r>
      <w:r w:rsidRPr="00002427">
        <w:rPr>
          <w:rFonts w:eastAsia="Times New Roman"/>
        </w:rPr>
        <w:br/>
        <w:t xml:space="preserve">Thursday </w:t>
      </w:r>
      <w:r w:rsidR="00B96E02">
        <w:rPr>
          <w:rFonts w:eastAsia="Times New Roman"/>
        </w:rPr>
        <w:t>9:00 – 10:00</w:t>
      </w:r>
      <w:r w:rsidRPr="00002427">
        <w:rPr>
          <w:rFonts w:eastAsia="Times New Roman"/>
        </w:rPr>
        <w:t xml:space="preserve"> AM</w:t>
      </w:r>
    </w:p>
    <w:p w:rsidR="00693432" w:rsidRDefault="00E17EBC" w:rsidP="00C6513B">
      <w:pPr>
        <w:spacing w:before="100" w:beforeAutospacing="1" w:after="100" w:afterAutospacing="1" w:line="240" w:lineRule="auto"/>
      </w:pPr>
      <w:hyperlink r:id="rId6" w:tooltip="mdenys1@gmu.edu" w:history="1">
        <w:r w:rsidRPr="00002427">
          <w:rPr>
            <w:rFonts w:eastAsia="Times New Roman"/>
            <w:color w:val="0000FF"/>
            <w:u w:val="single"/>
          </w:rPr>
          <w:t>mdenys1@gmu.edu</w:t>
        </w:r>
      </w:hyperlink>
    </w:p>
    <w:sectPr w:rsidR="00693432" w:rsidSect="00C6513B">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81AB0"/>
    <w:multiLevelType w:val="hybridMultilevel"/>
    <w:tmpl w:val="F9B4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5B67A5"/>
    <w:multiLevelType w:val="hybridMultilevel"/>
    <w:tmpl w:val="DE9A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F85F6A"/>
    <w:multiLevelType w:val="hybridMultilevel"/>
    <w:tmpl w:val="5536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EBC"/>
    <w:rsid w:val="0017609C"/>
    <w:rsid w:val="002D7926"/>
    <w:rsid w:val="00347419"/>
    <w:rsid w:val="00610B11"/>
    <w:rsid w:val="00636941"/>
    <w:rsid w:val="00693432"/>
    <w:rsid w:val="007D591E"/>
    <w:rsid w:val="00873FC7"/>
    <w:rsid w:val="00A80A0F"/>
    <w:rsid w:val="00B6024A"/>
    <w:rsid w:val="00B96E02"/>
    <w:rsid w:val="00BC77EA"/>
    <w:rsid w:val="00C6513B"/>
    <w:rsid w:val="00CA0602"/>
    <w:rsid w:val="00D054F3"/>
    <w:rsid w:val="00D42BB6"/>
    <w:rsid w:val="00D96AA0"/>
    <w:rsid w:val="00DB298E"/>
    <w:rsid w:val="00DC58FA"/>
    <w:rsid w:val="00E17EBC"/>
    <w:rsid w:val="00F16E7D"/>
    <w:rsid w:val="00FA2C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EB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D59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enys1@gmu.edu" TargetMode="External"/><Relationship Id="rId5" Type="http://schemas.openxmlformats.org/officeDocument/2006/relationships/hyperlink" Target="http://oscar.g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3631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4259</CharactersWithSpaces>
  <SharedDoc>false</SharedDoc>
  <HLinks>
    <vt:vector size="12" baseType="variant">
      <vt:variant>
        <vt:i4>2097236</vt:i4>
      </vt:variant>
      <vt:variant>
        <vt:i4>3</vt:i4>
      </vt:variant>
      <vt:variant>
        <vt:i4>0</vt:i4>
      </vt:variant>
      <vt:variant>
        <vt:i4>5</vt:i4>
      </vt:variant>
      <vt:variant>
        <vt:lpwstr>mailto:mdenys1@gmu.edu</vt:lpwstr>
      </vt:variant>
      <vt:variant>
        <vt:lpwstr/>
      </vt:variant>
      <vt:variant>
        <vt:i4>5701650</vt:i4>
      </vt:variant>
      <vt:variant>
        <vt:i4>0</vt:i4>
      </vt:variant>
      <vt:variant>
        <vt:i4>0</vt:i4>
      </vt:variant>
      <vt:variant>
        <vt:i4>5</vt:i4>
      </vt:variant>
      <vt:variant>
        <vt:lpwstr>http://oscar.gmu.edu/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sremicks</cp:lastModifiedBy>
  <cp:revision>2</cp:revision>
  <cp:lastPrinted>2011-12-26T19:19:00Z</cp:lastPrinted>
  <dcterms:created xsi:type="dcterms:W3CDTF">2012-01-17T18:25:00Z</dcterms:created>
  <dcterms:modified xsi:type="dcterms:W3CDTF">2012-01-17T18:25:00Z</dcterms:modified>
</cp:coreProperties>
</file>