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D2" w:rsidRDefault="00043E36">
      <w:r>
        <w:t>ENGH 302 H02</w:t>
      </w:r>
    </w:p>
    <w:p w:rsidR="00731775" w:rsidRPr="00731775" w:rsidRDefault="00731775" w:rsidP="00731775">
      <w:pPr>
        <w:spacing w:after="0" w:line="240" w:lineRule="auto"/>
        <w:jc w:val="center"/>
        <w:rPr>
          <w:rFonts w:ascii="Times New Roman" w:eastAsia="Times New Roman" w:hAnsi="Times New Roman" w:cs="Times New Roman"/>
          <w:sz w:val="24"/>
          <w:szCs w:val="24"/>
          <w:u w:val="single"/>
        </w:rPr>
      </w:pPr>
      <w:r w:rsidRPr="00731775">
        <w:rPr>
          <w:rFonts w:ascii="Times New Roman" w:eastAsia="Times New Roman" w:hAnsi="Times New Roman" w:cs="Times New Roman"/>
          <w:sz w:val="24"/>
          <w:szCs w:val="24"/>
          <w:u w:val="single"/>
        </w:rPr>
        <w:t>302 H DISTANCE LEARNING HUMANITIES SYLLABUS</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Instructor: Dorothy </w:t>
      </w:r>
      <w:proofErr w:type="spellStart"/>
      <w:r w:rsidRPr="00731775">
        <w:rPr>
          <w:rFonts w:ascii="Times New Roman" w:eastAsia="Times New Roman" w:hAnsi="Times New Roman" w:cs="Times New Roman"/>
          <w:sz w:val="24"/>
          <w:szCs w:val="24"/>
        </w:rPr>
        <w:t>Raffel</w:t>
      </w:r>
      <w:proofErr w:type="spellEnd"/>
      <w:r w:rsidRPr="00731775">
        <w:rPr>
          <w:rFonts w:ascii="Times New Roman" w:eastAsia="Times New Roman" w:hAnsi="Times New Roman" w:cs="Times New Roman"/>
          <w:sz w:val="24"/>
          <w:szCs w:val="24"/>
        </w:rPr>
        <w:t xml:space="preserve"> </w:t>
      </w:r>
      <w:r w:rsidRPr="00731775">
        <w:rPr>
          <w:rFonts w:ascii="Times New Roman" w:eastAsia="Times New Roman" w:hAnsi="Times New Roman" w:cs="Times New Roman"/>
          <w:sz w:val="24"/>
          <w:szCs w:val="24"/>
        </w:rPr>
        <w:br/>
      </w:r>
      <w:proofErr w:type="spellStart"/>
      <w:r w:rsidRPr="00731775">
        <w:rPr>
          <w:rFonts w:ascii="Times New Roman" w:eastAsia="Times New Roman" w:hAnsi="Times New Roman" w:cs="Times New Roman"/>
          <w:sz w:val="24"/>
          <w:szCs w:val="24"/>
        </w:rPr>
        <w:t>Engl</w:t>
      </w:r>
      <w:proofErr w:type="spellEnd"/>
      <w:r w:rsidRPr="00731775">
        <w:rPr>
          <w:rFonts w:ascii="Times New Roman" w:eastAsia="Times New Roman" w:hAnsi="Times New Roman" w:cs="Times New Roman"/>
          <w:sz w:val="24"/>
          <w:szCs w:val="24"/>
        </w:rPr>
        <w:t xml:space="preserve"> 302 section H02 distance learning </w:t>
      </w:r>
      <w:r w:rsidRPr="00731775">
        <w:rPr>
          <w:rFonts w:ascii="Times New Roman" w:eastAsia="Times New Roman" w:hAnsi="Times New Roman" w:cs="Times New Roman"/>
          <w:sz w:val="24"/>
          <w:szCs w:val="24"/>
        </w:rPr>
        <w:br/>
        <w:t xml:space="preserve">Spring 2012 </w:t>
      </w:r>
      <w:r w:rsidRPr="00731775">
        <w:rPr>
          <w:rFonts w:ascii="Times New Roman" w:eastAsia="Times New Roman" w:hAnsi="Times New Roman" w:cs="Times New Roman"/>
          <w:sz w:val="24"/>
          <w:szCs w:val="24"/>
        </w:rPr>
        <w:br/>
        <w:t xml:space="preserve">Online </w:t>
      </w:r>
      <w:r w:rsidRPr="00731775">
        <w:rPr>
          <w:rFonts w:ascii="Times New Roman" w:eastAsia="Times New Roman" w:hAnsi="Times New Roman" w:cs="Times New Roman"/>
          <w:sz w:val="24"/>
          <w:szCs w:val="24"/>
        </w:rPr>
        <w:br/>
        <w:t xml:space="preserve">Office: Robinson A112C </w:t>
      </w:r>
      <w:r w:rsidRPr="00731775">
        <w:rPr>
          <w:rFonts w:ascii="Times New Roman" w:eastAsia="Times New Roman" w:hAnsi="Times New Roman" w:cs="Times New Roman"/>
          <w:sz w:val="24"/>
          <w:szCs w:val="24"/>
        </w:rPr>
        <w:br/>
        <w:t xml:space="preserve">draffel@gmu.edu </w:t>
      </w:r>
      <w:r w:rsidRPr="00731775">
        <w:rPr>
          <w:rFonts w:ascii="Times New Roman" w:eastAsia="Times New Roman" w:hAnsi="Times New Roman" w:cs="Times New Roman"/>
          <w:sz w:val="24"/>
          <w:szCs w:val="24"/>
        </w:rPr>
        <w:br/>
        <w:t xml:space="preserve">Office hours: online almost all the time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This is a distance learning course. Class starts on Monday, January 23. All class meetings will take place in cyberspace. I will post most assignments in Blackboard or on my website, and you will put most of your work in Blackboard. You will email me only a few of your assignments.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In this class you will complete two graded essays, a research/communication/book review project, an ethics project, several humanities writing and word choice </w:t>
      </w:r>
      <w:proofErr w:type="gramStart"/>
      <w:r w:rsidRPr="00731775">
        <w:rPr>
          <w:rFonts w:ascii="Times New Roman" w:eastAsia="Times New Roman" w:hAnsi="Times New Roman" w:cs="Times New Roman"/>
          <w:sz w:val="24"/>
          <w:szCs w:val="24"/>
        </w:rPr>
        <w:t>assignments,</w:t>
      </w:r>
      <w:proofErr w:type="gramEnd"/>
      <w:r w:rsidRPr="00731775">
        <w:rPr>
          <w:rFonts w:ascii="Times New Roman" w:eastAsia="Times New Roman" w:hAnsi="Times New Roman" w:cs="Times New Roman"/>
          <w:sz w:val="24"/>
          <w:szCs w:val="24"/>
        </w:rPr>
        <w:t xml:space="preserve"> and three self-assessments of your writing progress in our class. Also, you will be graded on participation. You will work on description, narration, definition, explanation, argument and persuasion. You will write, rewrite and edit individually and in groups. You will have several library and online research assignments as part of your writing projects. You will meet the assignment requirements and deadlines for your project grades.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All writing will be submitted on the date and at the time I state. Most assignments should be posted by 11:59 p.m. on their due date. I will not accept assignments submitted after the due date and time for grading or credit. </w:t>
      </w:r>
      <w:r w:rsidRPr="00731775">
        <w:rPr>
          <w:rFonts w:ascii="Times New Roman" w:eastAsia="Times New Roman" w:hAnsi="Times New Roman" w:cs="Times New Roman"/>
          <w:b/>
          <w:bCs/>
          <w:sz w:val="24"/>
          <w:szCs w:val="24"/>
        </w:rPr>
        <w:t>I do not accept late assignments and I will not grade any work I haven’t seen in draft form</w:t>
      </w:r>
      <w:proofErr w:type="gramStart"/>
      <w:r w:rsidRPr="00731775">
        <w:rPr>
          <w:rFonts w:ascii="Times New Roman" w:eastAsia="Times New Roman" w:hAnsi="Times New Roman" w:cs="Times New Roman"/>
          <w:b/>
          <w:bCs/>
          <w:sz w:val="24"/>
          <w:szCs w:val="24"/>
        </w:rPr>
        <w:t>.</w:t>
      </w:r>
      <w:r w:rsidRPr="00731775">
        <w:rPr>
          <w:rFonts w:ascii="Times New Roman" w:eastAsia="Times New Roman" w:hAnsi="Times New Roman" w:cs="Times New Roman"/>
          <w:sz w:val="24"/>
          <w:szCs w:val="24"/>
        </w:rPr>
        <w:t>.</w:t>
      </w:r>
      <w:proofErr w:type="gramEnd"/>
      <w:r w:rsidRPr="00731775">
        <w:rPr>
          <w:rFonts w:ascii="Times New Roman" w:eastAsia="Times New Roman" w:hAnsi="Times New Roman" w:cs="Times New Roman"/>
          <w:sz w:val="24"/>
          <w:szCs w:val="24"/>
        </w:rPr>
        <w:t xml:space="preserve"> I don’t </w:t>
      </w:r>
      <w:proofErr w:type="spellStart"/>
      <w:r w:rsidRPr="00731775">
        <w:rPr>
          <w:rFonts w:ascii="Times New Roman" w:eastAsia="Times New Roman" w:hAnsi="Times New Roman" w:cs="Times New Roman"/>
          <w:sz w:val="24"/>
          <w:szCs w:val="24"/>
        </w:rPr>
        <w:t>regrade</w:t>
      </w:r>
      <w:proofErr w:type="spellEnd"/>
      <w:r w:rsidRPr="00731775">
        <w:rPr>
          <w:rFonts w:ascii="Times New Roman" w:eastAsia="Times New Roman" w:hAnsi="Times New Roman" w:cs="Times New Roman"/>
          <w:sz w:val="24"/>
          <w:szCs w:val="24"/>
        </w:rPr>
        <w:t xml:space="preserve"> assignments after you’ve submitted an assignment final by the deadline, I’ve graded that work, and I’ve returned that graded assignment to you. If you need help with an assignment, ask me, your classmates, or other people for help BEFORE your work is due.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You will use a word processing program, MS Word, for writing and revising the assignments.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You will do almost all of your writing on a computer. You will be responsible for keeping your backup disks/drives free of viruses and for saving backup copies of your work. Dead computers/printers, ailing disks/drives, or problems with Internet access will not serve as reasons for missing deadlines. If you do not have a computer, you may work in one of the campus computer labs. Some students do not own computers and do all their coursework in campus labs. Other places to find computers are public libraries and FedEx/</w:t>
      </w:r>
      <w:proofErr w:type="spellStart"/>
      <w:r w:rsidRPr="00731775">
        <w:rPr>
          <w:rFonts w:ascii="Times New Roman" w:eastAsia="Times New Roman" w:hAnsi="Times New Roman" w:cs="Times New Roman"/>
          <w:sz w:val="24"/>
          <w:szCs w:val="24"/>
        </w:rPr>
        <w:t>Kinkos</w:t>
      </w:r>
      <w:proofErr w:type="spellEnd"/>
      <w:r w:rsidRPr="00731775">
        <w:rPr>
          <w:rFonts w:ascii="Times New Roman" w:eastAsia="Times New Roman" w:hAnsi="Times New Roman" w:cs="Times New Roman"/>
          <w:sz w:val="24"/>
          <w:szCs w:val="24"/>
        </w:rPr>
        <w:t xml:space="preserve">. These locations also offer Internet access.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It is a GMU requirement that you must send any messages about </w:t>
      </w:r>
      <w:proofErr w:type="spellStart"/>
      <w:r w:rsidRPr="00731775">
        <w:rPr>
          <w:rFonts w:ascii="Times New Roman" w:eastAsia="Times New Roman" w:hAnsi="Times New Roman" w:cs="Times New Roman"/>
          <w:sz w:val="24"/>
          <w:szCs w:val="24"/>
        </w:rPr>
        <w:t>classwork</w:t>
      </w:r>
      <w:proofErr w:type="spellEnd"/>
      <w:r w:rsidRPr="00731775">
        <w:rPr>
          <w:rFonts w:ascii="Times New Roman" w:eastAsia="Times New Roman" w:hAnsi="Times New Roman" w:cs="Times New Roman"/>
          <w:sz w:val="24"/>
          <w:szCs w:val="24"/>
        </w:rPr>
        <w:t xml:space="preserve"> or school matters to me from your </w:t>
      </w:r>
      <w:r w:rsidRPr="00731775">
        <w:rPr>
          <w:rFonts w:ascii="Times New Roman" w:eastAsia="Times New Roman" w:hAnsi="Times New Roman" w:cs="Times New Roman"/>
          <w:b/>
          <w:bCs/>
          <w:sz w:val="24"/>
          <w:szCs w:val="24"/>
        </w:rPr>
        <w:t>GMU</w:t>
      </w:r>
      <w:r w:rsidRPr="00731775">
        <w:rPr>
          <w:rFonts w:ascii="Times New Roman" w:eastAsia="Times New Roman" w:hAnsi="Times New Roman" w:cs="Times New Roman"/>
          <w:sz w:val="24"/>
          <w:szCs w:val="24"/>
        </w:rPr>
        <w:t xml:space="preserve"> email account or I can't respond to your message.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These are the technology and other skills and computer access you need to succeed in this course: </w:t>
      </w:r>
    </w:p>
    <w:tbl>
      <w:tblPr>
        <w:tblW w:w="0" w:type="auto"/>
        <w:tblCellSpacing w:w="15" w:type="dxa"/>
        <w:tblCellMar>
          <w:top w:w="15" w:type="dxa"/>
          <w:left w:w="15" w:type="dxa"/>
          <w:bottom w:w="15" w:type="dxa"/>
          <w:right w:w="15" w:type="dxa"/>
        </w:tblCellMar>
        <w:tblLook w:val="04A0"/>
      </w:tblPr>
      <w:tblGrid>
        <w:gridCol w:w="5380"/>
        <w:gridCol w:w="81"/>
      </w:tblGrid>
      <w:tr w:rsidR="00731775" w:rsidRPr="00731775" w:rsidTr="00731775">
        <w:trPr>
          <w:gridAfter w:val="1"/>
          <w:tblCellSpacing w:w="15" w:type="dxa"/>
        </w:trPr>
        <w:tc>
          <w:tcPr>
            <w:tcW w:w="0" w:type="auto"/>
            <w:vAlign w:val="center"/>
            <w:hideMark/>
          </w:tcPr>
          <w:p w:rsidR="00731775" w:rsidRPr="00731775" w:rsidRDefault="00731775" w:rsidP="00731775">
            <w:pPr>
              <w:spacing w:after="0" w:line="240" w:lineRule="auto"/>
              <w:ind w:left="720"/>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lastRenderedPageBreak/>
              <w:t>regular access to a computer</w:t>
            </w:r>
          </w:p>
        </w:tc>
      </w:tr>
      <w:tr w:rsidR="00731775" w:rsidRPr="00731775" w:rsidTr="00731775">
        <w:trPr>
          <w:gridAfter w:val="1"/>
          <w:tblCellSpacing w:w="15" w:type="dxa"/>
        </w:trPr>
        <w:tc>
          <w:tcPr>
            <w:tcW w:w="0" w:type="auto"/>
            <w:vAlign w:val="center"/>
            <w:hideMark/>
          </w:tcPr>
          <w:p w:rsidR="00731775" w:rsidRPr="00731775" w:rsidRDefault="00731775" w:rsidP="00731775">
            <w:pPr>
              <w:spacing w:after="0" w:line="240" w:lineRule="auto"/>
              <w:ind w:left="720"/>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regular access to the Internet</w:t>
            </w:r>
          </w:p>
        </w:tc>
      </w:tr>
      <w:tr w:rsidR="00731775" w:rsidRPr="00731775" w:rsidTr="00731775">
        <w:trPr>
          <w:gridAfter w:val="1"/>
          <w:tblCellSpacing w:w="15" w:type="dxa"/>
        </w:trPr>
        <w:tc>
          <w:tcPr>
            <w:tcW w:w="0" w:type="auto"/>
            <w:vAlign w:val="center"/>
            <w:hideMark/>
          </w:tcPr>
          <w:p w:rsidR="00731775" w:rsidRPr="00731775" w:rsidRDefault="00731775" w:rsidP="00731775">
            <w:pPr>
              <w:spacing w:after="0" w:line="240" w:lineRule="auto"/>
              <w:ind w:left="720"/>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regular access to GMU email computer account</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ind w:left="720"/>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regular access to Blackboard</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p>
        </w:tc>
      </w:tr>
    </w:tbl>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Read </w:t>
      </w:r>
      <w:hyperlink r:id="rId4" w:history="1">
        <w:r w:rsidRPr="00731775">
          <w:rPr>
            <w:rFonts w:ascii="Times New Roman" w:eastAsia="Times New Roman" w:hAnsi="Times New Roman" w:cs="Times New Roman"/>
            <w:color w:val="0000FF"/>
            <w:sz w:val="24"/>
            <w:szCs w:val="24"/>
            <w:u w:val="single"/>
          </w:rPr>
          <w:t>course description</w:t>
        </w:r>
      </w:hyperlink>
      <w:r w:rsidRPr="00731775">
        <w:rPr>
          <w:rFonts w:ascii="Times New Roman" w:eastAsia="Times New Roman" w:hAnsi="Times New Roman" w:cs="Times New Roman"/>
          <w:sz w:val="24"/>
          <w:szCs w:val="24"/>
        </w:rPr>
        <w:t xml:space="preserve">, </w:t>
      </w:r>
      <w:hyperlink r:id="rId5" w:history="1">
        <w:r w:rsidRPr="00731775">
          <w:rPr>
            <w:rFonts w:ascii="Times New Roman" w:eastAsia="Times New Roman" w:hAnsi="Times New Roman" w:cs="Times New Roman"/>
            <w:color w:val="0000FF"/>
            <w:sz w:val="24"/>
            <w:szCs w:val="24"/>
            <w:u w:val="single"/>
          </w:rPr>
          <w:t>course readings list</w:t>
        </w:r>
      </w:hyperlink>
      <w:r w:rsidRPr="00731775">
        <w:rPr>
          <w:rFonts w:ascii="Times New Roman" w:eastAsia="Times New Roman" w:hAnsi="Times New Roman" w:cs="Times New Roman"/>
          <w:sz w:val="24"/>
          <w:szCs w:val="24"/>
        </w:rPr>
        <w:t xml:space="preserve">, </w:t>
      </w:r>
      <w:hyperlink r:id="rId6" w:history="1">
        <w:r w:rsidRPr="00731775">
          <w:rPr>
            <w:rFonts w:ascii="Times New Roman" w:eastAsia="Times New Roman" w:hAnsi="Times New Roman" w:cs="Times New Roman"/>
            <w:color w:val="0000FF"/>
            <w:sz w:val="24"/>
            <w:szCs w:val="24"/>
            <w:u w:val="single"/>
          </w:rPr>
          <w:t>paraphrasing and plagiarizing</w:t>
        </w:r>
      </w:hyperlink>
      <w:r w:rsidRPr="00731775">
        <w:rPr>
          <w:rFonts w:ascii="Times New Roman" w:eastAsia="Times New Roman" w:hAnsi="Times New Roman" w:cs="Times New Roman"/>
          <w:sz w:val="24"/>
          <w:szCs w:val="24"/>
        </w:rPr>
        <w:t xml:space="preserve">, </w:t>
      </w:r>
      <w:hyperlink r:id="rId7" w:history="1">
        <w:r w:rsidRPr="00731775">
          <w:rPr>
            <w:rFonts w:ascii="Times New Roman" w:eastAsia="Times New Roman" w:hAnsi="Times New Roman" w:cs="Times New Roman"/>
            <w:color w:val="0000FF"/>
            <w:sz w:val="24"/>
            <w:szCs w:val="24"/>
            <w:u w:val="single"/>
          </w:rPr>
          <w:t>important registrar dates</w:t>
        </w:r>
      </w:hyperlink>
      <w:r w:rsidRPr="00731775">
        <w:rPr>
          <w:rFonts w:ascii="Times New Roman" w:eastAsia="Times New Roman" w:hAnsi="Times New Roman" w:cs="Times New Roman"/>
          <w:sz w:val="24"/>
          <w:szCs w:val="24"/>
        </w:rPr>
        <w:t xml:space="preserve">, </w:t>
      </w:r>
      <w:hyperlink r:id="rId8" w:history="1">
        <w:r w:rsidRPr="00731775">
          <w:rPr>
            <w:rFonts w:ascii="Times New Roman" w:eastAsia="Times New Roman" w:hAnsi="Times New Roman" w:cs="Times New Roman"/>
            <w:color w:val="0000FF"/>
            <w:sz w:val="24"/>
            <w:szCs w:val="24"/>
            <w:u w:val="single"/>
          </w:rPr>
          <w:t>GMU office of disability services</w:t>
        </w:r>
      </w:hyperlink>
      <w:r w:rsidRPr="00731775">
        <w:rPr>
          <w:rFonts w:ascii="Times New Roman" w:eastAsia="Times New Roman" w:hAnsi="Times New Roman" w:cs="Times New Roman"/>
          <w:sz w:val="24"/>
          <w:szCs w:val="24"/>
        </w:rPr>
        <w:t xml:space="preserve">, </w:t>
      </w:r>
      <w:hyperlink r:id="rId9" w:history="1">
        <w:r w:rsidRPr="00731775">
          <w:rPr>
            <w:rFonts w:ascii="Times New Roman" w:eastAsia="Times New Roman" w:hAnsi="Times New Roman" w:cs="Times New Roman"/>
            <w:color w:val="0000FF"/>
            <w:sz w:val="24"/>
            <w:szCs w:val="24"/>
            <w:u w:val="single"/>
          </w:rPr>
          <w:t xml:space="preserve">GMU general education mission statement </w:t>
        </w:r>
      </w:hyperlink>
      <w:r w:rsidRPr="00731775">
        <w:rPr>
          <w:rFonts w:ascii="Times New Roman" w:eastAsia="Times New Roman" w:hAnsi="Times New Roman" w:cs="Times New Roman"/>
          <w:sz w:val="24"/>
          <w:szCs w:val="24"/>
        </w:rPr>
        <w:t xml:space="preserve">and </w:t>
      </w:r>
      <w:hyperlink r:id="rId10" w:history="1">
        <w:r w:rsidRPr="00731775">
          <w:rPr>
            <w:rFonts w:ascii="Times New Roman" w:eastAsia="Times New Roman" w:hAnsi="Times New Roman" w:cs="Times New Roman"/>
            <w:color w:val="0000FF"/>
            <w:sz w:val="24"/>
            <w:szCs w:val="24"/>
            <w:u w:val="single"/>
          </w:rPr>
          <w:t>responsible computing use</w:t>
        </w:r>
      </w:hyperlink>
      <w:r w:rsidRPr="00731775">
        <w:rPr>
          <w:rFonts w:ascii="Times New Roman" w:eastAsia="Times New Roman" w:hAnsi="Times New Roman" w:cs="Times New Roman"/>
          <w:sz w:val="24"/>
          <w:szCs w:val="24"/>
        </w:rPr>
        <w:t xml:space="preserve">. If you are a student with a disability and you need academic accommodations, please email me and contact the Office of Disability Services at 703 993-2474. All academic accommodations must be arranged through that office.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br/>
      </w:r>
      <w:hyperlink r:id="rId11" w:history="1">
        <w:r w:rsidRPr="00731775">
          <w:rPr>
            <w:rFonts w:ascii="Times New Roman" w:eastAsia="Times New Roman" w:hAnsi="Times New Roman" w:cs="Times New Roman"/>
            <w:color w:val="0000FF"/>
            <w:sz w:val="24"/>
            <w:szCs w:val="24"/>
            <w:u w:val="single"/>
          </w:rPr>
          <w:t>More syllabus information here</w:t>
        </w:r>
      </w:hyperlink>
      <w:r w:rsidRPr="00731775">
        <w:rPr>
          <w:rFonts w:ascii="Times New Roman" w:eastAsia="Times New Roman" w:hAnsi="Times New Roman" w:cs="Times New Roman"/>
          <w:sz w:val="24"/>
          <w:szCs w:val="24"/>
        </w:rPr>
        <w:t xml:space="preserve"> </w:t>
      </w:r>
    </w:p>
    <w:p w:rsidR="00731775" w:rsidRPr="00731775" w:rsidRDefault="00731775" w:rsidP="00731775">
      <w:pPr>
        <w:spacing w:before="100" w:beforeAutospacing="1" w:after="100" w:afterAutospacing="1" w:line="240" w:lineRule="auto"/>
        <w:rPr>
          <w:rFonts w:ascii="Times New Roman" w:eastAsia="Times New Roman" w:hAnsi="Times New Roman" w:cs="Times New Roman"/>
          <w:b/>
          <w:bCs/>
          <w:sz w:val="24"/>
          <w:szCs w:val="24"/>
        </w:rPr>
      </w:pPr>
      <w:r w:rsidRPr="00731775">
        <w:rPr>
          <w:rFonts w:ascii="Times New Roman" w:eastAsia="Times New Roman" w:hAnsi="Times New Roman" w:cs="Times New Roman"/>
          <w:b/>
          <w:bCs/>
          <w:sz w:val="24"/>
          <w:szCs w:val="24"/>
        </w:rPr>
        <w:t>Textbook</w:t>
      </w:r>
    </w:p>
    <w:tbl>
      <w:tblPr>
        <w:tblW w:w="0" w:type="auto"/>
        <w:tblCellSpacing w:w="15" w:type="dxa"/>
        <w:tblCellMar>
          <w:top w:w="15" w:type="dxa"/>
          <w:left w:w="15" w:type="dxa"/>
          <w:bottom w:w="15" w:type="dxa"/>
          <w:right w:w="15" w:type="dxa"/>
        </w:tblCellMar>
        <w:tblLook w:val="04A0"/>
      </w:tblPr>
      <w:tblGrid>
        <w:gridCol w:w="9450"/>
      </w:tblGrid>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You won't buy a reader for this class. Instead, go to these </w:t>
            </w:r>
            <w:hyperlink r:id="rId12" w:history="1">
              <w:r w:rsidRPr="00731775">
                <w:rPr>
                  <w:rFonts w:ascii="Times New Roman" w:eastAsia="Times New Roman" w:hAnsi="Times New Roman" w:cs="Times New Roman"/>
                  <w:color w:val="0000FF"/>
                  <w:sz w:val="24"/>
                  <w:szCs w:val="24"/>
                  <w:u w:val="single"/>
                </w:rPr>
                <w:t>course readings websites</w:t>
              </w:r>
            </w:hyperlink>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See my </w:t>
            </w:r>
            <w:hyperlink r:id="rId13" w:history="1">
              <w:r w:rsidRPr="00731775">
                <w:rPr>
                  <w:rFonts w:ascii="Times New Roman" w:eastAsia="Times New Roman" w:hAnsi="Times New Roman" w:cs="Times New Roman"/>
                  <w:color w:val="0000FF"/>
                  <w:sz w:val="24"/>
                  <w:szCs w:val="24"/>
                  <w:u w:val="single"/>
                </w:rPr>
                <w:t>revision checklist</w:t>
              </w:r>
            </w:hyperlink>
            <w:r w:rsidRPr="00731775">
              <w:rPr>
                <w:rFonts w:ascii="Times New Roman" w:eastAsia="Times New Roman" w:hAnsi="Times New Roman" w:cs="Times New Roman"/>
                <w:sz w:val="24"/>
                <w:szCs w:val="24"/>
              </w:rPr>
              <w:t xml:space="preserve"> for writing points to consider.</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 xml:space="preserve">There are several topics that you can't use because I've read too many papers about those subjects. Consult our list of </w:t>
            </w:r>
            <w:hyperlink r:id="rId14" w:history="1">
              <w:r w:rsidRPr="00731775">
                <w:rPr>
                  <w:rFonts w:ascii="Times New Roman" w:eastAsia="Times New Roman" w:hAnsi="Times New Roman" w:cs="Times New Roman"/>
                  <w:color w:val="0000FF"/>
                  <w:sz w:val="24"/>
                  <w:szCs w:val="24"/>
                  <w:u w:val="single"/>
                </w:rPr>
                <w:t>topics to avoid.</w:t>
              </w:r>
            </w:hyperlink>
            <w:r w:rsidRPr="00731775">
              <w:rPr>
                <w:rFonts w:ascii="Times New Roman" w:eastAsia="Times New Roman" w:hAnsi="Times New Roman" w:cs="Times New Roman"/>
                <w:sz w:val="24"/>
                <w:szCs w:val="24"/>
              </w:rPr>
              <w:t xml:space="preserve"> </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Search on the Web for "How to Say Nothing in Five Hundred Words", an essay by Paul McHenry Roberts, and read it before you write your first essay draft.</w:t>
            </w:r>
          </w:p>
        </w:tc>
      </w:tr>
    </w:tbl>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b/>
          <w:bCs/>
          <w:sz w:val="24"/>
          <w:szCs w:val="24"/>
        </w:rPr>
        <w:br/>
        <w:t xml:space="preserve">Grading: </w:t>
      </w:r>
    </w:p>
    <w:tbl>
      <w:tblPr>
        <w:tblW w:w="0" w:type="auto"/>
        <w:tblCellSpacing w:w="15" w:type="dxa"/>
        <w:tblCellMar>
          <w:top w:w="15" w:type="dxa"/>
          <w:left w:w="15" w:type="dxa"/>
          <w:bottom w:w="15" w:type="dxa"/>
          <w:right w:w="15" w:type="dxa"/>
        </w:tblCellMar>
        <w:tblLook w:val="04A0"/>
      </w:tblPr>
      <w:tblGrid>
        <w:gridCol w:w="8935"/>
        <w:gridCol w:w="515"/>
      </w:tblGrid>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u w:val="single"/>
              </w:rPr>
              <w:t xml:space="preserve">Essays (essay grades combined) </w:t>
            </w:r>
            <w:r w:rsidRPr="00731775">
              <w:rPr>
                <w:rFonts w:ascii="Times New Roman" w:eastAsia="Times New Roman" w:hAnsi="Times New Roman" w:cs="Times New Roman"/>
                <w:sz w:val="24"/>
                <w:szCs w:val="24"/>
              </w:rPr>
              <w:t xml:space="preserve">Graded, including meeting deadlines and participation. For each graded essay, missing draft or missing draft peer commenting or missing revision on assigned due dates subtracts one letter grade each (up to three letter grades total) from paper grade. (essay grades combined = 40% of course grade) </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40%</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u w:val="single"/>
              </w:rPr>
              <w:t>Book Review project</w:t>
            </w:r>
            <w:r w:rsidRPr="00731775">
              <w:rPr>
                <w:rFonts w:ascii="Times New Roman" w:eastAsia="Times New Roman" w:hAnsi="Times New Roman" w:cs="Times New Roman"/>
                <w:sz w:val="24"/>
                <w:szCs w:val="24"/>
              </w:rPr>
              <w:t xml:space="preserve"> Graded, including meeting deadlines and participation</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30%</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u w:val="single"/>
              </w:rPr>
              <w:t xml:space="preserve">Humanities writing assignments (business writing assignment grades combined) </w:t>
            </w:r>
            <w:r w:rsidRPr="00731775">
              <w:rPr>
                <w:rFonts w:ascii="Times New Roman" w:eastAsia="Times New Roman" w:hAnsi="Times New Roman" w:cs="Times New Roman"/>
                <w:sz w:val="24"/>
                <w:szCs w:val="24"/>
              </w:rPr>
              <w:t xml:space="preserve">(see </w:t>
            </w:r>
            <w:hyperlink r:id="rId15" w:history="1">
              <w:r w:rsidRPr="00731775">
                <w:rPr>
                  <w:rFonts w:ascii="Times New Roman" w:eastAsia="Times New Roman" w:hAnsi="Times New Roman" w:cs="Times New Roman"/>
                  <w:color w:val="0000FF"/>
                  <w:sz w:val="24"/>
                  <w:szCs w:val="24"/>
                  <w:u w:val="single"/>
                </w:rPr>
                <w:t>course description</w:t>
              </w:r>
            </w:hyperlink>
            <w:r w:rsidRPr="00731775">
              <w:rPr>
                <w:rFonts w:ascii="Times New Roman" w:eastAsia="Times New Roman" w:hAnsi="Times New Roman" w:cs="Times New Roman"/>
                <w:sz w:val="24"/>
                <w:szCs w:val="24"/>
              </w:rPr>
              <w:t xml:space="preserve"> for list of assignments) Participation/pass-fail (humanities writing assignment grades combined = 10% of course grade) </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10%</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u w:val="single"/>
              </w:rPr>
              <w:t>Ethics assignment</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10%</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u w:val="single"/>
              </w:rPr>
              <w:t xml:space="preserve">Self-assessments (self-assessment grades combined = 10% of course grade) </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10%</w:t>
            </w:r>
          </w:p>
        </w:tc>
      </w:tr>
      <w:tr w:rsidR="00731775" w:rsidRPr="00731775" w:rsidTr="00731775">
        <w:trPr>
          <w:tblCellSpacing w:w="15" w:type="dxa"/>
        </w:trPr>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sz w:val="24"/>
                <w:szCs w:val="24"/>
              </w:rPr>
              <w:t>According to the university course catalog, you need a C or higher to pass an ENGL 302 course.</w:t>
            </w:r>
          </w:p>
        </w:tc>
        <w:tc>
          <w:tcPr>
            <w:tcW w:w="0" w:type="auto"/>
            <w:vAlign w:val="center"/>
            <w:hideMark/>
          </w:tcPr>
          <w:p w:rsidR="00731775" w:rsidRPr="00731775" w:rsidRDefault="00731775" w:rsidP="00731775">
            <w:pPr>
              <w:spacing w:after="0" w:line="240" w:lineRule="auto"/>
              <w:rPr>
                <w:rFonts w:ascii="Times New Roman" w:eastAsia="Times New Roman" w:hAnsi="Times New Roman" w:cs="Times New Roman"/>
                <w:sz w:val="20"/>
                <w:szCs w:val="20"/>
              </w:rPr>
            </w:pPr>
          </w:p>
        </w:tc>
      </w:tr>
    </w:tbl>
    <w:p w:rsidR="00731775" w:rsidRPr="00731775" w:rsidRDefault="00731775" w:rsidP="00731775">
      <w:pPr>
        <w:spacing w:before="100" w:beforeAutospacing="1" w:after="100" w:afterAutospacing="1" w:line="240" w:lineRule="auto"/>
        <w:rPr>
          <w:rFonts w:ascii="Times New Roman" w:eastAsia="Times New Roman" w:hAnsi="Times New Roman" w:cs="Times New Roman"/>
          <w:sz w:val="24"/>
          <w:szCs w:val="24"/>
        </w:rPr>
      </w:pPr>
      <w:r w:rsidRPr="00731775">
        <w:rPr>
          <w:rFonts w:ascii="Times New Roman" w:eastAsia="Times New Roman" w:hAnsi="Times New Roman" w:cs="Times New Roman"/>
          <w:b/>
          <w:bCs/>
          <w:sz w:val="24"/>
          <w:szCs w:val="24"/>
        </w:rPr>
        <w:t xml:space="preserve">Schedule: </w:t>
      </w:r>
    </w:p>
    <w:p w:rsidR="00731775" w:rsidRPr="00731775" w:rsidRDefault="00D17273" w:rsidP="00731775">
      <w:pPr>
        <w:spacing w:after="0" w:line="240" w:lineRule="auto"/>
        <w:ind w:left="720"/>
        <w:rPr>
          <w:rFonts w:ascii="Times New Roman" w:eastAsia="Times New Roman" w:hAnsi="Times New Roman" w:cs="Times New Roman"/>
          <w:b/>
          <w:bCs/>
          <w:sz w:val="24"/>
          <w:szCs w:val="24"/>
        </w:rPr>
      </w:pPr>
      <w:hyperlink r:id="rId16" w:history="1">
        <w:proofErr w:type="gramStart"/>
        <w:r w:rsidR="00731775" w:rsidRPr="00731775">
          <w:rPr>
            <w:rFonts w:ascii="Times New Roman" w:eastAsia="Times New Roman" w:hAnsi="Times New Roman" w:cs="Times New Roman"/>
            <w:b/>
            <w:bCs/>
            <w:color w:val="0000FF"/>
            <w:sz w:val="24"/>
            <w:szCs w:val="24"/>
            <w:u w:val="single"/>
          </w:rPr>
          <w:t>distance</w:t>
        </w:r>
        <w:proofErr w:type="gramEnd"/>
        <w:r w:rsidR="00731775" w:rsidRPr="00731775">
          <w:rPr>
            <w:rFonts w:ascii="Times New Roman" w:eastAsia="Times New Roman" w:hAnsi="Times New Roman" w:cs="Times New Roman"/>
            <w:b/>
            <w:bCs/>
            <w:color w:val="0000FF"/>
            <w:sz w:val="24"/>
            <w:szCs w:val="24"/>
            <w:u w:val="single"/>
          </w:rPr>
          <w:t xml:space="preserve"> learning assignments and due dates</w:t>
        </w:r>
      </w:hyperlink>
      <w:r w:rsidR="00731775" w:rsidRPr="00731775">
        <w:rPr>
          <w:rFonts w:ascii="Times New Roman" w:eastAsia="Times New Roman" w:hAnsi="Times New Roman" w:cs="Times New Roman"/>
          <w:b/>
          <w:bCs/>
          <w:sz w:val="24"/>
          <w:szCs w:val="24"/>
        </w:rPr>
        <w:t xml:space="preserve"> </w:t>
      </w:r>
    </w:p>
    <w:p w:rsidR="00731775" w:rsidRPr="00731775" w:rsidRDefault="00731775" w:rsidP="00731775">
      <w:pPr>
        <w:spacing w:before="100" w:beforeAutospacing="1" w:after="100" w:afterAutospacing="1" w:line="240" w:lineRule="auto"/>
        <w:ind w:left="720"/>
        <w:rPr>
          <w:rFonts w:ascii="Times New Roman" w:eastAsia="Times New Roman" w:hAnsi="Times New Roman" w:cs="Times New Roman"/>
          <w:b/>
          <w:bCs/>
          <w:sz w:val="24"/>
          <w:szCs w:val="24"/>
        </w:rPr>
      </w:pPr>
      <w:r w:rsidRPr="00731775">
        <w:rPr>
          <w:rFonts w:ascii="Times New Roman" w:eastAsia="Times New Roman" w:hAnsi="Times New Roman" w:cs="Times New Roman"/>
          <w:b/>
          <w:bCs/>
          <w:sz w:val="24"/>
          <w:szCs w:val="24"/>
        </w:rPr>
        <w:lastRenderedPageBreak/>
        <w:t xml:space="preserve">Return to Dorothy </w:t>
      </w:r>
      <w:proofErr w:type="spellStart"/>
      <w:r w:rsidRPr="00731775">
        <w:rPr>
          <w:rFonts w:ascii="Times New Roman" w:eastAsia="Times New Roman" w:hAnsi="Times New Roman" w:cs="Times New Roman"/>
          <w:b/>
          <w:bCs/>
          <w:sz w:val="24"/>
          <w:szCs w:val="24"/>
        </w:rPr>
        <w:t>Raffel's</w:t>
      </w:r>
      <w:proofErr w:type="spellEnd"/>
      <w:r w:rsidRPr="00731775">
        <w:rPr>
          <w:rFonts w:ascii="Times New Roman" w:eastAsia="Times New Roman" w:hAnsi="Times New Roman" w:cs="Times New Roman"/>
          <w:b/>
          <w:bCs/>
          <w:sz w:val="24"/>
          <w:szCs w:val="24"/>
        </w:rPr>
        <w:t xml:space="preserve"> </w:t>
      </w:r>
      <w:hyperlink r:id="rId17" w:history="1">
        <w:proofErr w:type="gramStart"/>
        <w:r w:rsidRPr="00731775">
          <w:rPr>
            <w:rFonts w:ascii="Times New Roman" w:eastAsia="Times New Roman" w:hAnsi="Times New Roman" w:cs="Times New Roman"/>
            <w:b/>
            <w:bCs/>
            <w:color w:val="0000FF"/>
            <w:sz w:val="24"/>
            <w:szCs w:val="24"/>
            <w:u w:val="single"/>
          </w:rPr>
          <w:t>Spring</w:t>
        </w:r>
        <w:proofErr w:type="gramEnd"/>
        <w:r w:rsidRPr="00731775">
          <w:rPr>
            <w:rFonts w:ascii="Times New Roman" w:eastAsia="Times New Roman" w:hAnsi="Times New Roman" w:cs="Times New Roman"/>
            <w:b/>
            <w:bCs/>
            <w:color w:val="0000FF"/>
            <w:sz w:val="24"/>
            <w:szCs w:val="24"/>
            <w:u w:val="single"/>
          </w:rPr>
          <w:t xml:space="preserve"> schedule.</w:t>
        </w:r>
      </w:hyperlink>
      <w:r w:rsidRPr="00731775">
        <w:rPr>
          <w:rFonts w:ascii="Times New Roman" w:eastAsia="Times New Roman" w:hAnsi="Times New Roman" w:cs="Times New Roman"/>
          <w:b/>
          <w:bCs/>
          <w:sz w:val="24"/>
          <w:szCs w:val="24"/>
        </w:rPr>
        <w:t xml:space="preserve"> </w:t>
      </w:r>
    </w:p>
    <w:p w:rsidR="00731775" w:rsidRDefault="00731775"/>
    <w:sectPr w:rsidR="00731775" w:rsidSect="000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3E36"/>
    <w:rsid w:val="00043E36"/>
    <w:rsid w:val="000B60D2"/>
    <w:rsid w:val="00731775"/>
    <w:rsid w:val="008D42A6"/>
    <w:rsid w:val="00D1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1775"/>
    <w:rPr>
      <w:color w:val="0000FF"/>
      <w:u w:val="single"/>
    </w:rPr>
  </w:style>
</w:styles>
</file>

<file path=word/webSettings.xml><?xml version="1.0" encoding="utf-8"?>
<w:webSettings xmlns:r="http://schemas.openxmlformats.org/officeDocument/2006/relationships" xmlns:w="http://schemas.openxmlformats.org/wordprocessingml/2006/main">
  <w:divs>
    <w:div w:id="13033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mu.edu/dpt/unilife/ods/" TargetMode="External"/><Relationship Id="rId13" Type="http://schemas.openxmlformats.org/officeDocument/2006/relationships/hyperlink" Target="http://mason.gmu.edu/%7Edraffel/revision-checklist.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gistrar.gmu.edu" TargetMode="External"/><Relationship Id="rId12" Type="http://schemas.openxmlformats.org/officeDocument/2006/relationships/hyperlink" Target="http://mason.gmu.edu/%7Edraffel/302hdlreadingsspring2012.htm" TargetMode="External"/><Relationship Id="rId17" Type="http://schemas.openxmlformats.org/officeDocument/2006/relationships/hyperlink" Target="http://mason.gmu.edu/%7Edraffel/spring12schedule.htm" TargetMode="External"/><Relationship Id="rId2" Type="http://schemas.openxmlformats.org/officeDocument/2006/relationships/settings" Target="settings.xml"/><Relationship Id="rId16" Type="http://schemas.openxmlformats.org/officeDocument/2006/relationships/hyperlink" Target="http://mason.gmu.edu/%7Edraffel/302hdlassignmentsspring2012.htm" TargetMode="External"/><Relationship Id="rId1" Type="http://schemas.openxmlformats.org/officeDocument/2006/relationships/styles" Target="styles.xml"/><Relationship Id="rId6" Type="http://schemas.openxmlformats.org/officeDocument/2006/relationships/hyperlink" Target="http://mason.gmu.edu/%7Edraffel/paraphrasingandplagiarizing.htm" TargetMode="External"/><Relationship Id="rId11" Type="http://schemas.openxmlformats.org/officeDocument/2006/relationships/hyperlink" Target="http://mason.gmu.edu/%7Edraffel/moresyllabusinformation.htm" TargetMode="External"/><Relationship Id="rId5" Type="http://schemas.openxmlformats.org/officeDocument/2006/relationships/hyperlink" Target="http://mason.gmu.edu/%7Edraffel/302hdlreadingsspring2012.htm" TargetMode="External"/><Relationship Id="rId15" Type="http://schemas.openxmlformats.org/officeDocument/2006/relationships/hyperlink" Target="http://mason.gmu.edu/%7Edraffel/302hdlcoursedescriptionspring2012.htm" TargetMode="External"/><Relationship Id="rId10" Type="http://schemas.openxmlformats.org/officeDocument/2006/relationships/hyperlink" Target="http://www.gmu.edu/facstaff/policy/newpolicy/1301gen.html" TargetMode="External"/><Relationship Id="rId19" Type="http://schemas.openxmlformats.org/officeDocument/2006/relationships/theme" Target="theme/theme1.xml"/><Relationship Id="rId4" Type="http://schemas.openxmlformats.org/officeDocument/2006/relationships/hyperlink" Target="http://mason.gmu.edu/%7Edraffel/302hdlcoursedescriptionspring2012.htm" TargetMode="External"/><Relationship Id="rId9" Type="http://schemas.openxmlformats.org/officeDocument/2006/relationships/hyperlink" Target="http://provost.gmu.edu/gened/" TargetMode="External"/><Relationship Id="rId14" Type="http://schemas.openxmlformats.org/officeDocument/2006/relationships/hyperlink" Target="http://mason.gmu.edu/%7Edraffel/302topicsnotallowed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4771</Characters>
  <Application>Microsoft Office Word</Application>
  <DocSecurity>4</DocSecurity>
  <Lines>39</Lines>
  <Paragraphs>11</Paragraphs>
  <ScaleCrop>false</ScaleCrop>
  <Company>George Mason University</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sremicks</cp:lastModifiedBy>
  <cp:revision>2</cp:revision>
  <dcterms:created xsi:type="dcterms:W3CDTF">2012-03-01T14:11:00Z</dcterms:created>
  <dcterms:modified xsi:type="dcterms:W3CDTF">2012-03-01T14:11:00Z</dcterms:modified>
</cp:coreProperties>
</file>