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8C" w:rsidRPr="00DF706C" w:rsidRDefault="00845D04" w:rsidP="0059082F">
      <w:pPr>
        <w:pStyle w:val="Title"/>
        <w:rPr>
          <w:rFonts w:ascii="Times" w:hAnsi="Times"/>
          <w:sz w:val="24"/>
        </w:rPr>
      </w:pPr>
      <w:r w:rsidRPr="00DF706C">
        <w:rPr>
          <w:rFonts w:ascii="Times" w:hAnsi="Times"/>
          <w:sz w:val="24"/>
        </w:rPr>
        <w:t xml:space="preserve">George Mason University, </w:t>
      </w:r>
      <w:proofErr w:type="gramStart"/>
      <w:r w:rsidRPr="00DF706C">
        <w:rPr>
          <w:rFonts w:ascii="Times" w:hAnsi="Times"/>
          <w:sz w:val="24"/>
        </w:rPr>
        <w:t>Spring</w:t>
      </w:r>
      <w:proofErr w:type="gramEnd"/>
      <w:r w:rsidRPr="00DF706C">
        <w:rPr>
          <w:rFonts w:ascii="Times" w:hAnsi="Times"/>
          <w:sz w:val="24"/>
        </w:rPr>
        <w:t xml:space="preserve"> </w:t>
      </w:r>
      <w:r>
        <w:rPr>
          <w:rFonts w:ascii="Times" w:hAnsi="Times"/>
          <w:sz w:val="24"/>
        </w:rPr>
        <w:t>2012</w:t>
      </w:r>
    </w:p>
    <w:p w:rsidR="0059082F" w:rsidRPr="00DF706C" w:rsidRDefault="0059082F" w:rsidP="0059082F">
      <w:pPr>
        <w:jc w:val="center"/>
        <w:rPr>
          <w:rFonts w:ascii="Times" w:hAnsi="Times"/>
          <w:b/>
          <w:sz w:val="24"/>
        </w:rPr>
      </w:pPr>
      <w:r>
        <w:rPr>
          <w:rFonts w:ascii="Times" w:hAnsi="Times"/>
          <w:b/>
          <w:sz w:val="24"/>
        </w:rPr>
        <w:t>English 302:B31 — T 7:20-10 p.m.</w:t>
      </w:r>
      <w:r w:rsidRPr="00DF706C">
        <w:rPr>
          <w:rFonts w:ascii="Times" w:hAnsi="Times"/>
          <w:b/>
          <w:sz w:val="24"/>
        </w:rPr>
        <w:t xml:space="preserve">, </w:t>
      </w:r>
      <w:r>
        <w:rPr>
          <w:rFonts w:ascii="Times" w:hAnsi="Times"/>
          <w:b/>
          <w:sz w:val="24"/>
        </w:rPr>
        <w:t>Innovation 319</w:t>
      </w:r>
    </w:p>
    <w:p w:rsidR="0059082F" w:rsidRPr="00DF706C" w:rsidRDefault="0059082F" w:rsidP="0059082F">
      <w:pPr>
        <w:jc w:val="center"/>
        <w:rPr>
          <w:rFonts w:ascii="Times" w:hAnsi="Times"/>
          <w:b/>
          <w:sz w:val="24"/>
        </w:rPr>
      </w:pPr>
      <w:r>
        <w:rPr>
          <w:rFonts w:ascii="Times" w:hAnsi="Times"/>
          <w:b/>
          <w:sz w:val="24"/>
        </w:rPr>
        <w:t>English 302:B32 — Th 7:20-10 p.m.</w:t>
      </w:r>
      <w:r w:rsidRPr="00DF706C">
        <w:rPr>
          <w:rFonts w:ascii="Times" w:hAnsi="Times"/>
          <w:b/>
          <w:sz w:val="24"/>
        </w:rPr>
        <w:t xml:space="preserve">, </w:t>
      </w:r>
      <w:r>
        <w:rPr>
          <w:rFonts w:ascii="Times" w:hAnsi="Times"/>
          <w:b/>
          <w:sz w:val="24"/>
        </w:rPr>
        <w:t>Innovation 318</w:t>
      </w:r>
    </w:p>
    <w:p w:rsidR="0059082F" w:rsidRPr="00DF706C" w:rsidRDefault="0059082F" w:rsidP="0059082F">
      <w:pPr>
        <w:jc w:val="center"/>
        <w:rPr>
          <w:rFonts w:ascii="Times" w:hAnsi="Times"/>
          <w:b/>
          <w:sz w:val="24"/>
        </w:rPr>
      </w:pPr>
    </w:p>
    <w:p w:rsidR="0059082F" w:rsidRPr="00DF706C" w:rsidRDefault="0059082F" w:rsidP="0059082F">
      <w:pPr>
        <w:rPr>
          <w:rFonts w:ascii="Times" w:hAnsi="Times"/>
          <w:b/>
          <w:sz w:val="24"/>
        </w:rPr>
      </w:pPr>
    </w:p>
    <w:p w:rsidR="0059082F" w:rsidRPr="00DF706C" w:rsidRDefault="0059082F" w:rsidP="0059082F">
      <w:pPr>
        <w:pStyle w:val="Heading1"/>
        <w:rPr>
          <w:rFonts w:ascii="Times" w:hAnsi="Times"/>
          <w:sz w:val="24"/>
        </w:rPr>
      </w:pPr>
      <w:r w:rsidRPr="00DF706C">
        <w:rPr>
          <w:rFonts w:ascii="Times" w:hAnsi="Times"/>
          <w:sz w:val="24"/>
        </w:rPr>
        <w:t xml:space="preserve">Instructor: </w:t>
      </w:r>
      <w:r w:rsidRPr="00DF706C">
        <w:rPr>
          <w:rFonts w:ascii="Times" w:hAnsi="Times"/>
          <w:b w:val="0"/>
          <w:sz w:val="24"/>
        </w:rPr>
        <w:t>Art Taylor</w:t>
      </w:r>
    </w:p>
    <w:p w:rsidR="0059082F" w:rsidRPr="00DF706C" w:rsidRDefault="0059082F" w:rsidP="0059082F">
      <w:pPr>
        <w:ind w:left="360" w:hanging="360"/>
        <w:rPr>
          <w:rFonts w:ascii="Times" w:hAnsi="Times"/>
          <w:sz w:val="24"/>
        </w:rPr>
      </w:pPr>
      <w:r w:rsidRPr="00DF706C">
        <w:rPr>
          <w:rFonts w:ascii="Times" w:hAnsi="Times"/>
          <w:b/>
          <w:sz w:val="24"/>
        </w:rPr>
        <w:t xml:space="preserve">Office/hours: </w:t>
      </w:r>
      <w:r>
        <w:rPr>
          <w:rFonts w:ascii="Times" w:hAnsi="Times"/>
          <w:sz w:val="24"/>
        </w:rPr>
        <w:t xml:space="preserve">Robinson Hall </w:t>
      </w:r>
      <w:proofErr w:type="gramStart"/>
      <w:r>
        <w:rPr>
          <w:rFonts w:ascii="Times" w:hAnsi="Times"/>
          <w:sz w:val="24"/>
        </w:rPr>
        <w:t>A</w:t>
      </w:r>
      <w:proofErr w:type="gramEnd"/>
      <w:r>
        <w:rPr>
          <w:rFonts w:ascii="Times" w:hAnsi="Times"/>
          <w:sz w:val="24"/>
        </w:rPr>
        <w:t xml:space="preserve"> 416</w:t>
      </w:r>
      <w:r w:rsidRPr="00DF706C">
        <w:rPr>
          <w:rFonts w:ascii="Times" w:hAnsi="Times"/>
          <w:sz w:val="24"/>
        </w:rPr>
        <w:t>, by appointment</w:t>
      </w:r>
      <w:r>
        <w:rPr>
          <w:rFonts w:ascii="Times" w:hAnsi="Times"/>
          <w:sz w:val="24"/>
        </w:rPr>
        <w:t xml:space="preserve"> only</w:t>
      </w:r>
      <w:r w:rsidRPr="00DF706C">
        <w:rPr>
          <w:rFonts w:ascii="Times" w:hAnsi="Times"/>
          <w:sz w:val="24"/>
        </w:rPr>
        <w:t xml:space="preserve">. </w:t>
      </w:r>
    </w:p>
    <w:p w:rsidR="0059082F" w:rsidRDefault="0059082F" w:rsidP="0059082F">
      <w:pPr>
        <w:rPr>
          <w:rFonts w:ascii="Times" w:hAnsi="Times"/>
          <w:b/>
          <w:sz w:val="24"/>
        </w:rPr>
      </w:pPr>
      <w:r w:rsidRPr="00DF706C">
        <w:rPr>
          <w:rFonts w:ascii="Times" w:hAnsi="Times"/>
          <w:b/>
          <w:sz w:val="24"/>
        </w:rPr>
        <w:t xml:space="preserve">E-mail: </w:t>
      </w:r>
      <w:hyperlink r:id="rId7" w:history="1">
        <w:r w:rsidRPr="00DF706C">
          <w:rPr>
            <w:rStyle w:val="Hyperlink"/>
            <w:rFonts w:ascii="Times" w:hAnsi="Times"/>
            <w:sz w:val="24"/>
          </w:rPr>
          <w:t>etaylori@gmu.edu</w:t>
        </w:r>
      </w:hyperlink>
      <w:r w:rsidRPr="00DF706C">
        <w:rPr>
          <w:rFonts w:ascii="Times" w:hAnsi="Times"/>
          <w:sz w:val="24"/>
        </w:rPr>
        <w:t xml:space="preserve">. </w:t>
      </w:r>
    </w:p>
    <w:p w:rsidR="0059082F" w:rsidRPr="00DF706C" w:rsidRDefault="0059082F" w:rsidP="0059082F">
      <w:pPr>
        <w:rPr>
          <w:rFonts w:ascii="Times" w:hAnsi="Times"/>
          <w:b/>
          <w:sz w:val="24"/>
        </w:rPr>
      </w:pPr>
    </w:p>
    <w:p w:rsidR="0059082F" w:rsidRPr="00DF706C" w:rsidRDefault="0059082F" w:rsidP="0059082F">
      <w:pPr>
        <w:rPr>
          <w:rFonts w:ascii="Times" w:hAnsi="Times"/>
          <w:b/>
          <w:sz w:val="24"/>
        </w:rPr>
      </w:pPr>
      <w:r w:rsidRPr="00DF706C">
        <w:rPr>
          <w:rFonts w:ascii="Times" w:hAnsi="Times"/>
          <w:b/>
          <w:sz w:val="24"/>
        </w:rPr>
        <w:t xml:space="preserve">Required Texts: </w:t>
      </w:r>
    </w:p>
    <w:p w:rsidR="0059082F" w:rsidRPr="00DF706C" w:rsidRDefault="0059082F" w:rsidP="0059082F">
      <w:pPr>
        <w:pStyle w:val="DefinitionTerm"/>
        <w:ind w:left="360" w:hanging="360"/>
        <w:rPr>
          <w:rFonts w:ascii="Times" w:hAnsi="Times"/>
        </w:rPr>
      </w:pPr>
      <w:r w:rsidRPr="00DF706C">
        <w:rPr>
          <w:rFonts w:ascii="Times" w:hAnsi="Times"/>
        </w:rPr>
        <w:t xml:space="preserve">Gladwell, M.  (2000). </w:t>
      </w:r>
      <w:proofErr w:type="gramStart"/>
      <w:r w:rsidRPr="00DF706C">
        <w:rPr>
          <w:rFonts w:ascii="Times" w:hAnsi="Times"/>
          <w:i/>
        </w:rPr>
        <w:t>The</w:t>
      </w:r>
      <w:proofErr w:type="gramEnd"/>
      <w:r w:rsidRPr="00DF706C">
        <w:rPr>
          <w:rFonts w:ascii="Times" w:hAnsi="Times"/>
          <w:i/>
        </w:rPr>
        <w:t xml:space="preserve"> tipping point: How little things can make a big difference</w:t>
      </w:r>
      <w:r w:rsidRPr="00DF706C">
        <w:rPr>
          <w:rFonts w:ascii="Times" w:hAnsi="Times"/>
        </w:rPr>
        <w:t xml:space="preserve">. New York: Little, Brown. </w:t>
      </w:r>
    </w:p>
    <w:p w:rsidR="0059082F" w:rsidRPr="00DF706C" w:rsidRDefault="0059082F" w:rsidP="0059082F">
      <w:pPr>
        <w:pStyle w:val="DefinitionTerm"/>
        <w:ind w:left="360" w:hanging="360"/>
        <w:rPr>
          <w:rFonts w:ascii="Times" w:hAnsi="Times"/>
        </w:rPr>
      </w:pPr>
      <w:proofErr w:type="gramStart"/>
      <w:r w:rsidRPr="00DF706C">
        <w:rPr>
          <w:rFonts w:ascii="Times" w:hAnsi="Times"/>
        </w:rPr>
        <w:t>Graff, G., &amp;</w:t>
      </w:r>
      <w:r>
        <w:rPr>
          <w:rFonts w:ascii="Times" w:hAnsi="Times"/>
        </w:rPr>
        <w:t xml:space="preserve"> Birkenstein, C. (2010</w:t>
      </w:r>
      <w:r w:rsidRPr="00DF706C">
        <w:rPr>
          <w:rFonts w:ascii="Times" w:hAnsi="Times"/>
        </w:rPr>
        <w:t>).</w:t>
      </w:r>
      <w:proofErr w:type="gramEnd"/>
      <w:r w:rsidRPr="00DF706C">
        <w:rPr>
          <w:rFonts w:ascii="Times" w:hAnsi="Times"/>
        </w:rPr>
        <w:t xml:space="preserve"> </w:t>
      </w:r>
      <w:r w:rsidRPr="00DF706C">
        <w:rPr>
          <w:rFonts w:ascii="Times" w:hAnsi="Times"/>
          <w:i/>
        </w:rPr>
        <w:t>They say, I say: The moves that matter in academic writing</w:t>
      </w:r>
      <w:r>
        <w:rPr>
          <w:rFonts w:ascii="Times" w:hAnsi="Times"/>
          <w:i/>
        </w:rPr>
        <w:t xml:space="preserve"> </w:t>
      </w:r>
      <w:r>
        <w:rPr>
          <w:rFonts w:ascii="Times" w:hAnsi="Times"/>
        </w:rPr>
        <w:t xml:space="preserve">(2nd </w:t>
      </w:r>
      <w:proofErr w:type="gramStart"/>
      <w:r>
        <w:rPr>
          <w:rFonts w:ascii="Times" w:hAnsi="Times"/>
        </w:rPr>
        <w:t>ed</w:t>
      </w:r>
      <w:proofErr w:type="gramEnd"/>
      <w:r>
        <w:rPr>
          <w:rFonts w:ascii="Times" w:hAnsi="Times"/>
        </w:rPr>
        <w:t xml:space="preserve">.). </w:t>
      </w:r>
      <w:r w:rsidRPr="00DF706C">
        <w:rPr>
          <w:rFonts w:ascii="Times" w:hAnsi="Times"/>
        </w:rPr>
        <w:t xml:space="preserve">New York: W.W. Norton. </w:t>
      </w:r>
    </w:p>
    <w:p w:rsidR="0059082F" w:rsidRPr="00DF706C" w:rsidRDefault="0059082F" w:rsidP="0059082F">
      <w:pPr>
        <w:rPr>
          <w:rFonts w:ascii="Times" w:hAnsi="Times"/>
          <w:sz w:val="24"/>
        </w:rPr>
      </w:pPr>
      <w:proofErr w:type="gramStart"/>
      <w:r w:rsidRPr="00DF706C">
        <w:rPr>
          <w:rFonts w:ascii="Times" w:hAnsi="Times"/>
          <w:sz w:val="24"/>
        </w:rPr>
        <w:t>Hacker, D. (2008).</w:t>
      </w:r>
      <w:proofErr w:type="gramEnd"/>
      <w:r w:rsidRPr="00DF706C">
        <w:rPr>
          <w:rFonts w:ascii="Times" w:hAnsi="Times"/>
          <w:sz w:val="24"/>
        </w:rPr>
        <w:t xml:space="preserve"> </w:t>
      </w:r>
      <w:proofErr w:type="gramStart"/>
      <w:r w:rsidRPr="00DF706C">
        <w:rPr>
          <w:rFonts w:ascii="Times" w:hAnsi="Times"/>
          <w:i/>
          <w:sz w:val="24"/>
        </w:rPr>
        <w:t>A pocket style manual</w:t>
      </w:r>
      <w:r w:rsidRPr="00DF706C">
        <w:rPr>
          <w:rFonts w:ascii="Times" w:hAnsi="Times"/>
          <w:sz w:val="24"/>
        </w:rPr>
        <w:t>.</w:t>
      </w:r>
      <w:proofErr w:type="gramEnd"/>
      <w:r w:rsidRPr="00DF706C">
        <w:rPr>
          <w:rFonts w:ascii="Times" w:hAnsi="Times"/>
          <w:sz w:val="24"/>
        </w:rPr>
        <w:t xml:space="preserve"> Boston: Bedford St. Martin’s.</w:t>
      </w:r>
    </w:p>
    <w:p w:rsidR="0059082F" w:rsidRPr="00DF706C" w:rsidRDefault="0059082F" w:rsidP="0059082F">
      <w:pPr>
        <w:ind w:left="360"/>
        <w:rPr>
          <w:rFonts w:ascii="Times" w:hAnsi="Times"/>
          <w:sz w:val="24"/>
        </w:rPr>
      </w:pPr>
    </w:p>
    <w:p w:rsidR="0059082F" w:rsidRPr="00DF706C" w:rsidRDefault="0059082F" w:rsidP="0059082F">
      <w:pPr>
        <w:rPr>
          <w:rFonts w:ascii="Times" w:hAnsi="Times"/>
          <w:b/>
          <w:sz w:val="24"/>
        </w:rPr>
      </w:pPr>
      <w:r w:rsidRPr="00DF706C">
        <w:rPr>
          <w:rFonts w:ascii="Times" w:hAnsi="Times"/>
          <w:b/>
          <w:sz w:val="24"/>
        </w:rPr>
        <w:t>Course Overview/Objectives:</w:t>
      </w:r>
    </w:p>
    <w:p w:rsidR="0059082F" w:rsidRPr="00DF706C" w:rsidRDefault="0059082F" w:rsidP="0059082F">
      <w:pPr>
        <w:widowControl w:val="0"/>
        <w:autoSpaceDE w:val="0"/>
        <w:autoSpaceDN w:val="0"/>
        <w:adjustRightInd w:val="0"/>
        <w:rPr>
          <w:rFonts w:ascii="Times" w:hAnsi="Times"/>
          <w:sz w:val="24"/>
        </w:rPr>
      </w:pPr>
      <w:r w:rsidRPr="00DF706C">
        <w:rPr>
          <w:rFonts w:ascii="Times" w:hAnsi="Times"/>
          <w:sz w:val="24"/>
        </w:rPr>
        <w:t xml:space="preserve">This course is designed to build on the general writing skills and techniques you have acquired in 101 and other university courses, and to prepare you for completing advanced level writing, analysis, and research tailored to your major discipline and possible future workplace.  We will, therefore, practice the various genres of writing you are likely to encounter. Throughout the semester, you’ll also learn to recognize the way(s) that knowledge is constructed in </w:t>
      </w:r>
      <w:r>
        <w:rPr>
          <w:rFonts w:ascii="Times" w:hAnsi="Times"/>
          <w:sz w:val="24"/>
        </w:rPr>
        <w:t>humanities</w:t>
      </w:r>
      <w:r w:rsidRPr="00DF706C">
        <w:rPr>
          <w:rFonts w:ascii="Times" w:hAnsi="Times"/>
          <w:sz w:val="24"/>
        </w:rPr>
        <w:t xml:space="preserve"> disciplines (focusing on your own discipline or career interest), adapt your writing to common purposes and audience needs, conduct and synthesize research, use computer technologies as part of your research and writing process, and produce writing that employs the organizational techniques and genres typical in your discipline. </w:t>
      </w:r>
    </w:p>
    <w:p w:rsidR="0059082F" w:rsidRPr="00DF706C" w:rsidRDefault="0059082F" w:rsidP="0059082F">
      <w:pPr>
        <w:widowControl w:val="0"/>
        <w:autoSpaceDE w:val="0"/>
        <w:autoSpaceDN w:val="0"/>
        <w:adjustRightInd w:val="0"/>
        <w:rPr>
          <w:rFonts w:ascii="Times" w:hAnsi="Times"/>
          <w:sz w:val="24"/>
        </w:rPr>
      </w:pPr>
    </w:p>
    <w:p w:rsidR="0059082F" w:rsidRPr="00DF706C" w:rsidRDefault="0059082F" w:rsidP="0059082F">
      <w:pPr>
        <w:rPr>
          <w:rFonts w:ascii="Times" w:hAnsi="Times"/>
          <w:sz w:val="24"/>
        </w:rPr>
      </w:pPr>
      <w:r w:rsidRPr="00DF706C">
        <w:rPr>
          <w:rFonts w:ascii="Times" w:hAnsi="Times"/>
          <w:sz w:val="24"/>
        </w:rPr>
        <w:t>By the end of this course students will be able to</w:t>
      </w:r>
    </w:p>
    <w:p w:rsidR="0059082F" w:rsidRPr="00DF706C" w:rsidRDefault="0059082F" w:rsidP="0059082F">
      <w:pPr>
        <w:numPr>
          <w:ilvl w:val="0"/>
          <w:numId w:val="11"/>
        </w:numPr>
        <w:rPr>
          <w:rFonts w:ascii="Times" w:hAnsi="Times"/>
          <w:sz w:val="24"/>
        </w:rPr>
      </w:pPr>
      <w:proofErr w:type="gramStart"/>
      <w:r w:rsidRPr="00DF706C">
        <w:rPr>
          <w:rFonts w:ascii="Times" w:hAnsi="Times"/>
          <w:sz w:val="24"/>
        </w:rPr>
        <w:t>use</w:t>
      </w:r>
      <w:proofErr w:type="gramEnd"/>
      <w:r w:rsidRPr="00DF706C">
        <w:rPr>
          <w:rFonts w:ascii="Times" w:hAnsi="Times"/>
          <w:sz w:val="24"/>
        </w:rPr>
        <w:t xml:space="preserve"> writing as a tool for exploration and reflection in addressing advanced problems, as well as for exposition and persuasion</w:t>
      </w:r>
      <w:r>
        <w:rPr>
          <w:rFonts w:ascii="Times" w:hAnsi="Times"/>
          <w:sz w:val="24"/>
        </w:rPr>
        <w:t>.</w:t>
      </w:r>
    </w:p>
    <w:p w:rsidR="0059082F" w:rsidRPr="00DF706C" w:rsidRDefault="0059082F" w:rsidP="0059082F">
      <w:pPr>
        <w:numPr>
          <w:ilvl w:val="0"/>
          <w:numId w:val="11"/>
        </w:numPr>
        <w:rPr>
          <w:rFonts w:ascii="Times" w:hAnsi="Times"/>
          <w:sz w:val="24"/>
        </w:rPr>
      </w:pPr>
      <w:proofErr w:type="gramStart"/>
      <w:r w:rsidRPr="00DF706C">
        <w:rPr>
          <w:rFonts w:ascii="Times" w:hAnsi="Times"/>
          <w:sz w:val="24"/>
        </w:rPr>
        <w:t>employ</w:t>
      </w:r>
      <w:proofErr w:type="gramEnd"/>
      <w:r w:rsidRPr="00DF706C">
        <w:rPr>
          <w:rFonts w:ascii="Times" w:hAnsi="Times"/>
          <w:sz w:val="24"/>
        </w:rPr>
        <w:t xml:space="preserve"> strategies for writing as a recursive process of inventing, investigating, shaping, drafting, revising, and editing to meet a range of advanced academic and professional expectations</w:t>
      </w:r>
      <w:r>
        <w:rPr>
          <w:rFonts w:ascii="Times" w:hAnsi="Times"/>
          <w:sz w:val="24"/>
        </w:rPr>
        <w:t>.</w:t>
      </w:r>
    </w:p>
    <w:p w:rsidR="0059082F" w:rsidRPr="00DF706C" w:rsidRDefault="0059082F" w:rsidP="0059082F">
      <w:pPr>
        <w:numPr>
          <w:ilvl w:val="0"/>
          <w:numId w:val="11"/>
        </w:numPr>
        <w:rPr>
          <w:rFonts w:ascii="Times" w:hAnsi="Times"/>
          <w:sz w:val="24"/>
        </w:rPr>
      </w:pPr>
      <w:proofErr w:type="gramStart"/>
      <w:r w:rsidRPr="00DF706C">
        <w:rPr>
          <w:rFonts w:ascii="Times" w:hAnsi="Times"/>
          <w:sz w:val="24"/>
        </w:rPr>
        <w:t>identify</w:t>
      </w:r>
      <w:proofErr w:type="gramEnd"/>
      <w:r w:rsidRPr="00DF706C">
        <w:rPr>
          <w:rFonts w:ascii="Times" w:hAnsi="Times"/>
          <w:sz w:val="24"/>
        </w:rPr>
        <w:t>, evaluate, and use research sources</w:t>
      </w:r>
      <w:r>
        <w:rPr>
          <w:rFonts w:ascii="Times" w:hAnsi="Times"/>
          <w:sz w:val="24"/>
        </w:rPr>
        <w:t>.</w:t>
      </w:r>
    </w:p>
    <w:p w:rsidR="0059082F" w:rsidRPr="00DF706C" w:rsidRDefault="0059082F" w:rsidP="0059082F">
      <w:pPr>
        <w:numPr>
          <w:ilvl w:val="0"/>
          <w:numId w:val="11"/>
        </w:numPr>
        <w:rPr>
          <w:rFonts w:ascii="Times" w:hAnsi="Times"/>
          <w:sz w:val="24"/>
        </w:rPr>
      </w:pPr>
      <w:proofErr w:type="gramStart"/>
      <w:r w:rsidRPr="00DF706C">
        <w:rPr>
          <w:rFonts w:ascii="Times" w:hAnsi="Times"/>
          <w:sz w:val="24"/>
        </w:rPr>
        <w:t>employ</w:t>
      </w:r>
      <w:proofErr w:type="gramEnd"/>
      <w:r w:rsidRPr="00DF706C">
        <w:rPr>
          <w:rFonts w:ascii="Times" w:hAnsi="Times"/>
          <w:sz w:val="24"/>
        </w:rPr>
        <w:t xml:space="preserve"> a range of appropriate technologies to support researching, reading, writing, and thinking</w:t>
      </w:r>
      <w:r>
        <w:rPr>
          <w:rFonts w:ascii="Times" w:hAnsi="Times"/>
          <w:sz w:val="24"/>
        </w:rPr>
        <w:t>.</w:t>
      </w:r>
    </w:p>
    <w:p w:rsidR="0059082F" w:rsidRPr="00DF706C" w:rsidRDefault="0059082F" w:rsidP="0059082F">
      <w:pPr>
        <w:numPr>
          <w:ilvl w:val="0"/>
          <w:numId w:val="11"/>
        </w:numPr>
        <w:rPr>
          <w:rFonts w:ascii="Times" w:hAnsi="Times"/>
          <w:sz w:val="24"/>
        </w:rPr>
      </w:pPr>
      <w:proofErr w:type="gramStart"/>
      <w:r w:rsidRPr="00DF706C">
        <w:rPr>
          <w:rFonts w:ascii="Times" w:hAnsi="Times"/>
          <w:sz w:val="24"/>
        </w:rPr>
        <w:t>apply</w:t>
      </w:r>
      <w:proofErr w:type="gramEnd"/>
      <w:r w:rsidRPr="00DF706C">
        <w:rPr>
          <w:rFonts w:ascii="Times" w:hAnsi="Times"/>
          <w:sz w:val="24"/>
        </w:rPr>
        <w:t xml:space="preserve"> critical reading strategies that are appropriate to advanced reading in your academic discipline and in possible future workplaces</w:t>
      </w:r>
      <w:r>
        <w:rPr>
          <w:rFonts w:ascii="Times" w:hAnsi="Times"/>
          <w:sz w:val="24"/>
        </w:rPr>
        <w:t>.</w:t>
      </w:r>
    </w:p>
    <w:p w:rsidR="0059082F" w:rsidRPr="00DF706C" w:rsidRDefault="0059082F" w:rsidP="0059082F">
      <w:pPr>
        <w:numPr>
          <w:ilvl w:val="0"/>
          <w:numId w:val="11"/>
        </w:numPr>
        <w:rPr>
          <w:rFonts w:ascii="Times" w:hAnsi="Times"/>
          <w:sz w:val="24"/>
        </w:rPr>
      </w:pPr>
      <w:proofErr w:type="gramStart"/>
      <w:r w:rsidRPr="00DF706C">
        <w:rPr>
          <w:rFonts w:ascii="Times" w:hAnsi="Times"/>
          <w:sz w:val="24"/>
        </w:rPr>
        <w:t>recognize</w:t>
      </w:r>
      <w:proofErr w:type="gramEnd"/>
      <w:r w:rsidRPr="00DF706C">
        <w:rPr>
          <w:rFonts w:ascii="Times" w:hAnsi="Times"/>
          <w:sz w:val="24"/>
        </w:rPr>
        <w:t xml:space="preserve"> how knowledge is constructed in your academic discipline and possible future workplaces</w:t>
      </w:r>
      <w:r>
        <w:rPr>
          <w:rFonts w:ascii="Times" w:hAnsi="Times"/>
          <w:sz w:val="24"/>
        </w:rPr>
        <w:t>.</w:t>
      </w:r>
    </w:p>
    <w:p w:rsidR="0059082F" w:rsidRPr="00DF706C" w:rsidRDefault="0059082F" w:rsidP="0059082F">
      <w:pPr>
        <w:numPr>
          <w:ilvl w:val="0"/>
          <w:numId w:val="11"/>
        </w:numPr>
        <w:rPr>
          <w:rFonts w:ascii="Times" w:hAnsi="Times"/>
          <w:sz w:val="24"/>
        </w:rPr>
      </w:pPr>
      <w:proofErr w:type="gramStart"/>
      <w:r w:rsidRPr="00DF706C">
        <w:rPr>
          <w:rFonts w:ascii="Times" w:hAnsi="Times"/>
          <w:sz w:val="24"/>
        </w:rPr>
        <w:t>analyze</w:t>
      </w:r>
      <w:proofErr w:type="gramEnd"/>
      <w:r w:rsidRPr="00DF706C">
        <w:rPr>
          <w:rFonts w:ascii="Times" w:hAnsi="Times"/>
          <w:sz w:val="24"/>
        </w:rPr>
        <w:t xml:space="preserve"> rhetorical situations – audience, purpose, and context – of texts produced in your academic disciplines and possible future workplaces</w:t>
      </w:r>
      <w:r>
        <w:rPr>
          <w:rFonts w:ascii="Times" w:hAnsi="Times"/>
          <w:sz w:val="24"/>
        </w:rPr>
        <w:t>.</w:t>
      </w:r>
    </w:p>
    <w:p w:rsidR="0059082F" w:rsidRPr="00DF706C" w:rsidRDefault="0059082F" w:rsidP="0059082F">
      <w:pPr>
        <w:numPr>
          <w:ilvl w:val="0"/>
          <w:numId w:val="11"/>
        </w:numPr>
        <w:rPr>
          <w:rFonts w:ascii="Times" w:hAnsi="Times"/>
          <w:sz w:val="24"/>
        </w:rPr>
      </w:pPr>
      <w:proofErr w:type="gramStart"/>
      <w:r w:rsidRPr="00DF706C">
        <w:rPr>
          <w:rFonts w:ascii="Times" w:hAnsi="Times"/>
          <w:sz w:val="24"/>
        </w:rPr>
        <w:t>produce</w:t>
      </w:r>
      <w:proofErr w:type="gramEnd"/>
      <w:r w:rsidRPr="00DF706C">
        <w:rPr>
          <w:rFonts w:ascii="Times" w:hAnsi="Times"/>
          <w:sz w:val="24"/>
        </w:rPr>
        <w:t xml:space="preserve"> writing – including argument proposals – that is appropriate for a range of rhetorical situations within your academic disciplines and possible future workplaces</w:t>
      </w:r>
      <w:r>
        <w:rPr>
          <w:rFonts w:ascii="Times" w:hAnsi="Times"/>
          <w:sz w:val="24"/>
        </w:rPr>
        <w:t>.</w:t>
      </w:r>
    </w:p>
    <w:p w:rsidR="0059082F" w:rsidRPr="00DF706C" w:rsidRDefault="0059082F" w:rsidP="0059082F">
      <w:pPr>
        <w:rPr>
          <w:rFonts w:ascii="Times" w:hAnsi="Times"/>
          <w:sz w:val="24"/>
        </w:rPr>
      </w:pPr>
    </w:p>
    <w:p w:rsidR="0059082F" w:rsidRPr="00DF706C" w:rsidRDefault="0059082F" w:rsidP="0059082F">
      <w:pPr>
        <w:rPr>
          <w:rFonts w:ascii="Times" w:hAnsi="Times"/>
          <w:sz w:val="24"/>
        </w:rPr>
      </w:pPr>
      <w:r w:rsidRPr="00DF706C">
        <w:rPr>
          <w:rFonts w:ascii="Times" w:hAnsi="Times"/>
          <w:b/>
          <w:sz w:val="24"/>
        </w:rPr>
        <w:lastRenderedPageBreak/>
        <w:t xml:space="preserve">Methods of Instruction/Assignments: </w:t>
      </w:r>
      <w:r w:rsidRPr="00DF706C">
        <w:rPr>
          <w:rFonts w:ascii="Times" w:hAnsi="Times"/>
          <w:sz w:val="24"/>
        </w:rPr>
        <w:t xml:space="preserve">The success of this class depends as much on your participation as it does on my guidance. In addition to lecture format, class time will be spent on group discussion, peer review and/or full-class workshops, and in-class writing assignments. </w:t>
      </w:r>
    </w:p>
    <w:p w:rsidR="0059082F" w:rsidRDefault="0059082F" w:rsidP="0059082F">
      <w:pPr>
        <w:widowControl w:val="0"/>
        <w:autoSpaceDE w:val="0"/>
        <w:autoSpaceDN w:val="0"/>
        <w:adjustRightInd w:val="0"/>
        <w:rPr>
          <w:rFonts w:ascii="Times" w:hAnsi="Times"/>
          <w:b/>
          <w:sz w:val="24"/>
        </w:rPr>
      </w:pPr>
    </w:p>
    <w:p w:rsidR="0059082F" w:rsidRPr="00FC42E9" w:rsidRDefault="0059082F" w:rsidP="0059082F">
      <w:pPr>
        <w:widowControl w:val="0"/>
        <w:autoSpaceDE w:val="0"/>
        <w:autoSpaceDN w:val="0"/>
        <w:adjustRightInd w:val="0"/>
        <w:rPr>
          <w:rFonts w:ascii="Times" w:hAnsi="Times"/>
          <w:sz w:val="24"/>
        </w:rPr>
      </w:pPr>
      <w:r w:rsidRPr="00DF706C">
        <w:rPr>
          <w:rFonts w:ascii="Times" w:hAnsi="Times"/>
          <w:b/>
          <w:sz w:val="24"/>
        </w:rPr>
        <w:t xml:space="preserve">Grading: </w:t>
      </w:r>
      <w:r w:rsidRPr="00DF706C">
        <w:rPr>
          <w:rFonts w:ascii="Times" w:hAnsi="Times"/>
          <w:sz w:val="24"/>
        </w:rPr>
        <w:t xml:space="preserve">Grades on the essays will be based both on the quality of the writing and on the depth and breadth of your research. Grades on the annotated bibliography will be based primarily on your evaluations of the sources and secondarily on the citations themselves. Please note: You must earn the grade of "C" or better in this course to receive credit for it and to fulfill this portion of the </w:t>
      </w:r>
      <w:r w:rsidRPr="00FC42E9">
        <w:rPr>
          <w:rFonts w:ascii="Times" w:hAnsi="Times"/>
          <w:sz w:val="24"/>
        </w:rPr>
        <w:t xml:space="preserve">English composition requirement in General Education; </w:t>
      </w:r>
      <w:r w:rsidRPr="00FC42E9">
        <w:rPr>
          <w:rFonts w:ascii="Times" w:hAnsi="Times"/>
          <w:b/>
          <w:sz w:val="24"/>
        </w:rPr>
        <w:t>a grade of "C-" or below will not be sufficient to receive credit for this course</w:t>
      </w:r>
      <w:r w:rsidRPr="00FC42E9">
        <w:rPr>
          <w:rFonts w:ascii="Times" w:hAnsi="Times"/>
          <w:sz w:val="24"/>
        </w:rPr>
        <w:t>. The breakdown of your grade is as follows:</w:t>
      </w:r>
    </w:p>
    <w:p w:rsidR="0059082F" w:rsidRPr="00FC42E9" w:rsidRDefault="0059082F" w:rsidP="0059082F">
      <w:pPr>
        <w:widowControl w:val="0"/>
        <w:tabs>
          <w:tab w:val="left" w:pos="720"/>
          <w:tab w:val="right" w:leader="dot" w:pos="9000"/>
        </w:tabs>
        <w:autoSpaceDE w:val="0"/>
        <w:autoSpaceDN w:val="0"/>
        <w:adjustRightInd w:val="0"/>
        <w:rPr>
          <w:rFonts w:ascii="Times" w:hAnsi="Times"/>
          <w:sz w:val="24"/>
        </w:rPr>
      </w:pPr>
      <w:r w:rsidRPr="00FC42E9">
        <w:rPr>
          <w:rFonts w:ascii="Times" w:hAnsi="Times"/>
          <w:sz w:val="24"/>
        </w:rPr>
        <w:tab/>
        <w:t>Class participation</w:t>
      </w:r>
      <w:r w:rsidRPr="00FC42E9">
        <w:rPr>
          <w:rFonts w:ascii="Times" w:hAnsi="Times"/>
          <w:sz w:val="24"/>
        </w:rPr>
        <w:tab/>
        <w:t>10%</w:t>
      </w:r>
    </w:p>
    <w:p w:rsidR="0059082F" w:rsidRPr="00FC42E9" w:rsidRDefault="0059082F" w:rsidP="0059082F">
      <w:pPr>
        <w:widowControl w:val="0"/>
        <w:tabs>
          <w:tab w:val="left" w:pos="720"/>
          <w:tab w:val="right" w:leader="dot" w:pos="9000"/>
        </w:tabs>
        <w:autoSpaceDE w:val="0"/>
        <w:autoSpaceDN w:val="0"/>
        <w:adjustRightInd w:val="0"/>
        <w:rPr>
          <w:rFonts w:ascii="Times" w:hAnsi="Times"/>
          <w:sz w:val="24"/>
        </w:rPr>
      </w:pPr>
      <w:r w:rsidRPr="00FC42E9">
        <w:rPr>
          <w:rFonts w:ascii="Times" w:hAnsi="Times"/>
          <w:sz w:val="24"/>
        </w:rPr>
        <w:tab/>
        <w:t>Quizzes</w:t>
      </w:r>
      <w:r w:rsidRPr="00FC42E9">
        <w:rPr>
          <w:rFonts w:ascii="Times" w:hAnsi="Times"/>
          <w:sz w:val="24"/>
        </w:rPr>
        <w:tab/>
        <w:t>5%</w:t>
      </w:r>
    </w:p>
    <w:p w:rsidR="0059082F" w:rsidRPr="00FC42E9" w:rsidRDefault="0059082F" w:rsidP="0059082F">
      <w:pPr>
        <w:widowControl w:val="0"/>
        <w:tabs>
          <w:tab w:val="left" w:pos="720"/>
          <w:tab w:val="right" w:leader="dot" w:pos="9000"/>
        </w:tabs>
        <w:autoSpaceDE w:val="0"/>
        <w:autoSpaceDN w:val="0"/>
        <w:adjustRightInd w:val="0"/>
        <w:rPr>
          <w:rFonts w:ascii="Times" w:hAnsi="Times"/>
          <w:sz w:val="24"/>
        </w:rPr>
      </w:pPr>
      <w:r>
        <w:rPr>
          <w:rFonts w:ascii="Times" w:hAnsi="Times"/>
          <w:sz w:val="24"/>
        </w:rPr>
        <w:tab/>
        <w:t>Wikipedia assignment</w:t>
      </w:r>
      <w:r>
        <w:rPr>
          <w:rFonts w:ascii="Times" w:hAnsi="Times"/>
          <w:sz w:val="24"/>
        </w:rPr>
        <w:tab/>
        <w:t>10%</w:t>
      </w:r>
    </w:p>
    <w:p w:rsidR="0059082F" w:rsidRDefault="0059082F" w:rsidP="0059082F">
      <w:pPr>
        <w:widowControl w:val="0"/>
        <w:tabs>
          <w:tab w:val="left" w:pos="720"/>
          <w:tab w:val="right" w:leader="dot" w:pos="9000"/>
        </w:tabs>
        <w:autoSpaceDE w:val="0"/>
        <w:autoSpaceDN w:val="0"/>
        <w:adjustRightInd w:val="0"/>
        <w:rPr>
          <w:rFonts w:ascii="Times" w:hAnsi="Times"/>
          <w:sz w:val="24"/>
        </w:rPr>
      </w:pPr>
      <w:r w:rsidRPr="00FC42E9">
        <w:rPr>
          <w:rFonts w:ascii="Times" w:hAnsi="Times"/>
          <w:sz w:val="24"/>
        </w:rPr>
        <w:tab/>
      </w:r>
      <w:r>
        <w:rPr>
          <w:rFonts w:ascii="Times" w:hAnsi="Times"/>
          <w:sz w:val="24"/>
        </w:rPr>
        <w:t>Analyzing your discipline</w:t>
      </w:r>
      <w:r>
        <w:rPr>
          <w:rFonts w:ascii="Times" w:hAnsi="Times"/>
          <w:sz w:val="24"/>
        </w:rPr>
        <w:tab/>
        <w:t>10%</w:t>
      </w:r>
    </w:p>
    <w:p w:rsidR="0059082F" w:rsidRPr="00FC42E9" w:rsidRDefault="0059082F" w:rsidP="0059082F">
      <w:pPr>
        <w:widowControl w:val="0"/>
        <w:tabs>
          <w:tab w:val="left" w:pos="720"/>
          <w:tab w:val="right" w:leader="dot" w:pos="9000"/>
        </w:tabs>
        <w:autoSpaceDE w:val="0"/>
        <w:autoSpaceDN w:val="0"/>
        <w:adjustRightInd w:val="0"/>
        <w:rPr>
          <w:rFonts w:ascii="Times" w:hAnsi="Times"/>
          <w:sz w:val="24"/>
        </w:rPr>
      </w:pPr>
      <w:r>
        <w:rPr>
          <w:rFonts w:ascii="Times" w:hAnsi="Times"/>
          <w:sz w:val="24"/>
        </w:rPr>
        <w:tab/>
      </w:r>
      <w:r w:rsidRPr="00FC42E9">
        <w:rPr>
          <w:rFonts w:ascii="Times" w:hAnsi="Times"/>
          <w:sz w:val="24"/>
        </w:rPr>
        <w:t>Summary</w:t>
      </w:r>
      <w:r w:rsidRPr="00FC42E9">
        <w:rPr>
          <w:rFonts w:ascii="Times" w:hAnsi="Times"/>
          <w:sz w:val="24"/>
        </w:rPr>
        <w:tab/>
      </w:r>
      <w:r>
        <w:rPr>
          <w:rFonts w:ascii="Times" w:hAnsi="Times"/>
          <w:sz w:val="24"/>
        </w:rPr>
        <w:t>5</w:t>
      </w:r>
      <w:r w:rsidRPr="00FC42E9">
        <w:rPr>
          <w:rFonts w:ascii="Times" w:hAnsi="Times"/>
          <w:sz w:val="24"/>
        </w:rPr>
        <w:t>%</w:t>
      </w:r>
    </w:p>
    <w:p w:rsidR="0059082F" w:rsidRPr="00FC42E9" w:rsidRDefault="0059082F" w:rsidP="0059082F">
      <w:pPr>
        <w:widowControl w:val="0"/>
        <w:tabs>
          <w:tab w:val="left" w:pos="720"/>
          <w:tab w:val="right" w:leader="dot" w:pos="9000"/>
        </w:tabs>
        <w:autoSpaceDE w:val="0"/>
        <w:autoSpaceDN w:val="0"/>
        <w:adjustRightInd w:val="0"/>
        <w:rPr>
          <w:rFonts w:ascii="Times" w:hAnsi="Times"/>
          <w:sz w:val="24"/>
        </w:rPr>
      </w:pPr>
      <w:r w:rsidRPr="00FC42E9">
        <w:rPr>
          <w:rFonts w:ascii="Times" w:hAnsi="Times"/>
          <w:sz w:val="24"/>
        </w:rPr>
        <w:tab/>
        <w:t>Research Proposal</w:t>
      </w:r>
      <w:r w:rsidRPr="00FC42E9">
        <w:rPr>
          <w:rFonts w:ascii="Times" w:hAnsi="Times"/>
          <w:sz w:val="24"/>
        </w:rPr>
        <w:tab/>
        <w:t>5%</w:t>
      </w:r>
    </w:p>
    <w:p w:rsidR="0059082F" w:rsidRPr="00FC42E9" w:rsidRDefault="0059082F" w:rsidP="0059082F">
      <w:pPr>
        <w:widowControl w:val="0"/>
        <w:tabs>
          <w:tab w:val="left" w:pos="720"/>
          <w:tab w:val="right" w:leader="dot" w:pos="9000"/>
        </w:tabs>
        <w:autoSpaceDE w:val="0"/>
        <w:autoSpaceDN w:val="0"/>
        <w:adjustRightInd w:val="0"/>
        <w:rPr>
          <w:rFonts w:ascii="Times" w:hAnsi="Times"/>
          <w:sz w:val="24"/>
        </w:rPr>
      </w:pPr>
      <w:r w:rsidRPr="00FC42E9">
        <w:rPr>
          <w:rFonts w:ascii="Times" w:hAnsi="Times"/>
          <w:sz w:val="24"/>
        </w:rPr>
        <w:tab/>
        <w:t>Annotated Bibliography</w:t>
      </w:r>
      <w:r w:rsidRPr="00FC42E9">
        <w:rPr>
          <w:rFonts w:ascii="Times" w:hAnsi="Times"/>
          <w:sz w:val="24"/>
        </w:rPr>
        <w:tab/>
        <w:t>10%</w:t>
      </w:r>
    </w:p>
    <w:p w:rsidR="0059082F" w:rsidRPr="00FC42E9" w:rsidRDefault="0059082F" w:rsidP="0059082F">
      <w:pPr>
        <w:widowControl w:val="0"/>
        <w:tabs>
          <w:tab w:val="left" w:pos="720"/>
          <w:tab w:val="right" w:leader="dot" w:pos="9000"/>
        </w:tabs>
        <w:autoSpaceDE w:val="0"/>
        <w:autoSpaceDN w:val="0"/>
        <w:adjustRightInd w:val="0"/>
        <w:rPr>
          <w:rFonts w:ascii="Times" w:hAnsi="Times"/>
          <w:sz w:val="24"/>
        </w:rPr>
      </w:pPr>
      <w:r>
        <w:rPr>
          <w:rFonts w:ascii="Times" w:hAnsi="Times"/>
          <w:sz w:val="24"/>
        </w:rPr>
        <w:tab/>
        <w:t>Wiki draft</w:t>
      </w:r>
      <w:r w:rsidRPr="00FC42E9">
        <w:rPr>
          <w:rFonts w:ascii="Times" w:hAnsi="Times"/>
          <w:sz w:val="24"/>
        </w:rPr>
        <w:tab/>
        <w:t>10%</w:t>
      </w:r>
    </w:p>
    <w:p w:rsidR="0059082F" w:rsidRPr="00FC42E9" w:rsidRDefault="0059082F" w:rsidP="0059082F">
      <w:pPr>
        <w:widowControl w:val="0"/>
        <w:tabs>
          <w:tab w:val="left" w:pos="720"/>
          <w:tab w:val="right" w:leader="dot" w:pos="9000"/>
        </w:tabs>
        <w:autoSpaceDE w:val="0"/>
        <w:autoSpaceDN w:val="0"/>
        <w:adjustRightInd w:val="0"/>
        <w:rPr>
          <w:rFonts w:ascii="Times" w:hAnsi="Times"/>
          <w:sz w:val="24"/>
        </w:rPr>
      </w:pPr>
      <w:r w:rsidRPr="00FC42E9">
        <w:rPr>
          <w:rFonts w:ascii="Times" w:hAnsi="Times"/>
          <w:sz w:val="24"/>
        </w:rPr>
        <w:tab/>
        <w:t>Presentation</w:t>
      </w:r>
      <w:r w:rsidRPr="00FC42E9">
        <w:rPr>
          <w:rFonts w:ascii="Times" w:hAnsi="Times"/>
          <w:sz w:val="24"/>
        </w:rPr>
        <w:tab/>
        <w:t>5%</w:t>
      </w:r>
    </w:p>
    <w:p w:rsidR="0059082F" w:rsidRPr="00FC42E9" w:rsidRDefault="0059082F" w:rsidP="0059082F">
      <w:pPr>
        <w:widowControl w:val="0"/>
        <w:tabs>
          <w:tab w:val="left" w:pos="720"/>
          <w:tab w:val="right" w:leader="dot" w:pos="9000"/>
        </w:tabs>
        <w:autoSpaceDE w:val="0"/>
        <w:autoSpaceDN w:val="0"/>
        <w:adjustRightInd w:val="0"/>
        <w:rPr>
          <w:rFonts w:ascii="Times" w:hAnsi="Times"/>
          <w:sz w:val="24"/>
        </w:rPr>
      </w:pPr>
      <w:r w:rsidRPr="00FC42E9">
        <w:rPr>
          <w:rFonts w:ascii="Times" w:hAnsi="Times"/>
          <w:sz w:val="24"/>
        </w:rPr>
        <w:tab/>
        <w:t>Wiki Final</w:t>
      </w:r>
      <w:r w:rsidRPr="00FC42E9">
        <w:rPr>
          <w:rFonts w:ascii="Times" w:hAnsi="Times"/>
          <w:sz w:val="24"/>
        </w:rPr>
        <w:tab/>
        <w:t>20%</w:t>
      </w:r>
    </w:p>
    <w:p w:rsidR="0059082F" w:rsidRPr="00FC42E9" w:rsidRDefault="0059082F" w:rsidP="0059082F">
      <w:pPr>
        <w:widowControl w:val="0"/>
        <w:tabs>
          <w:tab w:val="left" w:pos="720"/>
          <w:tab w:val="right" w:leader="dot" w:pos="9000"/>
        </w:tabs>
        <w:autoSpaceDE w:val="0"/>
        <w:autoSpaceDN w:val="0"/>
        <w:adjustRightInd w:val="0"/>
        <w:rPr>
          <w:rFonts w:ascii="Times" w:hAnsi="Times"/>
          <w:sz w:val="24"/>
        </w:rPr>
      </w:pPr>
      <w:r w:rsidRPr="00FC42E9">
        <w:rPr>
          <w:rFonts w:ascii="Times" w:hAnsi="Times"/>
          <w:sz w:val="24"/>
        </w:rPr>
        <w:tab/>
        <w:t>Individual Reflection/Assessment</w:t>
      </w:r>
      <w:r w:rsidRPr="00FC42E9">
        <w:rPr>
          <w:rFonts w:ascii="Times" w:hAnsi="Times"/>
          <w:sz w:val="24"/>
        </w:rPr>
        <w:tab/>
        <w:t>10%</w:t>
      </w:r>
    </w:p>
    <w:p w:rsidR="0059082F" w:rsidRPr="00DF706C" w:rsidRDefault="0059082F" w:rsidP="0059082F">
      <w:pPr>
        <w:rPr>
          <w:rFonts w:ascii="Times" w:hAnsi="Times"/>
          <w:sz w:val="24"/>
        </w:rPr>
      </w:pPr>
    </w:p>
    <w:p w:rsidR="0059082F" w:rsidRPr="00DF706C" w:rsidRDefault="0059082F" w:rsidP="0059082F">
      <w:pPr>
        <w:rPr>
          <w:rFonts w:ascii="Times" w:hAnsi="Times"/>
          <w:b/>
          <w:sz w:val="24"/>
        </w:rPr>
      </w:pPr>
      <w:r w:rsidRPr="00DF706C">
        <w:rPr>
          <w:rFonts w:ascii="Times" w:hAnsi="Times"/>
          <w:b/>
          <w:sz w:val="24"/>
        </w:rPr>
        <w:t xml:space="preserve">Format Policy: </w:t>
      </w:r>
      <w:r w:rsidRPr="00DF706C">
        <w:rPr>
          <w:rFonts w:ascii="Times" w:hAnsi="Times"/>
          <w:sz w:val="24"/>
        </w:rPr>
        <w:t xml:space="preserve">The format for each assignment </w:t>
      </w:r>
      <w:r>
        <w:rPr>
          <w:rFonts w:ascii="Times" w:hAnsi="Times"/>
          <w:sz w:val="24"/>
        </w:rPr>
        <w:t>may</w:t>
      </w:r>
      <w:r w:rsidRPr="00DF706C">
        <w:rPr>
          <w:rFonts w:ascii="Times" w:hAnsi="Times"/>
          <w:sz w:val="24"/>
        </w:rPr>
        <w:t xml:space="preserve"> change according to the assignment. Generally, however, I prefer 12 pt. Times font. No cover sheets on any assignments. </w:t>
      </w:r>
      <w:r>
        <w:rPr>
          <w:rFonts w:ascii="Times" w:hAnsi="Times"/>
          <w:sz w:val="24"/>
        </w:rPr>
        <w:t>Any</w:t>
      </w:r>
      <w:r w:rsidRPr="00DF706C">
        <w:rPr>
          <w:rFonts w:ascii="Times" w:hAnsi="Times"/>
          <w:sz w:val="24"/>
        </w:rPr>
        <w:t xml:space="preserve"> </w:t>
      </w:r>
      <w:r>
        <w:rPr>
          <w:rFonts w:ascii="Times" w:hAnsi="Times"/>
          <w:sz w:val="24"/>
        </w:rPr>
        <w:t xml:space="preserve">paper </w:t>
      </w:r>
      <w:r w:rsidRPr="00DF706C">
        <w:rPr>
          <w:rFonts w:ascii="Times" w:hAnsi="Times"/>
          <w:sz w:val="24"/>
        </w:rPr>
        <w:t xml:space="preserve">assignments </w:t>
      </w:r>
      <w:r>
        <w:rPr>
          <w:rFonts w:ascii="Times" w:hAnsi="Times"/>
          <w:sz w:val="24"/>
        </w:rPr>
        <w:t xml:space="preserve">of multiple pages </w:t>
      </w:r>
      <w:r w:rsidRPr="00DF706C">
        <w:rPr>
          <w:rFonts w:ascii="Times" w:hAnsi="Times"/>
          <w:sz w:val="24"/>
        </w:rPr>
        <w:t>must be stapled</w:t>
      </w:r>
      <w:r>
        <w:rPr>
          <w:rFonts w:ascii="Times" w:hAnsi="Times"/>
          <w:sz w:val="24"/>
        </w:rPr>
        <w:t xml:space="preserve"> (though most assignments will be posted online)</w:t>
      </w:r>
      <w:r w:rsidRPr="00DF706C">
        <w:rPr>
          <w:rFonts w:ascii="Times" w:hAnsi="Times"/>
          <w:sz w:val="24"/>
        </w:rPr>
        <w:t xml:space="preserve">. </w:t>
      </w:r>
    </w:p>
    <w:p w:rsidR="0059082F" w:rsidRPr="00DF706C" w:rsidRDefault="0059082F" w:rsidP="0059082F">
      <w:pPr>
        <w:rPr>
          <w:rFonts w:ascii="Times" w:hAnsi="Times"/>
          <w:b/>
          <w:sz w:val="24"/>
        </w:rPr>
      </w:pPr>
    </w:p>
    <w:p w:rsidR="0059082F" w:rsidRPr="00DF706C" w:rsidRDefault="0059082F" w:rsidP="0059082F">
      <w:pPr>
        <w:rPr>
          <w:rFonts w:ascii="Times" w:hAnsi="Times"/>
          <w:sz w:val="24"/>
        </w:rPr>
      </w:pPr>
      <w:r w:rsidRPr="00DF706C">
        <w:rPr>
          <w:rFonts w:ascii="Times" w:hAnsi="Times"/>
          <w:b/>
          <w:sz w:val="24"/>
        </w:rPr>
        <w:t xml:space="preserve">Handing in </w:t>
      </w:r>
      <w:r>
        <w:rPr>
          <w:rFonts w:ascii="Times" w:hAnsi="Times"/>
          <w:b/>
          <w:sz w:val="24"/>
        </w:rPr>
        <w:t>Assignements</w:t>
      </w:r>
      <w:r w:rsidRPr="00DF706C">
        <w:rPr>
          <w:rFonts w:ascii="Times" w:hAnsi="Times"/>
          <w:b/>
          <w:sz w:val="24"/>
        </w:rPr>
        <w:t xml:space="preserve">: </w:t>
      </w:r>
      <w:r>
        <w:rPr>
          <w:rFonts w:ascii="Times" w:hAnsi="Times"/>
          <w:sz w:val="24"/>
        </w:rPr>
        <w:t>Each assignment must be completed by the beginning of class: any printed copies will be collected; online pages will be locked</w:t>
      </w:r>
      <w:r w:rsidRPr="00DF706C">
        <w:rPr>
          <w:rFonts w:ascii="Times" w:hAnsi="Times"/>
          <w:sz w:val="24"/>
        </w:rPr>
        <w:t xml:space="preserve">. </w:t>
      </w:r>
      <w:r>
        <w:rPr>
          <w:rFonts w:ascii="Times" w:hAnsi="Times"/>
          <w:sz w:val="24"/>
        </w:rPr>
        <w:t>Work submitted beyond that point will be</w:t>
      </w:r>
      <w:r w:rsidRPr="00DF706C">
        <w:rPr>
          <w:rFonts w:ascii="Times" w:hAnsi="Times"/>
          <w:sz w:val="24"/>
        </w:rPr>
        <w:t xml:space="preserve"> considered late and will receive a full letter grade deduction. </w:t>
      </w:r>
    </w:p>
    <w:p w:rsidR="0059082F" w:rsidRPr="00DF706C" w:rsidRDefault="0059082F" w:rsidP="0059082F">
      <w:pPr>
        <w:rPr>
          <w:rFonts w:ascii="Times" w:hAnsi="Times"/>
          <w:sz w:val="24"/>
        </w:rPr>
      </w:pPr>
    </w:p>
    <w:p w:rsidR="0059082F" w:rsidRPr="00DF706C" w:rsidRDefault="0059082F" w:rsidP="0059082F">
      <w:pPr>
        <w:rPr>
          <w:rFonts w:ascii="Times" w:hAnsi="Times"/>
          <w:sz w:val="24"/>
        </w:rPr>
      </w:pPr>
      <w:r w:rsidRPr="00DF706C">
        <w:rPr>
          <w:rFonts w:ascii="Times" w:hAnsi="Times"/>
          <w:b/>
          <w:sz w:val="24"/>
        </w:rPr>
        <w:t xml:space="preserve">Late Assignment Policy: </w:t>
      </w:r>
      <w:r w:rsidRPr="00DF706C">
        <w:rPr>
          <w:rFonts w:ascii="Times" w:hAnsi="Times"/>
          <w:sz w:val="24"/>
        </w:rPr>
        <w:t xml:space="preserve">Late in-class work </w:t>
      </w:r>
      <w:r w:rsidRPr="00DF706C">
        <w:rPr>
          <w:rFonts w:ascii="Times" w:hAnsi="Times"/>
          <w:b/>
          <w:sz w:val="24"/>
        </w:rPr>
        <w:t xml:space="preserve">will not </w:t>
      </w:r>
      <w:r w:rsidRPr="00DF706C">
        <w:rPr>
          <w:rFonts w:ascii="Times" w:hAnsi="Times"/>
          <w:sz w:val="24"/>
        </w:rPr>
        <w:t xml:space="preserve">be accepted. Other assignments handed in late will lose one letter grade deduction per class missed. </w:t>
      </w:r>
    </w:p>
    <w:p w:rsidR="0059082F" w:rsidRPr="00DF706C" w:rsidRDefault="0059082F" w:rsidP="0059082F">
      <w:pPr>
        <w:rPr>
          <w:rFonts w:ascii="Times" w:hAnsi="Times"/>
          <w:sz w:val="24"/>
        </w:rPr>
      </w:pPr>
    </w:p>
    <w:p w:rsidR="0059082F" w:rsidRPr="00DF706C" w:rsidRDefault="0059082F" w:rsidP="0059082F">
      <w:pPr>
        <w:rPr>
          <w:rFonts w:ascii="Times" w:hAnsi="Times"/>
          <w:sz w:val="24"/>
        </w:rPr>
      </w:pPr>
      <w:r w:rsidRPr="00DF706C">
        <w:rPr>
          <w:rFonts w:ascii="Times" w:hAnsi="Times"/>
          <w:b/>
          <w:sz w:val="24"/>
        </w:rPr>
        <w:t xml:space="preserve">Revision Policy: </w:t>
      </w:r>
      <w:r w:rsidRPr="00DF706C">
        <w:rPr>
          <w:rFonts w:ascii="Times" w:hAnsi="Times"/>
          <w:sz w:val="24"/>
        </w:rPr>
        <w:t>You will receive a letter grade from me on each assignment. Except for the</w:t>
      </w:r>
      <w:r>
        <w:rPr>
          <w:rFonts w:ascii="Times" w:hAnsi="Times"/>
          <w:sz w:val="24"/>
        </w:rPr>
        <w:t xml:space="preserve"> final wiki and the</w:t>
      </w:r>
      <w:r w:rsidRPr="00DF706C">
        <w:rPr>
          <w:rFonts w:ascii="Times" w:hAnsi="Times"/>
          <w:sz w:val="24"/>
        </w:rPr>
        <w:t xml:space="preserve"> final reflection/assessment, you may submit a revision of any assignment </w:t>
      </w:r>
      <w:r w:rsidRPr="00DF706C">
        <w:rPr>
          <w:rFonts w:ascii="Times" w:hAnsi="Times"/>
          <w:b/>
          <w:sz w:val="24"/>
        </w:rPr>
        <w:t>no later than one week after</w:t>
      </w:r>
      <w:r w:rsidRPr="00DF706C">
        <w:rPr>
          <w:rFonts w:ascii="Times" w:hAnsi="Times"/>
          <w:sz w:val="24"/>
        </w:rPr>
        <w:t xml:space="preserve"> I have returned it to you. If you submit a revision, you must also submit the original, graded assignment and</w:t>
      </w:r>
      <w:r w:rsidRPr="00DF706C">
        <w:rPr>
          <w:rFonts w:ascii="Times" w:hAnsi="Times"/>
          <w:i/>
          <w:sz w:val="24"/>
        </w:rPr>
        <w:t xml:space="preserve"> </w:t>
      </w:r>
      <w:r w:rsidRPr="00DF706C">
        <w:rPr>
          <w:rFonts w:ascii="Times" w:hAnsi="Times"/>
          <w:sz w:val="24"/>
        </w:rPr>
        <w:t>a one-page</w:t>
      </w:r>
      <w:r>
        <w:rPr>
          <w:rFonts w:ascii="Times" w:hAnsi="Times"/>
          <w:sz w:val="24"/>
        </w:rPr>
        <w:t>, printed</w:t>
      </w:r>
      <w:r w:rsidRPr="00DF706C">
        <w:rPr>
          <w:rFonts w:ascii="Times" w:hAnsi="Times"/>
          <w:sz w:val="24"/>
        </w:rPr>
        <w:t xml:space="preserve"> </w:t>
      </w:r>
      <w:r w:rsidRPr="00DF706C">
        <w:rPr>
          <w:rFonts w:ascii="Times" w:hAnsi="Times"/>
          <w:b/>
          <w:sz w:val="24"/>
        </w:rPr>
        <w:t>memo</w:t>
      </w:r>
      <w:r w:rsidRPr="00DF706C">
        <w:rPr>
          <w:rFonts w:ascii="Times" w:hAnsi="Times"/>
          <w:sz w:val="24"/>
        </w:rPr>
        <w:t xml:space="preserve"> of </w:t>
      </w:r>
      <w:r w:rsidRPr="00DF706C">
        <w:rPr>
          <w:rFonts w:ascii="Times" w:hAnsi="Times"/>
          <w:i/>
          <w:sz w:val="24"/>
        </w:rPr>
        <w:t xml:space="preserve">why </w:t>
      </w:r>
      <w:r w:rsidRPr="00DF706C">
        <w:rPr>
          <w:rFonts w:ascii="Times" w:hAnsi="Times"/>
          <w:sz w:val="24"/>
        </w:rPr>
        <w:t xml:space="preserve">I should reread the revised draft. Your grade will be the average of the original grade and the grade for the revision. </w:t>
      </w:r>
    </w:p>
    <w:p w:rsidR="0059082F" w:rsidRPr="00DF706C" w:rsidRDefault="0059082F" w:rsidP="0059082F">
      <w:pPr>
        <w:rPr>
          <w:rFonts w:ascii="Times" w:hAnsi="Times"/>
          <w:sz w:val="24"/>
        </w:rPr>
      </w:pPr>
    </w:p>
    <w:p w:rsidR="0059082F" w:rsidRDefault="0059082F" w:rsidP="0059082F">
      <w:pPr>
        <w:rPr>
          <w:rFonts w:ascii="Times" w:hAnsi="Times"/>
          <w:sz w:val="24"/>
        </w:rPr>
      </w:pPr>
      <w:r w:rsidRPr="00DF706C">
        <w:rPr>
          <w:rFonts w:ascii="Times" w:hAnsi="Times"/>
          <w:b/>
          <w:sz w:val="24"/>
        </w:rPr>
        <w:t>Enrollment Policy</w:t>
      </w:r>
      <w:r w:rsidRPr="00DF706C">
        <w:rPr>
          <w:rFonts w:ascii="Times" w:hAnsi="Times"/>
          <w:sz w:val="24"/>
        </w:rPr>
        <w:t xml:space="preserve">: Students are responsible for verifying their enrollment in this class. Schedule adjustments should be made by the deadlines published in the Schedule of Classes. </w:t>
      </w:r>
    </w:p>
    <w:p w:rsidR="0059082F" w:rsidRPr="00DB5AEE" w:rsidRDefault="0059082F" w:rsidP="005908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4"/>
          <w:szCs w:val="24"/>
        </w:rPr>
      </w:pPr>
      <w:r>
        <w:rPr>
          <w:rFonts w:ascii="Times" w:hAnsi="Times" w:cs="Times"/>
          <w:b/>
          <w:color w:val="000000"/>
          <w:sz w:val="24"/>
          <w:szCs w:val="24"/>
        </w:rPr>
        <w:br/>
      </w:r>
      <w:r w:rsidRPr="00DB5AEE">
        <w:rPr>
          <w:rFonts w:ascii="Times" w:hAnsi="Times" w:cs="Times"/>
          <w:b/>
          <w:color w:val="000000"/>
          <w:sz w:val="24"/>
          <w:szCs w:val="24"/>
        </w:rPr>
        <w:t>Mason Email:</w:t>
      </w:r>
      <w:r w:rsidRPr="00DB5AEE">
        <w:rPr>
          <w:rFonts w:ascii="Times" w:hAnsi="Times" w:cs="Times"/>
          <w:color w:val="000000"/>
          <w:sz w:val="24"/>
          <w:szCs w:val="24"/>
        </w:rPr>
        <w:t xml:space="preserve"> Students must</w:t>
      </w:r>
      <w:r>
        <w:rPr>
          <w:rFonts w:ascii="Times" w:hAnsi="Times" w:cs="Times"/>
          <w:color w:val="000000"/>
          <w:sz w:val="24"/>
          <w:szCs w:val="24"/>
        </w:rPr>
        <w:t xml:space="preserve"> use their Mason email accounts </w:t>
      </w:r>
      <w:r w:rsidRPr="00DB5AEE">
        <w:rPr>
          <w:rFonts w:ascii="Times" w:hAnsi="Times" w:cs="Times"/>
          <w:color w:val="000000"/>
          <w:sz w:val="24"/>
          <w:szCs w:val="24"/>
        </w:rPr>
        <w:t xml:space="preserve">to receive important University information, including messages related to this class. See </w:t>
      </w:r>
      <w:r w:rsidRPr="00DB5AEE">
        <w:rPr>
          <w:rFonts w:ascii="Times" w:hAnsi="Times" w:cs="Times"/>
          <w:color w:val="0700FF"/>
          <w:sz w:val="24"/>
          <w:szCs w:val="24"/>
        </w:rPr>
        <w:t xml:space="preserve">http://masonlive.gmu.edu </w:t>
      </w:r>
      <w:r w:rsidRPr="00DB5AEE">
        <w:rPr>
          <w:rFonts w:ascii="Times" w:hAnsi="Times" w:cs="Times"/>
          <w:color w:val="000000"/>
          <w:sz w:val="24"/>
          <w:szCs w:val="24"/>
        </w:rPr>
        <w:t>for more information.</w:t>
      </w:r>
    </w:p>
    <w:p w:rsidR="0059082F" w:rsidRDefault="0059082F" w:rsidP="0059082F">
      <w:pPr>
        <w:rPr>
          <w:rFonts w:ascii="Times" w:hAnsi="Times"/>
          <w:b/>
          <w:sz w:val="24"/>
        </w:rPr>
      </w:pPr>
    </w:p>
    <w:p w:rsidR="0059082F" w:rsidRPr="006F38F5" w:rsidRDefault="0059082F" w:rsidP="0059082F">
      <w:pPr>
        <w:rPr>
          <w:rFonts w:ascii="Times" w:hAnsi="Times"/>
          <w:sz w:val="24"/>
        </w:rPr>
      </w:pPr>
      <w:r w:rsidRPr="006F38F5">
        <w:rPr>
          <w:rFonts w:ascii="Times" w:hAnsi="Times"/>
          <w:b/>
          <w:sz w:val="24"/>
        </w:rPr>
        <w:lastRenderedPageBreak/>
        <w:t xml:space="preserve">Attendance Policy/Class Contacts: </w:t>
      </w:r>
      <w:r w:rsidRPr="006F38F5">
        <w:rPr>
          <w:rFonts w:ascii="Times" w:hAnsi="Times"/>
          <w:sz w:val="24"/>
        </w:rPr>
        <w:t xml:space="preserve">You are expected to be an active participant in class, which is difficult if you do not attend. Class discussions, in-class writing assignments, etc. will be crucial to your development in this course and will impact your final grade. If you </w:t>
      </w:r>
      <w:r w:rsidRPr="006F38F5">
        <w:rPr>
          <w:rFonts w:ascii="Times" w:hAnsi="Times"/>
          <w:i/>
          <w:sz w:val="24"/>
        </w:rPr>
        <w:t xml:space="preserve">do </w:t>
      </w:r>
      <w:r w:rsidRPr="006F38F5">
        <w:rPr>
          <w:rFonts w:ascii="Times" w:hAnsi="Times"/>
          <w:sz w:val="24"/>
        </w:rPr>
        <w:t xml:space="preserve">miss a class, please contact one of your classmates for information on what was missed or any assignments. If you need to miss class on a day when a writing assignment is due, you should also rely on a classmate to turn in your paper in order to avoid late penalties. </w:t>
      </w:r>
    </w:p>
    <w:p w:rsidR="0059082F" w:rsidRPr="006F38F5" w:rsidRDefault="0059082F" w:rsidP="0059082F">
      <w:pPr>
        <w:rPr>
          <w:rFonts w:ascii="Times" w:hAnsi="Times"/>
          <w:sz w:val="24"/>
        </w:rPr>
      </w:pPr>
    </w:p>
    <w:p w:rsidR="0059082F" w:rsidRPr="006F38F5" w:rsidRDefault="0059082F" w:rsidP="0059082F">
      <w:pPr>
        <w:rPr>
          <w:rFonts w:ascii="Times" w:hAnsi="Times"/>
          <w:sz w:val="24"/>
        </w:rPr>
      </w:pPr>
      <w:r w:rsidRPr="006F38F5">
        <w:rPr>
          <w:rFonts w:ascii="Times" w:hAnsi="Times"/>
          <w:b/>
          <w:sz w:val="24"/>
        </w:rPr>
        <w:t xml:space="preserve">Note: </w:t>
      </w:r>
      <w:r w:rsidRPr="006F38F5">
        <w:rPr>
          <w:rFonts w:ascii="Times" w:hAnsi="Times"/>
          <w:sz w:val="24"/>
        </w:rPr>
        <w:t>No cell phones. If one rings in class, you lose participation credit for that day. (If mine rings, everyone present gets a bonus point for participation that day.)</w:t>
      </w:r>
    </w:p>
    <w:p w:rsidR="0059082F" w:rsidRPr="00DF706C" w:rsidRDefault="0059082F" w:rsidP="0059082F">
      <w:pPr>
        <w:rPr>
          <w:rFonts w:ascii="Times" w:hAnsi="Times"/>
          <w:sz w:val="24"/>
        </w:rPr>
      </w:pPr>
    </w:p>
    <w:p w:rsidR="0059082F" w:rsidRPr="00DF706C" w:rsidRDefault="0059082F" w:rsidP="0059082F">
      <w:pPr>
        <w:rPr>
          <w:rFonts w:ascii="Times" w:hAnsi="Times"/>
          <w:b/>
          <w:sz w:val="24"/>
        </w:rPr>
      </w:pPr>
      <w:r w:rsidRPr="00DF706C">
        <w:rPr>
          <w:rFonts w:ascii="Times" w:hAnsi="Times"/>
          <w:b/>
          <w:sz w:val="24"/>
        </w:rPr>
        <w:t xml:space="preserve">Plagiarism Statement: </w:t>
      </w:r>
      <w:r w:rsidRPr="00DF706C">
        <w:rPr>
          <w:rFonts w:ascii="Times" w:hAnsi="Times"/>
          <w:sz w:val="24"/>
        </w:rPr>
        <w:t>George Mason University has an Honor Code, which requires all members of this community to maintain the highest standards of academic honesty and integrity.  Cheating, plagiarism, lying, and stealing are all prohibited. The English Department’s plagiarism statement follows:</w:t>
      </w:r>
    </w:p>
    <w:p w:rsidR="0059082F" w:rsidRPr="00DF706C" w:rsidRDefault="0059082F" w:rsidP="0059082F">
      <w:pPr>
        <w:pStyle w:val="BlockText"/>
        <w:jc w:val="left"/>
        <w:rPr>
          <w:rFonts w:ascii="Times" w:hAnsi="Times"/>
          <w:sz w:val="24"/>
        </w:rPr>
      </w:pPr>
      <w:r w:rsidRPr="00DF706C">
        <w:rPr>
          <w:rFonts w:ascii="Times" w:hAnsi="Times"/>
          <w:sz w:val="24"/>
        </w:rPr>
        <w:t xml:space="preserve">“Plagiarism means using the exact words, opinions, or factual information from another person without giving the person credit. Writers give credit through accepted documentation styles, such as parenthetical citation, footnotes or endnotes; a simple listing of books and articles is not sufficient. Plagiarism is the equivalent of intellectual robbery and cannot be tolerated in an academic setting.” </w:t>
      </w:r>
    </w:p>
    <w:p w:rsidR="0059082F" w:rsidRPr="00DF706C" w:rsidRDefault="0059082F" w:rsidP="0059082F">
      <w:pPr>
        <w:pStyle w:val="BlockText"/>
        <w:ind w:left="0"/>
        <w:jc w:val="left"/>
        <w:rPr>
          <w:rFonts w:ascii="Times" w:hAnsi="Times"/>
          <w:sz w:val="24"/>
        </w:rPr>
      </w:pPr>
      <w:r w:rsidRPr="00DF706C">
        <w:rPr>
          <w:rFonts w:ascii="Times" w:hAnsi="Times"/>
          <w:sz w:val="24"/>
        </w:rPr>
        <w:t>If I suspect you have committed plagiarism, I will submit your work to the GMU Honor Committee; you will receive an “HC” for your final grade until the case has been addressed. See honorcode.gmu.edu for more detailed information.</w:t>
      </w:r>
    </w:p>
    <w:p w:rsidR="0059082F" w:rsidRPr="00DF706C" w:rsidRDefault="0059082F" w:rsidP="0059082F">
      <w:pPr>
        <w:rPr>
          <w:rFonts w:ascii="Times" w:hAnsi="Times"/>
          <w:sz w:val="24"/>
        </w:rPr>
      </w:pPr>
    </w:p>
    <w:p w:rsidR="0059082F" w:rsidRPr="00DF706C" w:rsidRDefault="0059082F" w:rsidP="0059082F">
      <w:pPr>
        <w:rPr>
          <w:rFonts w:ascii="Times" w:hAnsi="Times"/>
          <w:sz w:val="24"/>
        </w:rPr>
      </w:pPr>
      <w:r w:rsidRPr="00DF706C">
        <w:rPr>
          <w:rFonts w:ascii="Times" w:hAnsi="Times"/>
          <w:b/>
          <w:sz w:val="24"/>
        </w:rPr>
        <w:t xml:space="preserve">Writing Center: </w:t>
      </w:r>
      <w:r w:rsidRPr="00DF706C">
        <w:rPr>
          <w:rFonts w:ascii="Times" w:hAnsi="Times"/>
          <w:sz w:val="24"/>
        </w:rPr>
        <w:t xml:space="preserve">The Writing Center provides free one-on-one tutoring to help you at any stage of the writing process, from brainstorming to revising to completing your bibliography. The Writing Center does not proofread or edit. The Writing Center is located at Robinson A114; you can also contact them at (703) 993-1200 or visit the Web site at writingcenter.gmu.edu. </w:t>
      </w:r>
    </w:p>
    <w:p w:rsidR="0059082F" w:rsidRPr="00DF706C" w:rsidRDefault="0059082F" w:rsidP="0059082F">
      <w:pPr>
        <w:rPr>
          <w:rFonts w:ascii="Times" w:hAnsi="Times"/>
          <w:sz w:val="24"/>
        </w:rPr>
      </w:pPr>
    </w:p>
    <w:p w:rsidR="0059082F" w:rsidRPr="00DB5AEE" w:rsidRDefault="0059082F" w:rsidP="005908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4"/>
          <w:szCs w:val="24"/>
        </w:rPr>
      </w:pPr>
      <w:r w:rsidRPr="00DB5AEE">
        <w:rPr>
          <w:rFonts w:ascii="Times" w:hAnsi="Times" w:cs="Times"/>
          <w:b/>
          <w:color w:val="000000"/>
          <w:sz w:val="24"/>
          <w:szCs w:val="24"/>
        </w:rPr>
        <w:t xml:space="preserve">Office of Disability Services: </w:t>
      </w:r>
      <w:r w:rsidRPr="00DB5AEE">
        <w:rPr>
          <w:rFonts w:ascii="Times" w:hAnsi="Times" w:cs="Times"/>
          <w:color w:val="000000"/>
          <w:sz w:val="24"/>
          <w:szCs w:val="24"/>
        </w:rPr>
        <w:t xml:space="preserve">If you are a student with a disability and you need academic accommodations, please see me and contact the Office of Disability Services (ODS) at 993-2474. All academic accommodations must be arranged through the ODS. </w:t>
      </w:r>
      <w:r w:rsidRPr="00DB5AEE">
        <w:rPr>
          <w:rFonts w:ascii="Times" w:hAnsi="Times" w:cs="Times"/>
          <w:color w:val="0700FF"/>
          <w:sz w:val="24"/>
          <w:szCs w:val="24"/>
        </w:rPr>
        <w:t>http://ods.gmu.edu</w:t>
      </w:r>
    </w:p>
    <w:p w:rsidR="0059082F" w:rsidRPr="00DB5AEE" w:rsidRDefault="0059082F" w:rsidP="005908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4"/>
          <w:szCs w:val="24"/>
        </w:rPr>
      </w:pPr>
    </w:p>
    <w:p w:rsidR="0059082F" w:rsidRPr="00DB5AEE" w:rsidRDefault="0059082F" w:rsidP="005908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4"/>
          <w:szCs w:val="24"/>
        </w:rPr>
      </w:pPr>
      <w:r w:rsidRPr="00DB5AEE">
        <w:rPr>
          <w:rFonts w:ascii="Times" w:hAnsi="Times" w:cs="Times"/>
          <w:b/>
          <w:color w:val="000000"/>
          <w:sz w:val="24"/>
          <w:szCs w:val="24"/>
        </w:rPr>
        <w:t>Other Useful Campus Resources:</w:t>
      </w:r>
    </w:p>
    <w:p w:rsidR="0059082F" w:rsidRPr="00DB5AEE" w:rsidRDefault="0059082F" w:rsidP="0059082F">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700FF"/>
          <w:sz w:val="24"/>
          <w:szCs w:val="24"/>
        </w:rPr>
      </w:pPr>
      <w:r w:rsidRPr="00DB5AEE">
        <w:rPr>
          <w:rFonts w:ascii="Times" w:hAnsi="Times" w:cs="Times"/>
          <w:b/>
          <w:color w:val="000000"/>
          <w:sz w:val="24"/>
          <w:szCs w:val="24"/>
        </w:rPr>
        <w:t>Writing Center:</w:t>
      </w:r>
      <w:r w:rsidRPr="00DB5AEE">
        <w:rPr>
          <w:rFonts w:ascii="Times" w:hAnsi="Times" w:cs="Times"/>
          <w:color w:val="000000"/>
          <w:sz w:val="24"/>
          <w:szCs w:val="24"/>
        </w:rPr>
        <w:t xml:space="preserve"> A114 Robinson Hall; (703) 993-1200; </w:t>
      </w:r>
      <w:r w:rsidRPr="00DB5AEE">
        <w:rPr>
          <w:rFonts w:ascii="Times" w:hAnsi="Times" w:cs="Times"/>
          <w:color w:val="0700FF"/>
          <w:sz w:val="24"/>
          <w:szCs w:val="24"/>
        </w:rPr>
        <w:t>http://writingcenter.gmu.edu</w:t>
      </w:r>
    </w:p>
    <w:p w:rsidR="0059082F" w:rsidRPr="00DB5AEE" w:rsidRDefault="0059082F" w:rsidP="0059082F">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4"/>
          <w:szCs w:val="24"/>
        </w:rPr>
      </w:pPr>
      <w:r w:rsidRPr="00DB5AEE">
        <w:rPr>
          <w:rFonts w:ascii="Times" w:hAnsi="Times" w:cs="Times"/>
          <w:b/>
          <w:color w:val="000000"/>
          <w:sz w:val="24"/>
          <w:szCs w:val="24"/>
        </w:rPr>
        <w:t>University Libraries’ “Ask a Librarian ”:</w:t>
      </w:r>
      <w:r w:rsidRPr="00DB5AEE">
        <w:rPr>
          <w:rFonts w:ascii="Times" w:hAnsi="Times" w:cs="Times"/>
          <w:color w:val="000000"/>
          <w:sz w:val="24"/>
          <w:szCs w:val="24"/>
        </w:rPr>
        <w:t xml:space="preserve"> </w:t>
      </w:r>
      <w:r w:rsidRPr="00DB5AEE">
        <w:rPr>
          <w:rFonts w:ascii="Times" w:hAnsi="Times" w:cs="Times"/>
          <w:color w:val="0700FF"/>
          <w:sz w:val="24"/>
          <w:szCs w:val="24"/>
        </w:rPr>
        <w:t>http://library.gmu.edu/mudge/IM/IMRef.html</w:t>
      </w:r>
    </w:p>
    <w:p w:rsidR="0059082F" w:rsidRPr="00DB5AEE" w:rsidRDefault="0059082F" w:rsidP="0059082F">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4"/>
          <w:szCs w:val="24"/>
        </w:rPr>
      </w:pPr>
      <w:r w:rsidRPr="00DB5AEE">
        <w:rPr>
          <w:rFonts w:ascii="Times" w:hAnsi="Times" w:cs="Times"/>
          <w:b/>
          <w:color w:val="000000"/>
          <w:sz w:val="24"/>
          <w:szCs w:val="24"/>
        </w:rPr>
        <w:t>Counseling and Psychological Services (CAPS):</w:t>
      </w:r>
      <w:r w:rsidRPr="00DB5AEE">
        <w:rPr>
          <w:rFonts w:ascii="Times" w:hAnsi="Times" w:cs="Times"/>
          <w:color w:val="000000"/>
          <w:sz w:val="24"/>
          <w:szCs w:val="24"/>
        </w:rPr>
        <w:t xml:space="preserve"> (703) 993-2380; </w:t>
      </w:r>
      <w:hyperlink r:id="rId8" w:history="1">
        <w:r w:rsidRPr="00DB5AEE">
          <w:rPr>
            <w:rStyle w:val="Hyperlink"/>
            <w:rFonts w:ascii="Times" w:hAnsi="Times" w:cs="Times"/>
            <w:sz w:val="24"/>
            <w:szCs w:val="24"/>
          </w:rPr>
          <w:t>http://caps.gmu.edu</w:t>
        </w:r>
      </w:hyperlink>
    </w:p>
    <w:p w:rsidR="0059082F" w:rsidRPr="00DB5AEE" w:rsidRDefault="0059082F" w:rsidP="0059082F">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4"/>
          <w:szCs w:val="24"/>
        </w:rPr>
      </w:pPr>
      <w:r w:rsidRPr="00DB5AEE">
        <w:rPr>
          <w:rFonts w:ascii="Times" w:hAnsi="Times" w:cs="Times"/>
          <w:b/>
          <w:color w:val="000000"/>
          <w:sz w:val="24"/>
          <w:szCs w:val="24"/>
        </w:rPr>
        <w:t>University Policies:</w:t>
      </w:r>
      <w:r w:rsidRPr="00DB5AEE">
        <w:rPr>
          <w:rFonts w:ascii="Times" w:hAnsi="Times" w:cs="Times"/>
          <w:color w:val="000000"/>
          <w:sz w:val="24"/>
          <w:szCs w:val="24"/>
        </w:rPr>
        <w:t xml:space="preserve"> The University Catalog, </w:t>
      </w:r>
      <w:r w:rsidRPr="00DB5AEE">
        <w:rPr>
          <w:rFonts w:ascii="Times" w:hAnsi="Times" w:cs="Times"/>
          <w:color w:val="0700FF"/>
          <w:sz w:val="24"/>
          <w:szCs w:val="24"/>
        </w:rPr>
        <w:t>http://catalog.gmu.edu</w:t>
      </w:r>
      <w:r w:rsidRPr="00DB5AEE">
        <w:rPr>
          <w:rFonts w:ascii="Times" w:hAnsi="Times" w:cs="Times"/>
          <w:color w:val="000000"/>
          <w:sz w:val="24"/>
          <w:szCs w:val="24"/>
        </w:rPr>
        <w:t xml:space="preserve">, is the central resource for university policies affecting student, faculty, and staff conduct in university academic affairs. Other policies are available at </w:t>
      </w:r>
      <w:r w:rsidRPr="00DB5AEE">
        <w:rPr>
          <w:rFonts w:ascii="Times" w:hAnsi="Times" w:cs="Times"/>
          <w:color w:val="0700FF"/>
          <w:sz w:val="24"/>
          <w:szCs w:val="24"/>
        </w:rPr>
        <w:t>http://universitypolicy.gmu.edu/</w:t>
      </w:r>
      <w:r w:rsidRPr="00DB5AEE">
        <w:rPr>
          <w:rFonts w:ascii="Times" w:hAnsi="Times" w:cs="Times"/>
          <w:color w:val="000000"/>
          <w:sz w:val="24"/>
          <w:szCs w:val="24"/>
        </w:rPr>
        <w:t xml:space="preserve">. </w:t>
      </w:r>
    </w:p>
    <w:p w:rsidR="0059082F" w:rsidRDefault="0059082F" w:rsidP="0059082F">
      <w:pPr>
        <w:rPr>
          <w:rFonts w:ascii="Times" w:hAnsi="Times"/>
          <w:sz w:val="24"/>
        </w:rPr>
      </w:pPr>
    </w:p>
    <w:p w:rsidR="0059082F" w:rsidRPr="00580E65" w:rsidRDefault="0059082F" w:rsidP="0059082F">
      <w:pPr>
        <w:jc w:val="center"/>
        <w:rPr>
          <w:rFonts w:ascii="Times" w:hAnsi="Times"/>
          <w:b/>
          <w:sz w:val="24"/>
        </w:rPr>
      </w:pPr>
      <w:r>
        <w:rPr>
          <w:rFonts w:ascii="Times" w:hAnsi="Times"/>
          <w:b/>
          <w:sz w:val="24"/>
        </w:rPr>
        <w:br w:type="page"/>
      </w:r>
      <w:r w:rsidRPr="00580E65">
        <w:rPr>
          <w:rFonts w:ascii="Times" w:hAnsi="Times"/>
          <w:b/>
          <w:sz w:val="24"/>
        </w:rPr>
        <w:t>SCHEDULE</w:t>
      </w:r>
    </w:p>
    <w:p w:rsidR="0059082F" w:rsidRPr="00DF706C" w:rsidRDefault="0059082F" w:rsidP="0059082F">
      <w:pPr>
        <w:jc w:val="center"/>
        <w:rPr>
          <w:rFonts w:ascii="Times" w:hAnsi="Times"/>
          <w:b/>
          <w:sz w:val="24"/>
        </w:rPr>
      </w:pPr>
      <w:r w:rsidRPr="00DF706C">
        <w:rPr>
          <w:rFonts w:ascii="Times" w:hAnsi="Times"/>
          <w:i/>
          <w:sz w:val="24"/>
        </w:rPr>
        <w:t>***NOTE: THIS SCHEDULE IS SUBJECT TO CHANGE***</w:t>
      </w:r>
    </w:p>
    <w:p w:rsidR="0059082F" w:rsidRDefault="0059082F" w:rsidP="0059082F">
      <w:pPr>
        <w:widowControl w:val="0"/>
        <w:autoSpaceDE w:val="0"/>
        <w:autoSpaceDN w:val="0"/>
        <w:adjustRightInd w:val="0"/>
        <w:rPr>
          <w:rFonts w:ascii="Times" w:hAnsi="Times"/>
          <w:b/>
          <w:sz w:val="24"/>
        </w:rPr>
      </w:pPr>
    </w:p>
    <w:p w:rsidR="0059082F" w:rsidRPr="00DB5AEE" w:rsidRDefault="0059082F" w:rsidP="0059082F">
      <w:pPr>
        <w:rPr>
          <w:rFonts w:ascii="Times" w:hAnsi="Times"/>
          <w:b/>
          <w:sz w:val="24"/>
        </w:rPr>
      </w:pPr>
      <w:r w:rsidRPr="00DB5AEE">
        <w:rPr>
          <w:rFonts w:ascii="Times" w:hAnsi="Times"/>
          <w:b/>
          <w:sz w:val="24"/>
        </w:rPr>
        <w:t>Important GMU dates to remember:</w:t>
      </w:r>
    </w:p>
    <w:p w:rsidR="0059082F" w:rsidRPr="00DB5AEE" w:rsidRDefault="0059082F" w:rsidP="0059082F">
      <w:pPr>
        <w:pStyle w:val="BodyText3"/>
        <w:tabs>
          <w:tab w:val="left" w:leader="dot" w:pos="6480"/>
        </w:tabs>
        <w:jc w:val="left"/>
        <w:rPr>
          <w:rFonts w:ascii="Times" w:hAnsi="Times"/>
        </w:rPr>
      </w:pPr>
      <w:r w:rsidRPr="00DB5AEE">
        <w:rPr>
          <w:rFonts w:ascii="Times" w:hAnsi="Times"/>
        </w:rPr>
        <w:t>Last day to add/drop the course (with no tuition liability)</w:t>
      </w:r>
      <w:r w:rsidRPr="00DB5AEE">
        <w:rPr>
          <w:rFonts w:ascii="Times" w:hAnsi="Times"/>
        </w:rPr>
        <w:tab/>
        <w:t>January 31</w:t>
      </w:r>
    </w:p>
    <w:p w:rsidR="0059082F" w:rsidRPr="00DB5AEE" w:rsidRDefault="0059082F" w:rsidP="0059082F">
      <w:pPr>
        <w:tabs>
          <w:tab w:val="left" w:leader="dot" w:pos="6480"/>
        </w:tabs>
        <w:rPr>
          <w:rFonts w:ascii="Times" w:hAnsi="Times"/>
          <w:sz w:val="24"/>
        </w:rPr>
      </w:pPr>
      <w:r w:rsidRPr="00DB5AEE">
        <w:rPr>
          <w:rFonts w:ascii="Times" w:hAnsi="Times"/>
          <w:sz w:val="24"/>
        </w:rPr>
        <w:t>Last day to drop the course</w:t>
      </w:r>
      <w:r w:rsidRPr="00DB5AEE">
        <w:rPr>
          <w:rFonts w:ascii="Times" w:hAnsi="Times"/>
          <w:sz w:val="24"/>
        </w:rPr>
        <w:tab/>
        <w:t>February 24</w:t>
      </w:r>
    </w:p>
    <w:p w:rsidR="0059082F" w:rsidRPr="00DB5AEE" w:rsidRDefault="0059082F" w:rsidP="0059082F">
      <w:pPr>
        <w:tabs>
          <w:tab w:val="left" w:leader="dot" w:pos="6480"/>
        </w:tabs>
        <w:rPr>
          <w:rFonts w:ascii="Times" w:hAnsi="Times"/>
          <w:sz w:val="24"/>
        </w:rPr>
      </w:pPr>
      <w:r w:rsidRPr="00DB5AEE">
        <w:rPr>
          <w:rFonts w:ascii="Times" w:hAnsi="Times"/>
          <w:color w:val="000000"/>
          <w:sz w:val="24"/>
        </w:rPr>
        <w:t xml:space="preserve">Selective Withdrawal period: </w:t>
      </w:r>
      <w:r w:rsidRPr="00DB5AEE">
        <w:rPr>
          <w:rFonts w:ascii="Times" w:hAnsi="Times"/>
          <w:color w:val="000000"/>
          <w:sz w:val="24"/>
        </w:rPr>
        <w:tab/>
        <w:t>February 27–March 30</w:t>
      </w:r>
    </w:p>
    <w:p w:rsidR="0059082F" w:rsidRPr="00DF706C" w:rsidRDefault="0059082F" w:rsidP="0059082F">
      <w:pPr>
        <w:widowControl w:val="0"/>
        <w:autoSpaceDE w:val="0"/>
        <w:autoSpaceDN w:val="0"/>
        <w:adjustRightInd w:val="0"/>
        <w:rPr>
          <w:rFonts w:ascii="Times" w:hAnsi="Times"/>
          <w:b/>
          <w:sz w:val="24"/>
        </w:rPr>
      </w:pPr>
    </w:p>
    <w:p w:rsidR="0059082F" w:rsidRPr="00DF706C" w:rsidRDefault="0059082F" w:rsidP="0059082F">
      <w:pPr>
        <w:widowControl w:val="0"/>
        <w:autoSpaceDE w:val="0"/>
        <w:autoSpaceDN w:val="0"/>
        <w:adjustRightInd w:val="0"/>
        <w:ind w:left="720" w:hanging="720"/>
        <w:rPr>
          <w:rFonts w:ascii="Times" w:hAnsi="Times"/>
          <w:b/>
          <w:sz w:val="24"/>
        </w:rPr>
      </w:pPr>
      <w:r w:rsidRPr="00DF706C">
        <w:rPr>
          <w:rFonts w:ascii="Times" w:hAnsi="Times"/>
          <w:b/>
          <w:sz w:val="24"/>
        </w:rPr>
        <w:t>WEEK ONE</w:t>
      </w:r>
    </w:p>
    <w:p w:rsidR="0059082F" w:rsidRPr="00DF706C" w:rsidRDefault="0059082F" w:rsidP="0059082F">
      <w:pPr>
        <w:widowControl w:val="0"/>
        <w:autoSpaceDE w:val="0"/>
        <w:autoSpaceDN w:val="0"/>
        <w:adjustRightInd w:val="0"/>
        <w:ind w:left="720" w:hanging="720"/>
        <w:rPr>
          <w:rFonts w:ascii="Times" w:hAnsi="Times"/>
          <w:sz w:val="24"/>
        </w:rPr>
      </w:pPr>
      <w:r w:rsidRPr="00DF706C">
        <w:rPr>
          <w:rFonts w:ascii="Times" w:hAnsi="Times"/>
          <w:b/>
          <w:sz w:val="24"/>
        </w:rPr>
        <w:t xml:space="preserve">January </w:t>
      </w:r>
      <w:r>
        <w:rPr>
          <w:rFonts w:ascii="Times" w:hAnsi="Times"/>
          <w:b/>
          <w:sz w:val="24"/>
        </w:rPr>
        <w:t>25</w:t>
      </w:r>
      <w:r w:rsidRPr="00DF706C">
        <w:rPr>
          <w:rFonts w:ascii="Times" w:hAnsi="Times"/>
          <w:b/>
          <w:sz w:val="24"/>
        </w:rPr>
        <w:t xml:space="preserve">: </w:t>
      </w:r>
      <w:r w:rsidRPr="00DF706C">
        <w:rPr>
          <w:rFonts w:ascii="Times" w:hAnsi="Times"/>
          <w:sz w:val="24"/>
        </w:rPr>
        <w:t>Introduction to course, including review of syllabus.</w:t>
      </w:r>
      <w:r>
        <w:rPr>
          <w:rFonts w:ascii="Times" w:hAnsi="Times"/>
          <w:sz w:val="24"/>
        </w:rPr>
        <w:t xml:space="preserve"> </w:t>
      </w:r>
      <w:proofErr w:type="gramStart"/>
      <w:r>
        <w:rPr>
          <w:rFonts w:ascii="Times" w:hAnsi="Times"/>
          <w:sz w:val="24"/>
        </w:rPr>
        <w:t>Talking about writing—and</w:t>
      </w:r>
      <w:r w:rsidRPr="00DF706C">
        <w:rPr>
          <w:rFonts w:ascii="Times" w:hAnsi="Times"/>
          <w:sz w:val="24"/>
        </w:rPr>
        <w:t xml:space="preserve"> yeah, </w:t>
      </w:r>
      <w:r>
        <w:rPr>
          <w:rFonts w:ascii="Times" w:hAnsi="Times"/>
          <w:sz w:val="24"/>
        </w:rPr>
        <w:t xml:space="preserve">some </w:t>
      </w:r>
      <w:r w:rsidRPr="00DF706C">
        <w:rPr>
          <w:rFonts w:ascii="Times" w:hAnsi="Times"/>
          <w:sz w:val="24"/>
        </w:rPr>
        <w:t>writing</w:t>
      </w:r>
      <w:r>
        <w:rPr>
          <w:rFonts w:ascii="Times" w:hAnsi="Times"/>
          <w:sz w:val="24"/>
        </w:rPr>
        <w:t xml:space="preserve"> too.</w:t>
      </w:r>
      <w:proofErr w:type="gramEnd"/>
      <w:r>
        <w:rPr>
          <w:rFonts w:ascii="Times" w:hAnsi="Times"/>
          <w:sz w:val="24"/>
        </w:rPr>
        <w:t xml:space="preserve"> Introduction of wikis: meet and greet.</w:t>
      </w:r>
    </w:p>
    <w:p w:rsidR="0059082F" w:rsidRPr="00DF706C" w:rsidRDefault="0059082F" w:rsidP="0059082F">
      <w:pPr>
        <w:widowControl w:val="0"/>
        <w:autoSpaceDE w:val="0"/>
        <w:autoSpaceDN w:val="0"/>
        <w:adjustRightInd w:val="0"/>
        <w:ind w:left="720" w:hanging="720"/>
        <w:rPr>
          <w:rFonts w:ascii="Times" w:hAnsi="Times"/>
          <w:b/>
          <w:sz w:val="24"/>
        </w:rPr>
      </w:pPr>
    </w:p>
    <w:p w:rsidR="0059082F" w:rsidRPr="00DF706C" w:rsidRDefault="0059082F" w:rsidP="0059082F">
      <w:pPr>
        <w:widowControl w:val="0"/>
        <w:autoSpaceDE w:val="0"/>
        <w:autoSpaceDN w:val="0"/>
        <w:adjustRightInd w:val="0"/>
        <w:ind w:left="720" w:hanging="720"/>
        <w:rPr>
          <w:rFonts w:ascii="Times" w:hAnsi="Times"/>
          <w:b/>
          <w:sz w:val="24"/>
        </w:rPr>
      </w:pPr>
      <w:r w:rsidRPr="00DF706C">
        <w:rPr>
          <w:rFonts w:ascii="Times" w:hAnsi="Times"/>
          <w:b/>
          <w:sz w:val="24"/>
        </w:rPr>
        <w:t>WEEK TWO</w:t>
      </w:r>
    </w:p>
    <w:p w:rsidR="0059082F" w:rsidRDefault="0059082F" w:rsidP="0059082F">
      <w:pPr>
        <w:widowControl w:val="0"/>
        <w:autoSpaceDE w:val="0"/>
        <w:autoSpaceDN w:val="0"/>
        <w:adjustRightInd w:val="0"/>
        <w:ind w:left="720" w:hanging="720"/>
        <w:rPr>
          <w:rFonts w:ascii="Times" w:hAnsi="Times"/>
          <w:b/>
          <w:sz w:val="24"/>
        </w:rPr>
      </w:pPr>
      <w:r>
        <w:rPr>
          <w:rFonts w:ascii="Times" w:hAnsi="Times"/>
          <w:b/>
          <w:sz w:val="24"/>
        </w:rPr>
        <w:t>February 1</w:t>
      </w:r>
      <w:r w:rsidRPr="00DF706C">
        <w:rPr>
          <w:rFonts w:ascii="Times" w:hAnsi="Times"/>
          <w:b/>
          <w:sz w:val="24"/>
        </w:rPr>
        <w:t xml:space="preserve">: </w:t>
      </w:r>
      <w:r>
        <w:rPr>
          <w:rFonts w:ascii="Times" w:hAnsi="Times"/>
          <w:sz w:val="24"/>
        </w:rPr>
        <w:t xml:space="preserve">Read </w:t>
      </w:r>
      <w:hyperlink r:id="rId9" w:history="1">
        <w:r>
          <w:rPr>
            <w:rStyle w:val="Hyperlink"/>
            <w:rFonts w:ascii="Times" w:hAnsi="Times"/>
            <w:sz w:val="24"/>
          </w:rPr>
          <w:t>“Word War III</w:t>
        </w:r>
        <w:r w:rsidRPr="008F7955">
          <w:rPr>
            <w:rStyle w:val="Hyperlink"/>
            <w:rFonts w:ascii="Times" w:hAnsi="Times"/>
            <w:sz w:val="24"/>
          </w:rPr>
          <w:t>”</w:t>
        </w:r>
      </w:hyperlink>
      <w:r w:rsidRPr="00476A21">
        <w:rPr>
          <w:rFonts w:ascii="Times" w:hAnsi="Times"/>
          <w:sz w:val="24"/>
        </w:rPr>
        <w:t xml:space="preserve"> </w:t>
      </w:r>
      <w:r>
        <w:rPr>
          <w:rFonts w:ascii="Times" w:hAnsi="Times"/>
          <w:sz w:val="24"/>
        </w:rPr>
        <w:t xml:space="preserve">and </w:t>
      </w:r>
      <w:hyperlink r:id="rId10" w:history="1">
        <w:r w:rsidRPr="001A7D0B">
          <w:rPr>
            <w:rStyle w:val="Hyperlink"/>
            <w:rFonts w:ascii="Times" w:hAnsi="Times"/>
            <w:sz w:val="24"/>
          </w:rPr>
          <w:t>“Teaching by Lying.”</w:t>
        </w:r>
      </w:hyperlink>
      <w:r>
        <w:rPr>
          <w:rFonts w:ascii="Times" w:hAnsi="Times"/>
          <w:sz w:val="24"/>
        </w:rPr>
        <w:t xml:space="preserve"> </w:t>
      </w:r>
      <w:r w:rsidRPr="00476A21">
        <w:rPr>
          <w:rFonts w:ascii="Times" w:hAnsi="Times"/>
          <w:sz w:val="24"/>
        </w:rPr>
        <w:t>Quiz.</w:t>
      </w:r>
      <w:r>
        <w:rPr>
          <w:rFonts w:ascii="Times" w:hAnsi="Times"/>
          <w:sz w:val="24"/>
        </w:rPr>
        <w:t xml:space="preserve"> Begin Wikipedia Assignment in class, with group consultation. </w:t>
      </w:r>
    </w:p>
    <w:p w:rsidR="0059082F" w:rsidRPr="00DF706C" w:rsidRDefault="0059082F" w:rsidP="0059082F">
      <w:pPr>
        <w:widowControl w:val="0"/>
        <w:tabs>
          <w:tab w:val="left" w:pos="2375"/>
          <w:tab w:val="left" w:pos="9575"/>
        </w:tabs>
        <w:autoSpaceDE w:val="0"/>
        <w:autoSpaceDN w:val="0"/>
        <w:adjustRightInd w:val="0"/>
        <w:rPr>
          <w:rFonts w:ascii="Times" w:hAnsi="Times"/>
          <w:color w:val="FF0000"/>
          <w:sz w:val="24"/>
        </w:rPr>
      </w:pPr>
    </w:p>
    <w:p w:rsidR="0059082F" w:rsidRPr="00DF706C" w:rsidRDefault="0059082F" w:rsidP="0059082F">
      <w:pPr>
        <w:widowControl w:val="0"/>
        <w:autoSpaceDE w:val="0"/>
        <w:autoSpaceDN w:val="0"/>
        <w:adjustRightInd w:val="0"/>
        <w:ind w:left="720" w:hanging="720"/>
        <w:rPr>
          <w:rFonts w:ascii="Times" w:hAnsi="Times"/>
          <w:b/>
          <w:sz w:val="24"/>
        </w:rPr>
      </w:pPr>
      <w:r w:rsidRPr="00DF706C">
        <w:rPr>
          <w:rFonts w:ascii="Times" w:hAnsi="Times"/>
          <w:b/>
          <w:sz w:val="24"/>
        </w:rPr>
        <w:t>WEEK THREE</w:t>
      </w:r>
    </w:p>
    <w:p w:rsidR="0059082F" w:rsidRDefault="0059082F" w:rsidP="0059082F">
      <w:pPr>
        <w:widowControl w:val="0"/>
        <w:autoSpaceDE w:val="0"/>
        <w:autoSpaceDN w:val="0"/>
        <w:adjustRightInd w:val="0"/>
        <w:ind w:left="720" w:hanging="720"/>
        <w:rPr>
          <w:rFonts w:ascii="Times" w:hAnsi="Times"/>
          <w:b/>
          <w:sz w:val="24"/>
        </w:rPr>
      </w:pPr>
      <w:r>
        <w:rPr>
          <w:rFonts w:ascii="Times" w:hAnsi="Times"/>
          <w:b/>
          <w:sz w:val="24"/>
        </w:rPr>
        <w:t>February 8</w:t>
      </w:r>
      <w:r w:rsidRPr="00DF706C">
        <w:rPr>
          <w:rFonts w:ascii="Times" w:hAnsi="Times"/>
          <w:b/>
          <w:sz w:val="24"/>
        </w:rPr>
        <w:t xml:space="preserve">: </w:t>
      </w:r>
      <w:r>
        <w:rPr>
          <w:rFonts w:ascii="Times" w:hAnsi="Times"/>
          <w:b/>
          <w:sz w:val="24"/>
        </w:rPr>
        <w:t xml:space="preserve">Wikipedia Assignment, part one, due. </w:t>
      </w:r>
      <w:r w:rsidRPr="00C62079">
        <w:rPr>
          <w:rFonts w:ascii="Times" w:hAnsi="Times"/>
          <w:sz w:val="24"/>
        </w:rPr>
        <w:t>Read two</w:t>
      </w:r>
      <w:r w:rsidRPr="00C62079">
        <w:rPr>
          <w:rFonts w:ascii="Times" w:hAnsi="Times"/>
          <w:i/>
          <w:sz w:val="24"/>
        </w:rPr>
        <w:t xml:space="preserve"> </w:t>
      </w:r>
      <w:r w:rsidRPr="00C62079">
        <w:rPr>
          <w:rFonts w:ascii="Times" w:hAnsi="Times"/>
          <w:sz w:val="24"/>
        </w:rPr>
        <w:t xml:space="preserve">articles: </w:t>
      </w:r>
      <w:hyperlink r:id="rId11" w:history="1">
        <w:r w:rsidRPr="00C62079">
          <w:rPr>
            <w:rStyle w:val="Hyperlink"/>
            <w:rFonts w:ascii="Times" w:hAnsi="Times" w:cs="Helvetica"/>
            <w:sz w:val="24"/>
            <w:szCs w:val="24"/>
          </w:rPr>
          <w:t>“Is Google Making Us Stupid? What the Internet Is Doing To Our Brains”</w:t>
        </w:r>
      </w:hyperlink>
      <w:r w:rsidRPr="00C62079">
        <w:rPr>
          <w:rFonts w:ascii="Times" w:hAnsi="Times" w:cs="Helvetica"/>
          <w:sz w:val="24"/>
          <w:szCs w:val="24"/>
        </w:rPr>
        <w:t xml:space="preserve"> </w:t>
      </w:r>
      <w:r>
        <w:rPr>
          <w:rFonts w:ascii="Times" w:hAnsi="Times" w:cs="Helvetica"/>
          <w:sz w:val="24"/>
          <w:szCs w:val="24"/>
        </w:rPr>
        <w:t>and</w:t>
      </w:r>
      <w:r w:rsidRPr="00C62079">
        <w:rPr>
          <w:rFonts w:ascii="Times" w:hAnsi="Times" w:cs="Helvetica"/>
          <w:sz w:val="24"/>
          <w:szCs w:val="24"/>
        </w:rPr>
        <w:t xml:space="preserve"> </w:t>
      </w:r>
      <w:hyperlink r:id="rId12" w:history="1">
        <w:r>
          <w:rPr>
            <w:rStyle w:val="Hyperlink"/>
            <w:rFonts w:ascii="Times" w:hAnsi="Times" w:cs="Helvetica"/>
            <w:sz w:val="24"/>
            <w:szCs w:val="24"/>
          </w:rPr>
          <w:t>“</w:t>
        </w:r>
        <w:r w:rsidRPr="00C62079">
          <w:rPr>
            <w:rStyle w:val="Hyperlink"/>
            <w:rFonts w:ascii="Times" w:hAnsi="Times" w:cs="Helvetica"/>
            <w:sz w:val="24"/>
            <w:szCs w:val="24"/>
          </w:rPr>
          <w:t>The Information: How The Internet Gets Inside Us</w:t>
        </w:r>
        <w:r>
          <w:rPr>
            <w:rStyle w:val="Hyperlink"/>
            <w:rFonts w:ascii="Times" w:hAnsi="Times" w:cs="Helvetica"/>
            <w:sz w:val="24"/>
            <w:szCs w:val="24"/>
          </w:rPr>
          <w:t>.</w:t>
        </w:r>
        <w:r w:rsidRPr="00C62079">
          <w:rPr>
            <w:rStyle w:val="Hyperlink"/>
            <w:rFonts w:ascii="Times" w:hAnsi="Times" w:cs="Helvetica"/>
            <w:sz w:val="24"/>
            <w:szCs w:val="24"/>
          </w:rPr>
          <w:t>”</w:t>
        </w:r>
      </w:hyperlink>
      <w:r w:rsidRPr="00C62079">
        <w:rPr>
          <w:rFonts w:ascii="Times" w:hAnsi="Times" w:cs="Helvetica"/>
          <w:sz w:val="24"/>
          <w:szCs w:val="24"/>
        </w:rPr>
        <w:t xml:space="preserve"> </w:t>
      </w:r>
      <w:r>
        <w:rPr>
          <w:rFonts w:ascii="Times" w:hAnsi="Times" w:cs="Helvetica"/>
          <w:sz w:val="24"/>
          <w:szCs w:val="24"/>
        </w:rPr>
        <w:t xml:space="preserve">Plus: </w:t>
      </w:r>
      <w:r w:rsidRPr="008E0C2C">
        <w:rPr>
          <w:rFonts w:ascii="Times" w:hAnsi="Times"/>
          <w:sz w:val="24"/>
        </w:rPr>
        <w:t>Read “Introduction” and “Part</w:t>
      </w:r>
      <w:r>
        <w:rPr>
          <w:rFonts w:ascii="Times" w:hAnsi="Times"/>
          <w:sz w:val="24"/>
        </w:rPr>
        <w:t xml:space="preserve"> 1: They Say” (Graff, pp. 1-47). </w:t>
      </w:r>
      <w:r w:rsidRPr="00C62079">
        <w:rPr>
          <w:rFonts w:ascii="Times" w:hAnsi="Times"/>
          <w:sz w:val="24"/>
        </w:rPr>
        <w:t xml:space="preserve">Quiz. </w:t>
      </w:r>
      <w:proofErr w:type="gramStart"/>
      <w:r w:rsidRPr="00C62079">
        <w:rPr>
          <w:rFonts w:ascii="Times" w:hAnsi="Times"/>
          <w:sz w:val="24"/>
        </w:rPr>
        <w:t>Using and integrating sources in APA style; avoiding plagiarism.</w:t>
      </w:r>
      <w:proofErr w:type="gramEnd"/>
      <w:r w:rsidRPr="00C62079">
        <w:rPr>
          <w:rFonts w:ascii="Times" w:hAnsi="Times"/>
          <w:sz w:val="24"/>
        </w:rPr>
        <w:t xml:space="preserve"> </w:t>
      </w:r>
      <w:proofErr w:type="gramStart"/>
      <w:r>
        <w:rPr>
          <w:rFonts w:ascii="Times" w:hAnsi="Times"/>
          <w:sz w:val="24"/>
        </w:rPr>
        <w:t>Summary/paraphrase exercise.</w:t>
      </w:r>
      <w:proofErr w:type="gramEnd"/>
      <w:r>
        <w:rPr>
          <w:rFonts w:ascii="Times" w:hAnsi="Times"/>
          <w:sz w:val="24"/>
        </w:rPr>
        <w:t xml:space="preserve"> </w:t>
      </w:r>
      <w:r w:rsidRPr="00C62079">
        <w:rPr>
          <w:rFonts w:ascii="Times" w:hAnsi="Times"/>
          <w:sz w:val="24"/>
        </w:rPr>
        <w:t xml:space="preserve">Bring Hacker’s </w:t>
      </w:r>
      <w:r w:rsidRPr="00C62079">
        <w:rPr>
          <w:rFonts w:ascii="Times" w:hAnsi="Times"/>
          <w:i/>
          <w:sz w:val="24"/>
        </w:rPr>
        <w:t>Pocket Style Manual</w:t>
      </w:r>
      <w:r w:rsidRPr="00C62079">
        <w:rPr>
          <w:rFonts w:ascii="Times" w:hAnsi="Times"/>
          <w:sz w:val="24"/>
        </w:rPr>
        <w:t xml:space="preserve"> to class.</w:t>
      </w:r>
      <w:r>
        <w:rPr>
          <w:rFonts w:ascii="Times" w:hAnsi="Times"/>
          <w:sz w:val="24"/>
        </w:rPr>
        <w:t xml:space="preserve"> </w:t>
      </w:r>
    </w:p>
    <w:p w:rsidR="0059082F" w:rsidRPr="00DF706C" w:rsidRDefault="0059082F" w:rsidP="0059082F">
      <w:pPr>
        <w:widowControl w:val="0"/>
        <w:tabs>
          <w:tab w:val="left" w:pos="2375"/>
          <w:tab w:val="left" w:pos="9575"/>
        </w:tabs>
        <w:autoSpaceDE w:val="0"/>
        <w:autoSpaceDN w:val="0"/>
        <w:adjustRightInd w:val="0"/>
        <w:rPr>
          <w:rFonts w:ascii="Times" w:hAnsi="Times"/>
          <w:sz w:val="24"/>
        </w:rPr>
      </w:pPr>
    </w:p>
    <w:p w:rsidR="0059082F" w:rsidRPr="00DF706C" w:rsidRDefault="0059082F" w:rsidP="0059082F">
      <w:pPr>
        <w:widowControl w:val="0"/>
        <w:autoSpaceDE w:val="0"/>
        <w:autoSpaceDN w:val="0"/>
        <w:adjustRightInd w:val="0"/>
        <w:ind w:left="720" w:hanging="720"/>
        <w:rPr>
          <w:rFonts w:ascii="Times" w:hAnsi="Times"/>
          <w:b/>
          <w:sz w:val="24"/>
        </w:rPr>
      </w:pPr>
      <w:r w:rsidRPr="00DF706C">
        <w:rPr>
          <w:rFonts w:ascii="Times" w:hAnsi="Times"/>
          <w:b/>
          <w:sz w:val="24"/>
        </w:rPr>
        <w:t xml:space="preserve">WEEK FOUR </w:t>
      </w:r>
    </w:p>
    <w:p w:rsidR="0059082F" w:rsidRPr="00AF5AFA" w:rsidRDefault="0059082F" w:rsidP="0059082F">
      <w:pPr>
        <w:widowControl w:val="0"/>
        <w:autoSpaceDE w:val="0"/>
        <w:autoSpaceDN w:val="0"/>
        <w:adjustRightInd w:val="0"/>
        <w:ind w:left="720" w:hanging="720"/>
        <w:rPr>
          <w:rFonts w:ascii="Times" w:hAnsi="Times"/>
          <w:b/>
          <w:sz w:val="24"/>
        </w:rPr>
      </w:pPr>
      <w:r>
        <w:rPr>
          <w:rFonts w:ascii="Times" w:hAnsi="Times"/>
          <w:b/>
          <w:sz w:val="24"/>
        </w:rPr>
        <w:t>February 15</w:t>
      </w:r>
      <w:r w:rsidRPr="008E0C2C">
        <w:rPr>
          <w:rFonts w:ascii="Times" w:hAnsi="Times"/>
          <w:b/>
          <w:sz w:val="24"/>
        </w:rPr>
        <w:t xml:space="preserve">: </w:t>
      </w:r>
      <w:r>
        <w:rPr>
          <w:rFonts w:ascii="Times" w:hAnsi="Times"/>
          <w:b/>
          <w:sz w:val="24"/>
        </w:rPr>
        <w:t>Debate</w:t>
      </w:r>
      <w:r w:rsidRPr="00B54A00">
        <w:rPr>
          <w:rFonts w:ascii="Times" w:hAnsi="Times"/>
          <w:b/>
          <w:sz w:val="24"/>
        </w:rPr>
        <w:t>!</w:t>
      </w:r>
      <w:r>
        <w:rPr>
          <w:rFonts w:ascii="Times" w:hAnsi="Times"/>
          <w:sz w:val="24"/>
        </w:rPr>
        <w:t xml:space="preserve"> </w:t>
      </w:r>
      <w:proofErr w:type="gramStart"/>
      <w:r>
        <w:rPr>
          <w:rFonts w:ascii="Times" w:hAnsi="Times"/>
          <w:sz w:val="24"/>
        </w:rPr>
        <w:t>Analyzing your discipline: Initial group work.</w:t>
      </w:r>
      <w:proofErr w:type="gramEnd"/>
      <w:r>
        <w:rPr>
          <w:rFonts w:ascii="Times" w:hAnsi="Times"/>
          <w:sz w:val="24"/>
        </w:rPr>
        <w:t xml:space="preserve"> </w:t>
      </w:r>
    </w:p>
    <w:p w:rsidR="0059082F" w:rsidRPr="00DF706C" w:rsidRDefault="0059082F" w:rsidP="0059082F">
      <w:pPr>
        <w:rPr>
          <w:rFonts w:ascii="Times" w:hAnsi="Times"/>
          <w:b/>
          <w:color w:val="FF0000"/>
          <w:sz w:val="24"/>
        </w:rPr>
      </w:pPr>
    </w:p>
    <w:p w:rsidR="0059082F" w:rsidRPr="000E3A70" w:rsidRDefault="0059082F" w:rsidP="0059082F">
      <w:pPr>
        <w:widowControl w:val="0"/>
        <w:autoSpaceDE w:val="0"/>
        <w:autoSpaceDN w:val="0"/>
        <w:adjustRightInd w:val="0"/>
        <w:ind w:left="720" w:hanging="720"/>
        <w:rPr>
          <w:rFonts w:ascii="Times" w:hAnsi="Times"/>
          <w:b/>
          <w:sz w:val="24"/>
        </w:rPr>
      </w:pPr>
      <w:r w:rsidRPr="000E3A70">
        <w:rPr>
          <w:rFonts w:ascii="Times" w:hAnsi="Times"/>
          <w:b/>
          <w:sz w:val="24"/>
        </w:rPr>
        <w:t>WEEK FIVE</w:t>
      </w:r>
    </w:p>
    <w:p w:rsidR="0059082F" w:rsidRDefault="0059082F" w:rsidP="0059082F">
      <w:pPr>
        <w:widowControl w:val="0"/>
        <w:autoSpaceDE w:val="0"/>
        <w:autoSpaceDN w:val="0"/>
        <w:adjustRightInd w:val="0"/>
        <w:ind w:left="720" w:hanging="720"/>
        <w:rPr>
          <w:rFonts w:ascii="Times" w:hAnsi="Times"/>
          <w:b/>
          <w:sz w:val="24"/>
        </w:rPr>
      </w:pPr>
      <w:r w:rsidRPr="00C62079">
        <w:rPr>
          <w:rFonts w:ascii="Times" w:hAnsi="Times"/>
          <w:b/>
          <w:sz w:val="24"/>
        </w:rPr>
        <w:t xml:space="preserve">February 22: </w:t>
      </w:r>
      <w:r w:rsidRPr="007F6F9B">
        <w:rPr>
          <w:rFonts w:ascii="Times" w:hAnsi="Times"/>
          <w:b/>
          <w:sz w:val="24"/>
        </w:rPr>
        <w:t>Summary Due.</w:t>
      </w:r>
      <w:r>
        <w:rPr>
          <w:rFonts w:ascii="Times" w:hAnsi="Times"/>
          <w:b/>
          <w:sz w:val="24"/>
        </w:rPr>
        <w:t xml:space="preserve"> </w:t>
      </w:r>
      <w:r w:rsidRPr="007F6F9B">
        <w:rPr>
          <w:rFonts w:ascii="Times" w:hAnsi="Times"/>
          <w:sz w:val="24"/>
        </w:rPr>
        <w:t xml:space="preserve">Read “Introduction” and “The Three Rules of Epidemics” (Gladwell, pp. 1-29). </w:t>
      </w:r>
      <w:r>
        <w:rPr>
          <w:rFonts w:ascii="Times" w:hAnsi="Times"/>
          <w:sz w:val="24"/>
        </w:rPr>
        <w:t>Quiz. Continue analysis of your discipline.</w:t>
      </w:r>
    </w:p>
    <w:p w:rsidR="0059082F" w:rsidRPr="000E3A70" w:rsidRDefault="0059082F" w:rsidP="0059082F">
      <w:pPr>
        <w:widowControl w:val="0"/>
        <w:tabs>
          <w:tab w:val="left" w:pos="2375"/>
          <w:tab w:val="left" w:pos="9575"/>
        </w:tabs>
        <w:autoSpaceDE w:val="0"/>
        <w:autoSpaceDN w:val="0"/>
        <w:adjustRightInd w:val="0"/>
        <w:ind w:left="720" w:hanging="720"/>
        <w:rPr>
          <w:rFonts w:ascii="Times" w:hAnsi="Times"/>
          <w:b/>
          <w:sz w:val="24"/>
        </w:rPr>
      </w:pPr>
    </w:p>
    <w:p w:rsidR="0059082F" w:rsidRPr="000E3A70" w:rsidRDefault="0059082F" w:rsidP="0059082F">
      <w:pPr>
        <w:widowControl w:val="0"/>
        <w:autoSpaceDE w:val="0"/>
        <w:autoSpaceDN w:val="0"/>
        <w:adjustRightInd w:val="0"/>
        <w:ind w:left="720" w:hanging="720"/>
        <w:rPr>
          <w:rFonts w:ascii="Times" w:hAnsi="Times"/>
          <w:b/>
          <w:sz w:val="24"/>
        </w:rPr>
      </w:pPr>
      <w:r w:rsidRPr="000E3A70">
        <w:rPr>
          <w:rFonts w:ascii="Times" w:hAnsi="Times"/>
          <w:b/>
          <w:sz w:val="24"/>
        </w:rPr>
        <w:t xml:space="preserve">WEEK SIX </w:t>
      </w:r>
    </w:p>
    <w:p w:rsidR="0059082F" w:rsidRDefault="0059082F" w:rsidP="0059082F">
      <w:pPr>
        <w:widowControl w:val="0"/>
        <w:autoSpaceDE w:val="0"/>
        <w:autoSpaceDN w:val="0"/>
        <w:adjustRightInd w:val="0"/>
        <w:ind w:left="720" w:hanging="720"/>
        <w:rPr>
          <w:rFonts w:ascii="Times" w:hAnsi="Times"/>
          <w:b/>
          <w:sz w:val="24"/>
        </w:rPr>
      </w:pPr>
      <w:r>
        <w:rPr>
          <w:rFonts w:ascii="Times" w:hAnsi="Times"/>
          <w:b/>
          <w:sz w:val="24"/>
        </w:rPr>
        <w:t>February 29</w:t>
      </w:r>
      <w:r w:rsidRPr="000E3A70">
        <w:rPr>
          <w:rFonts w:ascii="Times" w:hAnsi="Times"/>
          <w:b/>
          <w:sz w:val="24"/>
        </w:rPr>
        <w:t xml:space="preserve">: </w:t>
      </w:r>
      <w:r>
        <w:rPr>
          <w:rFonts w:ascii="Times" w:hAnsi="Times"/>
          <w:b/>
          <w:sz w:val="24"/>
        </w:rPr>
        <w:t>Discipline Analysis due. Research Proposal</w:t>
      </w:r>
      <w:r w:rsidRPr="007F6F9B">
        <w:rPr>
          <w:rFonts w:ascii="Times" w:hAnsi="Times"/>
          <w:b/>
          <w:sz w:val="24"/>
        </w:rPr>
        <w:t xml:space="preserve"> due, </w:t>
      </w:r>
      <w:r w:rsidRPr="006F3FE1">
        <w:rPr>
          <w:rFonts w:ascii="Times" w:hAnsi="Times"/>
          <w:sz w:val="24"/>
        </w:rPr>
        <w:t>with preliminary bibliography of at least six sources (at least two from each group member).</w:t>
      </w:r>
      <w:r>
        <w:rPr>
          <w:rFonts w:ascii="Times" w:hAnsi="Times"/>
          <w:b/>
          <w:sz w:val="24"/>
        </w:rPr>
        <w:t xml:space="preserve"> </w:t>
      </w:r>
      <w:r>
        <w:rPr>
          <w:rFonts w:ascii="Times" w:hAnsi="Times"/>
          <w:sz w:val="24"/>
        </w:rPr>
        <w:t>Library scavenger hunt!</w:t>
      </w:r>
    </w:p>
    <w:p w:rsidR="0059082F" w:rsidRDefault="0059082F" w:rsidP="0059082F">
      <w:pPr>
        <w:widowControl w:val="0"/>
        <w:autoSpaceDE w:val="0"/>
        <w:autoSpaceDN w:val="0"/>
        <w:adjustRightInd w:val="0"/>
        <w:ind w:left="720" w:hanging="720"/>
        <w:rPr>
          <w:rFonts w:ascii="Times" w:hAnsi="Times"/>
          <w:b/>
          <w:sz w:val="24"/>
        </w:rPr>
      </w:pPr>
    </w:p>
    <w:p w:rsidR="0059082F" w:rsidRPr="00F46D0A" w:rsidRDefault="0059082F" w:rsidP="0059082F">
      <w:pPr>
        <w:widowControl w:val="0"/>
        <w:autoSpaceDE w:val="0"/>
        <w:autoSpaceDN w:val="0"/>
        <w:adjustRightInd w:val="0"/>
        <w:ind w:left="720" w:hanging="720"/>
        <w:rPr>
          <w:rFonts w:ascii="Times" w:hAnsi="Times"/>
          <w:sz w:val="24"/>
        </w:rPr>
      </w:pPr>
      <w:r w:rsidRPr="001F0EA1">
        <w:rPr>
          <w:rFonts w:ascii="Times" w:hAnsi="Times"/>
          <w:b/>
          <w:sz w:val="24"/>
        </w:rPr>
        <w:t xml:space="preserve">WEEK SEVEN: </w:t>
      </w:r>
    </w:p>
    <w:p w:rsidR="0059082F" w:rsidRPr="000C33C5" w:rsidRDefault="0059082F" w:rsidP="0059082F">
      <w:pPr>
        <w:widowControl w:val="0"/>
        <w:autoSpaceDE w:val="0"/>
        <w:autoSpaceDN w:val="0"/>
        <w:adjustRightInd w:val="0"/>
        <w:ind w:left="720" w:hanging="720"/>
        <w:rPr>
          <w:rFonts w:ascii="Times" w:hAnsi="Times"/>
          <w:sz w:val="24"/>
        </w:rPr>
      </w:pPr>
      <w:r>
        <w:rPr>
          <w:rFonts w:ascii="Times" w:hAnsi="Times"/>
          <w:b/>
          <w:sz w:val="24"/>
        </w:rPr>
        <w:t>March 7</w:t>
      </w:r>
      <w:r w:rsidRPr="001F0EA1">
        <w:rPr>
          <w:rFonts w:ascii="Times" w:hAnsi="Times"/>
          <w:b/>
          <w:sz w:val="24"/>
        </w:rPr>
        <w:t xml:space="preserve">: </w:t>
      </w:r>
      <w:r w:rsidRPr="006F3FE1">
        <w:rPr>
          <w:rFonts w:ascii="Times" w:hAnsi="Times"/>
          <w:sz w:val="24"/>
        </w:rPr>
        <w:t xml:space="preserve">Online/database research; evaluation of Internet sources. </w:t>
      </w:r>
      <w:r w:rsidRPr="001F0EA1">
        <w:rPr>
          <w:rFonts w:ascii="Times" w:hAnsi="Times"/>
          <w:sz w:val="24"/>
        </w:rPr>
        <w:t xml:space="preserve">Read “Part 2: I Say” (Graff, pp. 49-97). Quiz. </w:t>
      </w:r>
      <w:r w:rsidRPr="001F0EA1">
        <w:rPr>
          <w:rFonts w:ascii="Times" w:hAnsi="Times"/>
          <w:b/>
          <w:sz w:val="24"/>
        </w:rPr>
        <w:t xml:space="preserve">Bring in one source </w:t>
      </w:r>
      <w:r w:rsidRPr="001F0EA1">
        <w:rPr>
          <w:rFonts w:ascii="Times" w:hAnsi="Times"/>
          <w:sz w:val="24"/>
        </w:rPr>
        <w:t>for annotated bibliography workshop.</w:t>
      </w:r>
      <w:r>
        <w:rPr>
          <w:rFonts w:ascii="Times" w:hAnsi="Times"/>
          <w:sz w:val="24"/>
        </w:rPr>
        <w:t xml:space="preserve"> </w:t>
      </w:r>
    </w:p>
    <w:p w:rsidR="0059082F" w:rsidRPr="001F0EA1" w:rsidRDefault="0059082F" w:rsidP="0059082F">
      <w:pPr>
        <w:widowControl w:val="0"/>
        <w:tabs>
          <w:tab w:val="left" w:pos="2375"/>
          <w:tab w:val="left" w:pos="9575"/>
        </w:tabs>
        <w:autoSpaceDE w:val="0"/>
        <w:autoSpaceDN w:val="0"/>
        <w:adjustRightInd w:val="0"/>
        <w:ind w:left="720" w:hanging="720"/>
        <w:rPr>
          <w:rFonts w:ascii="Times" w:hAnsi="Times"/>
          <w:sz w:val="24"/>
        </w:rPr>
      </w:pPr>
    </w:p>
    <w:p w:rsidR="0059082F" w:rsidRPr="001F0EA1" w:rsidRDefault="0059082F" w:rsidP="0059082F">
      <w:pPr>
        <w:widowControl w:val="0"/>
        <w:autoSpaceDE w:val="0"/>
        <w:autoSpaceDN w:val="0"/>
        <w:adjustRightInd w:val="0"/>
        <w:ind w:left="720" w:hanging="720"/>
        <w:rPr>
          <w:rFonts w:ascii="Times" w:hAnsi="Times"/>
          <w:b/>
          <w:sz w:val="24"/>
        </w:rPr>
      </w:pPr>
      <w:r w:rsidRPr="001F0EA1">
        <w:rPr>
          <w:rFonts w:ascii="Times" w:hAnsi="Times"/>
          <w:b/>
          <w:sz w:val="24"/>
        </w:rPr>
        <w:t>WEEK EIGHT</w:t>
      </w:r>
    </w:p>
    <w:p w:rsidR="0059082F" w:rsidRPr="001F0EA1" w:rsidRDefault="0059082F" w:rsidP="0059082F">
      <w:pPr>
        <w:widowControl w:val="0"/>
        <w:autoSpaceDE w:val="0"/>
        <w:autoSpaceDN w:val="0"/>
        <w:adjustRightInd w:val="0"/>
        <w:ind w:left="720" w:hanging="720"/>
        <w:rPr>
          <w:rFonts w:ascii="Times" w:hAnsi="Times"/>
          <w:b/>
          <w:sz w:val="24"/>
        </w:rPr>
      </w:pPr>
      <w:r>
        <w:rPr>
          <w:rFonts w:ascii="Times" w:hAnsi="Times"/>
          <w:b/>
          <w:sz w:val="24"/>
        </w:rPr>
        <w:t>March 14</w:t>
      </w:r>
      <w:r w:rsidRPr="001F0EA1">
        <w:rPr>
          <w:rFonts w:ascii="Times" w:hAnsi="Times"/>
          <w:b/>
          <w:sz w:val="24"/>
        </w:rPr>
        <w:t>: SPRING BREAK! No classes.</w:t>
      </w:r>
    </w:p>
    <w:p w:rsidR="0059082F" w:rsidRPr="001F0EA1" w:rsidRDefault="0059082F" w:rsidP="0059082F">
      <w:pPr>
        <w:widowControl w:val="0"/>
        <w:autoSpaceDE w:val="0"/>
        <w:autoSpaceDN w:val="0"/>
        <w:adjustRightInd w:val="0"/>
        <w:ind w:left="720" w:hanging="720"/>
        <w:rPr>
          <w:rFonts w:ascii="Times" w:hAnsi="Times"/>
          <w:b/>
          <w:sz w:val="24"/>
        </w:rPr>
      </w:pPr>
    </w:p>
    <w:p w:rsidR="0059082F" w:rsidRPr="001F0EA1" w:rsidRDefault="0059082F" w:rsidP="0059082F">
      <w:pPr>
        <w:widowControl w:val="0"/>
        <w:autoSpaceDE w:val="0"/>
        <w:autoSpaceDN w:val="0"/>
        <w:adjustRightInd w:val="0"/>
        <w:ind w:left="720" w:hanging="720"/>
        <w:rPr>
          <w:rFonts w:ascii="Times" w:hAnsi="Times"/>
          <w:b/>
          <w:sz w:val="24"/>
        </w:rPr>
      </w:pPr>
      <w:r w:rsidRPr="001F0EA1">
        <w:rPr>
          <w:rFonts w:ascii="Times" w:hAnsi="Times"/>
          <w:b/>
          <w:sz w:val="24"/>
        </w:rPr>
        <w:t>WEEK NINE</w:t>
      </w:r>
    </w:p>
    <w:p w:rsidR="0059082F" w:rsidRPr="001F0EA1" w:rsidRDefault="0059082F" w:rsidP="0059082F">
      <w:pPr>
        <w:widowControl w:val="0"/>
        <w:autoSpaceDE w:val="0"/>
        <w:autoSpaceDN w:val="0"/>
        <w:adjustRightInd w:val="0"/>
        <w:ind w:left="720" w:hanging="720"/>
        <w:rPr>
          <w:rFonts w:ascii="Times" w:hAnsi="Times"/>
          <w:sz w:val="24"/>
        </w:rPr>
      </w:pPr>
      <w:r w:rsidRPr="001F0EA1">
        <w:rPr>
          <w:rFonts w:ascii="Times" w:hAnsi="Times"/>
          <w:b/>
          <w:sz w:val="24"/>
        </w:rPr>
        <w:t xml:space="preserve">March </w:t>
      </w:r>
      <w:r>
        <w:rPr>
          <w:rFonts w:ascii="Times" w:hAnsi="Times"/>
          <w:b/>
          <w:sz w:val="24"/>
        </w:rPr>
        <w:t>21</w:t>
      </w:r>
      <w:r w:rsidRPr="001F0EA1">
        <w:rPr>
          <w:rFonts w:ascii="Times" w:hAnsi="Times"/>
          <w:b/>
          <w:sz w:val="24"/>
        </w:rPr>
        <w:t xml:space="preserve">: Post first </w:t>
      </w:r>
      <w:r>
        <w:rPr>
          <w:rFonts w:ascii="Times" w:hAnsi="Times"/>
          <w:b/>
          <w:sz w:val="24"/>
        </w:rPr>
        <w:t>two entries</w:t>
      </w:r>
      <w:r w:rsidRPr="001F0EA1">
        <w:rPr>
          <w:rFonts w:ascii="Times" w:hAnsi="Times"/>
          <w:b/>
          <w:sz w:val="24"/>
        </w:rPr>
        <w:t xml:space="preserve"> for you</w:t>
      </w:r>
      <w:r>
        <w:rPr>
          <w:rFonts w:ascii="Times" w:hAnsi="Times"/>
          <w:b/>
          <w:sz w:val="24"/>
        </w:rPr>
        <w:t xml:space="preserve">r annotated bibliography online. </w:t>
      </w:r>
      <w:proofErr w:type="gramStart"/>
      <w:r w:rsidRPr="001F0EA1">
        <w:rPr>
          <w:rFonts w:ascii="Times" w:hAnsi="Times"/>
          <w:b/>
          <w:sz w:val="24"/>
        </w:rPr>
        <w:t>Comments on group members’ bibliographies</w:t>
      </w:r>
      <w:r>
        <w:rPr>
          <w:rFonts w:ascii="Times" w:hAnsi="Times"/>
          <w:b/>
          <w:sz w:val="24"/>
        </w:rPr>
        <w:t>, completed in class</w:t>
      </w:r>
      <w:r w:rsidRPr="001F0EA1">
        <w:rPr>
          <w:rFonts w:ascii="Times" w:hAnsi="Times"/>
          <w:b/>
          <w:sz w:val="24"/>
        </w:rPr>
        <w:t>.</w:t>
      </w:r>
      <w:proofErr w:type="gramEnd"/>
      <w:r>
        <w:rPr>
          <w:rFonts w:ascii="Times" w:hAnsi="Times"/>
          <w:b/>
          <w:sz w:val="24"/>
        </w:rPr>
        <w:t xml:space="preserve"> </w:t>
      </w:r>
      <w:r w:rsidRPr="001F0EA1">
        <w:rPr>
          <w:rFonts w:ascii="Times" w:hAnsi="Times"/>
          <w:sz w:val="24"/>
        </w:rPr>
        <w:t>Read “The Law of the Few: Connectors, Mavens and Salesmen” (Gladwell, pp. 30-88). Quiz.</w:t>
      </w:r>
    </w:p>
    <w:p w:rsidR="0059082F" w:rsidRPr="00DF706C" w:rsidRDefault="0059082F" w:rsidP="0059082F">
      <w:pPr>
        <w:widowControl w:val="0"/>
        <w:autoSpaceDE w:val="0"/>
        <w:autoSpaceDN w:val="0"/>
        <w:adjustRightInd w:val="0"/>
        <w:rPr>
          <w:rFonts w:ascii="Times" w:hAnsi="Times"/>
          <w:b/>
          <w:color w:val="FF0000"/>
          <w:sz w:val="24"/>
        </w:rPr>
      </w:pPr>
    </w:p>
    <w:p w:rsidR="0059082F" w:rsidRPr="001F0EA1" w:rsidRDefault="0059082F" w:rsidP="0059082F">
      <w:pPr>
        <w:widowControl w:val="0"/>
        <w:autoSpaceDE w:val="0"/>
        <w:autoSpaceDN w:val="0"/>
        <w:adjustRightInd w:val="0"/>
        <w:ind w:left="720" w:hanging="720"/>
        <w:rPr>
          <w:rFonts w:ascii="Times" w:hAnsi="Times"/>
          <w:b/>
          <w:sz w:val="24"/>
        </w:rPr>
      </w:pPr>
      <w:r w:rsidRPr="001F0EA1">
        <w:rPr>
          <w:rFonts w:ascii="Times" w:hAnsi="Times"/>
          <w:b/>
          <w:sz w:val="24"/>
        </w:rPr>
        <w:t>WEEK TEN</w:t>
      </w:r>
    </w:p>
    <w:p w:rsidR="0059082F" w:rsidRPr="001F0EA1" w:rsidRDefault="0059082F" w:rsidP="0059082F">
      <w:pPr>
        <w:widowControl w:val="0"/>
        <w:autoSpaceDE w:val="0"/>
        <w:autoSpaceDN w:val="0"/>
        <w:adjustRightInd w:val="0"/>
        <w:ind w:left="720" w:hanging="720"/>
        <w:rPr>
          <w:rFonts w:ascii="Times" w:hAnsi="Times"/>
          <w:i/>
          <w:sz w:val="24"/>
        </w:rPr>
      </w:pPr>
      <w:r w:rsidRPr="001F0EA1">
        <w:rPr>
          <w:rFonts w:ascii="Times" w:hAnsi="Times"/>
          <w:b/>
          <w:sz w:val="24"/>
        </w:rPr>
        <w:t xml:space="preserve">March </w:t>
      </w:r>
      <w:r>
        <w:rPr>
          <w:rFonts w:ascii="Times" w:hAnsi="Times"/>
          <w:b/>
          <w:sz w:val="24"/>
        </w:rPr>
        <w:t>28</w:t>
      </w:r>
      <w:r w:rsidRPr="001F0EA1">
        <w:rPr>
          <w:rFonts w:ascii="Times" w:hAnsi="Times"/>
          <w:b/>
          <w:sz w:val="24"/>
        </w:rPr>
        <w:t>:</w:t>
      </w:r>
      <w:r w:rsidRPr="001F0EA1">
        <w:rPr>
          <w:rFonts w:ascii="Times" w:hAnsi="Times"/>
          <w:sz w:val="24"/>
        </w:rPr>
        <w:t xml:space="preserve"> </w:t>
      </w:r>
      <w:r w:rsidRPr="001F0EA1">
        <w:rPr>
          <w:rFonts w:ascii="Times" w:hAnsi="Times"/>
          <w:b/>
          <w:sz w:val="24"/>
        </w:rPr>
        <w:t xml:space="preserve">Annotated bibliographies complete! </w:t>
      </w:r>
      <w:r>
        <w:rPr>
          <w:rFonts w:ascii="Times" w:hAnsi="Times"/>
          <w:b/>
          <w:i/>
          <w:sz w:val="24"/>
        </w:rPr>
        <w:t>Plus</w:t>
      </w:r>
      <w:r w:rsidRPr="001F0EA1">
        <w:rPr>
          <w:rFonts w:ascii="Times" w:hAnsi="Times"/>
          <w:b/>
          <w:i/>
          <w:sz w:val="24"/>
        </w:rPr>
        <w:t xml:space="preserve"> </w:t>
      </w:r>
      <w:r w:rsidRPr="001F0EA1">
        <w:rPr>
          <w:rFonts w:ascii="Times" w:hAnsi="Times"/>
          <w:b/>
          <w:sz w:val="24"/>
        </w:rPr>
        <w:t xml:space="preserve">first contributions to wiki pages no later than today! </w:t>
      </w:r>
      <w:r w:rsidRPr="001F0EA1">
        <w:rPr>
          <w:rFonts w:ascii="Times" w:hAnsi="Times"/>
          <w:sz w:val="24"/>
        </w:rPr>
        <w:t xml:space="preserve">Read “The Stickiness Factor: </w:t>
      </w:r>
      <w:r w:rsidRPr="001F0EA1">
        <w:rPr>
          <w:rFonts w:ascii="Times" w:hAnsi="Times"/>
          <w:i/>
          <w:sz w:val="24"/>
        </w:rPr>
        <w:t>Sesame Street</w:t>
      </w:r>
      <w:r w:rsidRPr="001F0EA1">
        <w:rPr>
          <w:rFonts w:ascii="Times" w:hAnsi="Times"/>
          <w:sz w:val="24"/>
        </w:rPr>
        <w:t xml:space="preserve">, </w:t>
      </w:r>
      <w:r w:rsidRPr="001F0EA1">
        <w:rPr>
          <w:rFonts w:ascii="Times" w:hAnsi="Times"/>
          <w:i/>
          <w:sz w:val="24"/>
        </w:rPr>
        <w:t>Blue’s Clues</w:t>
      </w:r>
      <w:r w:rsidRPr="001F0EA1">
        <w:rPr>
          <w:rFonts w:ascii="Times" w:hAnsi="Times"/>
          <w:sz w:val="24"/>
        </w:rPr>
        <w:t>, and the Educational Virus” (Gladwell, pp. 89-132). Quiz.</w:t>
      </w:r>
      <w:r w:rsidRPr="000C33C5">
        <w:rPr>
          <w:rFonts w:ascii="Times" w:hAnsi="Times"/>
          <w:b/>
          <w:sz w:val="24"/>
        </w:rPr>
        <w:t xml:space="preserve"> </w:t>
      </w:r>
    </w:p>
    <w:p w:rsidR="0059082F" w:rsidRPr="00B9398F" w:rsidRDefault="0059082F" w:rsidP="0059082F">
      <w:pPr>
        <w:widowControl w:val="0"/>
        <w:autoSpaceDE w:val="0"/>
        <w:autoSpaceDN w:val="0"/>
        <w:adjustRightInd w:val="0"/>
        <w:ind w:left="720" w:hanging="720"/>
        <w:rPr>
          <w:rFonts w:ascii="Times" w:hAnsi="Times"/>
          <w:b/>
          <w:sz w:val="24"/>
        </w:rPr>
      </w:pPr>
    </w:p>
    <w:p w:rsidR="0059082F" w:rsidRPr="00B9398F" w:rsidRDefault="0059082F" w:rsidP="0059082F">
      <w:pPr>
        <w:widowControl w:val="0"/>
        <w:autoSpaceDE w:val="0"/>
        <w:autoSpaceDN w:val="0"/>
        <w:adjustRightInd w:val="0"/>
        <w:ind w:left="720" w:hanging="720"/>
        <w:rPr>
          <w:rFonts w:ascii="Times" w:hAnsi="Times"/>
          <w:b/>
          <w:sz w:val="24"/>
        </w:rPr>
      </w:pPr>
      <w:r w:rsidRPr="00B9398F">
        <w:rPr>
          <w:rFonts w:ascii="Times" w:hAnsi="Times"/>
          <w:b/>
          <w:sz w:val="24"/>
        </w:rPr>
        <w:t>WEEK ELEVEN</w:t>
      </w:r>
    </w:p>
    <w:p w:rsidR="0059082F" w:rsidRPr="00CA5EC7" w:rsidRDefault="0059082F" w:rsidP="0059082F">
      <w:pPr>
        <w:widowControl w:val="0"/>
        <w:autoSpaceDE w:val="0"/>
        <w:autoSpaceDN w:val="0"/>
        <w:adjustRightInd w:val="0"/>
        <w:ind w:left="720" w:hanging="720"/>
        <w:rPr>
          <w:rFonts w:ascii="Times" w:hAnsi="Times"/>
          <w:b/>
          <w:sz w:val="24"/>
        </w:rPr>
      </w:pPr>
      <w:r>
        <w:rPr>
          <w:rFonts w:ascii="Times" w:hAnsi="Times"/>
          <w:b/>
          <w:sz w:val="24"/>
        </w:rPr>
        <w:t>April 4</w:t>
      </w:r>
      <w:r w:rsidRPr="00B9398F">
        <w:rPr>
          <w:rFonts w:ascii="Times" w:hAnsi="Times"/>
          <w:b/>
          <w:sz w:val="24"/>
        </w:rPr>
        <w:t xml:space="preserve">: </w:t>
      </w:r>
      <w:r>
        <w:rPr>
          <w:rFonts w:ascii="Times" w:hAnsi="Times"/>
          <w:b/>
          <w:sz w:val="24"/>
        </w:rPr>
        <w:t xml:space="preserve">Wikipedia assignment, part two, due. </w:t>
      </w:r>
      <w:r w:rsidRPr="001F0EA1">
        <w:rPr>
          <w:rFonts w:ascii="Times" w:hAnsi="Times"/>
          <w:sz w:val="24"/>
        </w:rPr>
        <w:t>Read “Part 3: Tying It All Together” (Graff, pp. 99-132).</w:t>
      </w:r>
      <w:r>
        <w:rPr>
          <w:rFonts w:ascii="Times" w:hAnsi="Times"/>
          <w:b/>
          <w:sz w:val="24"/>
        </w:rPr>
        <w:t xml:space="preserve"> </w:t>
      </w:r>
      <w:r w:rsidRPr="001F0EA1">
        <w:rPr>
          <w:rFonts w:ascii="Times" w:hAnsi="Times"/>
          <w:sz w:val="24"/>
        </w:rPr>
        <w:t xml:space="preserve">“The Power of Context (Part One): Bernie Goetz and the Rise and </w:t>
      </w:r>
      <w:proofErr w:type="gramStart"/>
      <w:r w:rsidRPr="001F0EA1">
        <w:rPr>
          <w:rFonts w:ascii="Times" w:hAnsi="Times"/>
          <w:sz w:val="24"/>
        </w:rPr>
        <w:t>Fall</w:t>
      </w:r>
      <w:proofErr w:type="gramEnd"/>
      <w:r w:rsidRPr="001F0EA1">
        <w:rPr>
          <w:rFonts w:ascii="Times" w:hAnsi="Times"/>
          <w:sz w:val="24"/>
        </w:rPr>
        <w:t xml:space="preserve"> of New York City Crime” (Gladwell, pp. 133-168) and “Conclusion” (Gladwell, pp. 253-259). Quiz.</w:t>
      </w:r>
      <w:r w:rsidRPr="001D3ABB">
        <w:rPr>
          <w:rFonts w:ascii="Times" w:hAnsi="Times"/>
          <w:sz w:val="24"/>
        </w:rPr>
        <w:t xml:space="preserve"> </w:t>
      </w:r>
      <w:proofErr w:type="gramStart"/>
      <w:r w:rsidRPr="001D3ABB">
        <w:rPr>
          <w:rFonts w:ascii="Times" w:hAnsi="Times"/>
          <w:sz w:val="24"/>
        </w:rPr>
        <w:t>In-class work on</w:t>
      </w:r>
      <w:r>
        <w:rPr>
          <w:rFonts w:ascii="Times" w:hAnsi="Times"/>
          <w:sz w:val="24"/>
        </w:rPr>
        <w:t xml:space="preserve"> wikis and “Three Views” paragraph.</w:t>
      </w:r>
      <w:proofErr w:type="gramEnd"/>
    </w:p>
    <w:p w:rsidR="0059082F" w:rsidRPr="00B9398F" w:rsidRDefault="0059082F" w:rsidP="0059082F">
      <w:pPr>
        <w:widowControl w:val="0"/>
        <w:tabs>
          <w:tab w:val="left" w:pos="2375"/>
          <w:tab w:val="left" w:pos="9575"/>
        </w:tabs>
        <w:autoSpaceDE w:val="0"/>
        <w:autoSpaceDN w:val="0"/>
        <w:adjustRightInd w:val="0"/>
        <w:rPr>
          <w:rFonts w:ascii="Times" w:hAnsi="Times"/>
          <w:b/>
          <w:sz w:val="24"/>
        </w:rPr>
      </w:pPr>
    </w:p>
    <w:p w:rsidR="0059082F" w:rsidRPr="00B9398F" w:rsidRDefault="0059082F" w:rsidP="0059082F">
      <w:pPr>
        <w:widowControl w:val="0"/>
        <w:tabs>
          <w:tab w:val="left" w:pos="2375"/>
          <w:tab w:val="left" w:pos="9575"/>
        </w:tabs>
        <w:autoSpaceDE w:val="0"/>
        <w:autoSpaceDN w:val="0"/>
        <w:adjustRightInd w:val="0"/>
        <w:ind w:left="720" w:hanging="720"/>
        <w:rPr>
          <w:rFonts w:ascii="Times" w:hAnsi="Times"/>
          <w:b/>
          <w:sz w:val="24"/>
        </w:rPr>
      </w:pPr>
      <w:r w:rsidRPr="00B9398F">
        <w:rPr>
          <w:rFonts w:ascii="Times" w:hAnsi="Times"/>
          <w:b/>
          <w:sz w:val="24"/>
        </w:rPr>
        <w:t xml:space="preserve">WEEK TWELVE: </w:t>
      </w:r>
    </w:p>
    <w:p w:rsidR="0059082F" w:rsidRPr="001D3ABB" w:rsidRDefault="0059082F" w:rsidP="0059082F">
      <w:pPr>
        <w:widowControl w:val="0"/>
        <w:tabs>
          <w:tab w:val="left" w:pos="2375"/>
          <w:tab w:val="left" w:pos="9575"/>
        </w:tabs>
        <w:autoSpaceDE w:val="0"/>
        <w:autoSpaceDN w:val="0"/>
        <w:adjustRightInd w:val="0"/>
        <w:ind w:left="720" w:hanging="720"/>
        <w:rPr>
          <w:rFonts w:ascii="Times" w:hAnsi="Times"/>
          <w:sz w:val="24"/>
        </w:rPr>
      </w:pPr>
      <w:r>
        <w:rPr>
          <w:rFonts w:ascii="Times" w:hAnsi="Times"/>
          <w:b/>
          <w:sz w:val="24"/>
        </w:rPr>
        <w:t>April 11</w:t>
      </w:r>
      <w:r w:rsidRPr="00B9398F">
        <w:rPr>
          <w:rFonts w:ascii="Times" w:hAnsi="Times"/>
          <w:b/>
          <w:sz w:val="24"/>
        </w:rPr>
        <w:t>:</w:t>
      </w:r>
      <w:r>
        <w:rPr>
          <w:rFonts w:ascii="Times" w:hAnsi="Times"/>
          <w:b/>
          <w:sz w:val="24"/>
        </w:rPr>
        <w:t xml:space="preserve"> </w:t>
      </w:r>
      <w:r w:rsidRPr="001F0EA1">
        <w:rPr>
          <w:rFonts w:ascii="Times" w:hAnsi="Times"/>
          <w:b/>
          <w:sz w:val="24"/>
        </w:rPr>
        <w:t>“Three Views” paragraph due.</w:t>
      </w:r>
      <w:r>
        <w:rPr>
          <w:rFonts w:ascii="Times" w:hAnsi="Times"/>
          <w:b/>
          <w:sz w:val="24"/>
        </w:rPr>
        <w:t xml:space="preserve"> </w:t>
      </w:r>
      <w:proofErr w:type="gramStart"/>
      <w:r w:rsidRPr="001D3ABB">
        <w:rPr>
          <w:rFonts w:ascii="Times" w:hAnsi="Times"/>
          <w:sz w:val="24"/>
        </w:rPr>
        <w:t>In-class work on</w:t>
      </w:r>
      <w:r>
        <w:rPr>
          <w:rFonts w:ascii="Times" w:hAnsi="Times"/>
          <w:sz w:val="24"/>
        </w:rPr>
        <w:t xml:space="preserve"> wikis.</w:t>
      </w:r>
      <w:proofErr w:type="gramEnd"/>
      <w:r w:rsidRPr="001D3ABB">
        <w:rPr>
          <w:rFonts w:ascii="Times" w:hAnsi="Times"/>
          <w:sz w:val="24"/>
        </w:rPr>
        <w:t xml:space="preserve"> </w:t>
      </w:r>
      <w:proofErr w:type="gramStart"/>
      <w:r>
        <w:rPr>
          <w:rFonts w:ascii="Times" w:hAnsi="Times"/>
          <w:sz w:val="24"/>
        </w:rPr>
        <w:t>Presentation guidelines.</w:t>
      </w:r>
      <w:proofErr w:type="gramEnd"/>
    </w:p>
    <w:p w:rsidR="0059082F" w:rsidRPr="00B9398F" w:rsidRDefault="0059082F" w:rsidP="0059082F">
      <w:pPr>
        <w:pStyle w:val="DefinitionTerm"/>
        <w:widowControl w:val="0"/>
        <w:tabs>
          <w:tab w:val="left" w:pos="2375"/>
          <w:tab w:val="left" w:pos="9575"/>
        </w:tabs>
        <w:autoSpaceDE w:val="0"/>
        <w:autoSpaceDN w:val="0"/>
        <w:adjustRightInd w:val="0"/>
        <w:ind w:left="720" w:hanging="720"/>
        <w:rPr>
          <w:rFonts w:ascii="Times" w:hAnsi="Times"/>
          <w:snapToGrid/>
        </w:rPr>
      </w:pPr>
    </w:p>
    <w:p w:rsidR="0059082F" w:rsidRPr="00B9398F" w:rsidRDefault="0059082F" w:rsidP="0059082F">
      <w:pPr>
        <w:widowControl w:val="0"/>
        <w:autoSpaceDE w:val="0"/>
        <w:autoSpaceDN w:val="0"/>
        <w:adjustRightInd w:val="0"/>
        <w:ind w:left="720" w:hanging="720"/>
        <w:rPr>
          <w:rFonts w:ascii="Times" w:hAnsi="Times"/>
          <w:b/>
          <w:sz w:val="24"/>
        </w:rPr>
      </w:pPr>
      <w:r w:rsidRPr="00B9398F">
        <w:rPr>
          <w:rFonts w:ascii="Times" w:hAnsi="Times"/>
          <w:b/>
          <w:sz w:val="24"/>
        </w:rPr>
        <w:t>WEEK THIRTEEN</w:t>
      </w:r>
    </w:p>
    <w:p w:rsidR="0059082F" w:rsidRPr="000062F4" w:rsidRDefault="0059082F" w:rsidP="0059082F">
      <w:pPr>
        <w:widowControl w:val="0"/>
        <w:autoSpaceDE w:val="0"/>
        <w:autoSpaceDN w:val="0"/>
        <w:adjustRightInd w:val="0"/>
        <w:ind w:left="720" w:hanging="720"/>
        <w:rPr>
          <w:rFonts w:ascii="Times" w:hAnsi="Times"/>
          <w:b/>
          <w:sz w:val="24"/>
        </w:rPr>
      </w:pPr>
      <w:r w:rsidRPr="00B9398F">
        <w:rPr>
          <w:rFonts w:ascii="Times" w:hAnsi="Times"/>
          <w:b/>
          <w:sz w:val="24"/>
        </w:rPr>
        <w:t xml:space="preserve">April </w:t>
      </w:r>
      <w:r>
        <w:rPr>
          <w:rFonts w:ascii="Times" w:hAnsi="Times"/>
          <w:b/>
          <w:sz w:val="24"/>
        </w:rPr>
        <w:t>18</w:t>
      </w:r>
      <w:r w:rsidRPr="00B9398F">
        <w:rPr>
          <w:rFonts w:ascii="Times" w:hAnsi="Times"/>
          <w:b/>
          <w:sz w:val="24"/>
        </w:rPr>
        <w:t>:</w:t>
      </w:r>
      <w:r w:rsidRPr="00B9398F">
        <w:rPr>
          <w:rFonts w:ascii="Times" w:hAnsi="Times"/>
          <w:sz w:val="24"/>
        </w:rPr>
        <w:t xml:space="preserve"> </w:t>
      </w:r>
      <w:r w:rsidRPr="00B9398F">
        <w:rPr>
          <w:rFonts w:ascii="Times" w:hAnsi="Times"/>
          <w:b/>
          <w:sz w:val="24"/>
        </w:rPr>
        <w:t xml:space="preserve">Wiki Drafts Due! </w:t>
      </w:r>
      <w:proofErr w:type="gramStart"/>
      <w:r>
        <w:rPr>
          <w:rFonts w:ascii="Times" w:hAnsi="Times"/>
          <w:b/>
          <w:sz w:val="24"/>
        </w:rPr>
        <w:t>Presentations.</w:t>
      </w:r>
      <w:proofErr w:type="gramEnd"/>
    </w:p>
    <w:p w:rsidR="0059082F" w:rsidRPr="00B9398F" w:rsidRDefault="0059082F" w:rsidP="0059082F">
      <w:pPr>
        <w:ind w:left="720" w:hanging="720"/>
        <w:rPr>
          <w:rFonts w:ascii="Times" w:hAnsi="Times"/>
          <w:sz w:val="24"/>
        </w:rPr>
      </w:pPr>
    </w:p>
    <w:p w:rsidR="0059082F" w:rsidRPr="00B9398F" w:rsidRDefault="0059082F" w:rsidP="0059082F">
      <w:pPr>
        <w:widowControl w:val="0"/>
        <w:autoSpaceDE w:val="0"/>
        <w:autoSpaceDN w:val="0"/>
        <w:adjustRightInd w:val="0"/>
        <w:ind w:left="720" w:hanging="720"/>
        <w:rPr>
          <w:rFonts w:ascii="Times" w:hAnsi="Times"/>
          <w:b/>
          <w:sz w:val="24"/>
        </w:rPr>
      </w:pPr>
      <w:r w:rsidRPr="00B9398F">
        <w:rPr>
          <w:rFonts w:ascii="Times" w:hAnsi="Times"/>
          <w:b/>
          <w:sz w:val="24"/>
        </w:rPr>
        <w:t>WEEK FOURTEEN</w:t>
      </w:r>
    </w:p>
    <w:p w:rsidR="0059082F" w:rsidRPr="00B9398F" w:rsidRDefault="0059082F" w:rsidP="0059082F">
      <w:pPr>
        <w:widowControl w:val="0"/>
        <w:autoSpaceDE w:val="0"/>
        <w:autoSpaceDN w:val="0"/>
        <w:adjustRightInd w:val="0"/>
        <w:ind w:left="720" w:hanging="720"/>
        <w:rPr>
          <w:rFonts w:ascii="Times" w:hAnsi="Times"/>
          <w:sz w:val="24"/>
        </w:rPr>
      </w:pPr>
      <w:r w:rsidRPr="00B9398F">
        <w:rPr>
          <w:rFonts w:ascii="Times" w:hAnsi="Times"/>
          <w:b/>
          <w:sz w:val="24"/>
        </w:rPr>
        <w:t xml:space="preserve">April </w:t>
      </w:r>
      <w:r>
        <w:rPr>
          <w:rFonts w:ascii="Times" w:hAnsi="Times"/>
          <w:b/>
          <w:sz w:val="24"/>
        </w:rPr>
        <w:t>25</w:t>
      </w:r>
      <w:r w:rsidRPr="00B9398F">
        <w:rPr>
          <w:rFonts w:ascii="Times" w:hAnsi="Times"/>
          <w:b/>
          <w:sz w:val="24"/>
        </w:rPr>
        <w:t xml:space="preserve">: </w:t>
      </w:r>
      <w:r>
        <w:rPr>
          <w:rFonts w:ascii="Times" w:hAnsi="Times"/>
          <w:sz w:val="24"/>
        </w:rPr>
        <w:t>No class — out of town.</w:t>
      </w:r>
    </w:p>
    <w:p w:rsidR="0059082F" w:rsidRPr="00B9398F" w:rsidRDefault="0059082F" w:rsidP="0059082F">
      <w:pPr>
        <w:widowControl w:val="0"/>
        <w:autoSpaceDE w:val="0"/>
        <w:autoSpaceDN w:val="0"/>
        <w:adjustRightInd w:val="0"/>
        <w:ind w:left="720" w:hanging="720"/>
        <w:rPr>
          <w:rFonts w:ascii="Times" w:hAnsi="Times"/>
          <w:sz w:val="24"/>
        </w:rPr>
      </w:pPr>
    </w:p>
    <w:p w:rsidR="0059082F" w:rsidRPr="00B9398F" w:rsidRDefault="0059082F" w:rsidP="0059082F">
      <w:pPr>
        <w:widowControl w:val="0"/>
        <w:autoSpaceDE w:val="0"/>
        <w:autoSpaceDN w:val="0"/>
        <w:adjustRightInd w:val="0"/>
        <w:ind w:left="720" w:hanging="720"/>
        <w:rPr>
          <w:rFonts w:ascii="Times" w:hAnsi="Times"/>
          <w:b/>
          <w:sz w:val="24"/>
        </w:rPr>
      </w:pPr>
      <w:r w:rsidRPr="00B9398F">
        <w:rPr>
          <w:rFonts w:ascii="Times" w:hAnsi="Times"/>
          <w:b/>
          <w:sz w:val="24"/>
        </w:rPr>
        <w:t>WEEK FIFTEEN</w:t>
      </w:r>
    </w:p>
    <w:p w:rsidR="0059082F" w:rsidRPr="00D41268" w:rsidRDefault="0059082F" w:rsidP="0059082F">
      <w:pPr>
        <w:widowControl w:val="0"/>
        <w:autoSpaceDE w:val="0"/>
        <w:autoSpaceDN w:val="0"/>
        <w:adjustRightInd w:val="0"/>
        <w:ind w:left="720" w:hanging="720"/>
        <w:rPr>
          <w:rFonts w:ascii="Times" w:hAnsi="Times"/>
          <w:b/>
          <w:sz w:val="24"/>
        </w:rPr>
      </w:pPr>
      <w:r>
        <w:rPr>
          <w:rFonts w:ascii="Times" w:hAnsi="Times"/>
          <w:b/>
          <w:sz w:val="24"/>
        </w:rPr>
        <w:t xml:space="preserve">May 2: Wikis finished! </w:t>
      </w:r>
      <w:proofErr w:type="gramStart"/>
      <w:r w:rsidRPr="00B9398F">
        <w:rPr>
          <w:rFonts w:ascii="Times" w:hAnsi="Times"/>
          <w:b/>
          <w:sz w:val="24"/>
        </w:rPr>
        <w:t>Individual Reflections/Assessments due.</w:t>
      </w:r>
      <w:proofErr w:type="gramEnd"/>
      <w:r w:rsidRPr="00B9398F">
        <w:rPr>
          <w:rFonts w:ascii="Times" w:hAnsi="Times"/>
          <w:b/>
          <w:sz w:val="24"/>
        </w:rPr>
        <w:t xml:space="preserve"> </w:t>
      </w:r>
      <w:proofErr w:type="gramStart"/>
      <w:r w:rsidRPr="00B9398F">
        <w:rPr>
          <w:rFonts w:ascii="Times" w:hAnsi="Times"/>
          <w:sz w:val="24"/>
        </w:rPr>
        <w:t>Review of course; instructor evaluations.</w:t>
      </w:r>
      <w:proofErr w:type="gramEnd"/>
    </w:p>
    <w:sectPr w:rsidR="0059082F" w:rsidRPr="00D41268">
      <w:headerReference w:type="default" r:id="rId13"/>
      <w:footerReference w:type="default" r:id="rId14"/>
      <w:footerReference w:type="first" r:id="rId15"/>
      <w:pgSz w:w="12240" w:h="15840"/>
      <w:pgMar w:top="1440" w:right="1440" w:bottom="720" w:left="1440" w:header="446" w:footer="1051"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45D04">
      <w:r>
        <w:separator/>
      </w:r>
    </w:p>
  </w:endnote>
  <w:endnote w:type="continuationSeparator" w:id="0">
    <w:p w:rsidR="00000000" w:rsidRDefault="00845D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2F" w:rsidRDefault="0059082F">
    <w:pPr>
      <w:pStyle w:val="Footer"/>
      <w:jc w:val="cente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2F" w:rsidRDefault="0059082F">
    <w:pPr>
      <w:pStyle w:val="Footer"/>
      <w:jc w:val="center"/>
      <w:rPr>
        <w:rFonts w:ascii="Times" w:hAnsi="Times"/>
        <w:sz w:val="20"/>
      </w:rPr>
    </w:pPr>
    <w:r>
      <w:rPr>
        <w:rStyle w:val="PageNumber"/>
        <w:rFonts w:ascii="Times" w:hAnsi="Times"/>
        <w:sz w:val="20"/>
      </w:rPr>
      <w:fldChar w:fldCharType="begin"/>
    </w:r>
    <w:r>
      <w:rPr>
        <w:rStyle w:val="PageNumber"/>
        <w:rFonts w:ascii="Times" w:hAnsi="Times"/>
        <w:sz w:val="20"/>
      </w:rPr>
      <w:instrText xml:space="preserve"> PAGE </w:instrText>
    </w:r>
    <w:r>
      <w:rPr>
        <w:rStyle w:val="PageNumber"/>
        <w:rFonts w:ascii="Times" w:hAnsi="Times"/>
        <w:sz w:val="20"/>
      </w:rPr>
      <w:fldChar w:fldCharType="separate"/>
    </w:r>
    <w:r w:rsidR="00845D04">
      <w:rPr>
        <w:rStyle w:val="PageNumber"/>
        <w:rFonts w:ascii="Times" w:hAnsi="Times"/>
        <w:noProof/>
        <w:sz w:val="20"/>
      </w:rPr>
      <w:t>1</w:t>
    </w:r>
    <w:r>
      <w:rPr>
        <w:rStyle w:val="PageNumber"/>
        <w:rFonts w:ascii="Times" w:hAnsi="Time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45D04">
      <w:r>
        <w:separator/>
      </w:r>
    </w:p>
  </w:footnote>
  <w:footnote w:type="continuationSeparator" w:id="0">
    <w:p w:rsidR="00000000" w:rsidRDefault="00845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2F" w:rsidRDefault="0059082F">
    <w:pPr>
      <w:pStyle w:val="Header"/>
      <w:jc w:val="right"/>
      <w:rPr>
        <w:rFonts w:ascii="Times" w:hAnsi="Times"/>
        <w:sz w:val="20"/>
      </w:rPr>
    </w:pPr>
    <w:r>
      <w:rPr>
        <w:rFonts w:ascii="Times" w:hAnsi="Times"/>
        <w:sz w:val="20"/>
      </w:rPr>
      <w:t>English 302B/</w:t>
    </w:r>
    <w:r>
      <w:rPr>
        <w:rStyle w:val="PageNumber"/>
      </w:rPr>
      <w:fldChar w:fldCharType="begin"/>
    </w:r>
    <w:r>
      <w:rPr>
        <w:rStyle w:val="PageNumber"/>
      </w:rPr>
      <w:instrText xml:space="preserve"> PAGE </w:instrText>
    </w:r>
    <w:r>
      <w:rPr>
        <w:rStyle w:val="PageNumber"/>
      </w:rPr>
      <w:fldChar w:fldCharType="separate"/>
    </w:r>
    <w:r w:rsidR="00845D04">
      <w:rPr>
        <w:rStyle w:val="PageNumber"/>
        <w:noProof/>
      </w:rPr>
      <w:t>5</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7BE6D84"/>
    <w:lvl w:ilvl="0">
      <w:numFmt w:val="none"/>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2"/>
    <w:multiLevelType w:val="multilevel"/>
    <w:tmpl w:val="FF36637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3414B"/>
    <w:multiLevelType w:val="hybridMultilevel"/>
    <w:tmpl w:val="CDF00114"/>
    <w:lvl w:ilvl="0" w:tplc="25549328">
      <w:start w:val="100"/>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7275906"/>
    <w:multiLevelType w:val="hybridMultilevel"/>
    <w:tmpl w:val="F9E2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C0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8FF71F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2EE9598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9D14564"/>
    <w:multiLevelType w:val="hybridMultilevel"/>
    <w:tmpl w:val="BD6A2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1134D0"/>
    <w:multiLevelType w:val="singleLevel"/>
    <w:tmpl w:val="04090011"/>
    <w:lvl w:ilvl="0">
      <w:start w:val="1"/>
      <w:numFmt w:val="decimal"/>
      <w:lvlText w:val="%1)"/>
      <w:lvlJc w:val="left"/>
      <w:pPr>
        <w:tabs>
          <w:tab w:val="num" w:pos="360"/>
        </w:tabs>
        <w:ind w:left="360" w:hanging="360"/>
      </w:pPr>
      <w:rPr>
        <w:rFonts w:hint="default"/>
      </w:rPr>
    </w:lvl>
  </w:abstractNum>
  <w:abstractNum w:abstractNumId="9">
    <w:nsid w:val="59A56A23"/>
    <w:multiLevelType w:val="hybridMultilevel"/>
    <w:tmpl w:val="382655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0E47D0"/>
    <w:multiLevelType w:val="singleLevel"/>
    <w:tmpl w:val="04090011"/>
    <w:lvl w:ilvl="0">
      <w:start w:val="1"/>
      <w:numFmt w:val="decimal"/>
      <w:lvlText w:val="%1)"/>
      <w:lvlJc w:val="left"/>
      <w:pPr>
        <w:tabs>
          <w:tab w:val="num" w:pos="360"/>
        </w:tabs>
        <w:ind w:left="360" w:hanging="360"/>
      </w:pPr>
      <w:rPr>
        <w:rFonts w:hint="default"/>
        <w:i w:val="0"/>
      </w:rPr>
    </w:lvl>
  </w:abstractNum>
  <w:abstractNum w:abstractNumId="11">
    <w:nsid w:val="7DCF4C29"/>
    <w:multiLevelType w:val="hybridMultilevel"/>
    <w:tmpl w:val="0A0A9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8"/>
  </w:num>
  <w:num w:numId="4">
    <w:abstractNumId w:val="5"/>
  </w:num>
  <w:num w:numId="5">
    <w:abstractNumId w:val="6"/>
  </w:num>
  <w:num w:numId="6">
    <w:abstractNumId w:val="7"/>
  </w:num>
  <w:num w:numId="7">
    <w:abstractNumId w:val="11"/>
  </w:num>
  <w:num w:numId="8">
    <w:abstractNumId w:val="0"/>
  </w:num>
  <w:num w:numId="9">
    <w:abstractNumId w:val="9"/>
  </w:num>
  <w:num w:numId="10">
    <w:abstractNumId w:val="1"/>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816E90"/>
    <w:rsid w:val="0059082F"/>
    <w:rsid w:val="00845D04"/>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Garamond" w:hAnsi="Garamond"/>
      <w:sz w:val="22"/>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jc w:val="center"/>
      <w:outlineLvl w:val="5"/>
    </w:pPr>
    <w:rPr>
      <w:b/>
      <w:i/>
      <w:u w:val="single"/>
    </w:rPr>
  </w:style>
  <w:style w:type="paragraph" w:styleId="Heading7">
    <w:name w:val="heading 7"/>
    <w:basedOn w:val="Normal"/>
    <w:next w:val="Normal"/>
    <w:qFormat/>
    <w:pPr>
      <w:keepNext/>
      <w:outlineLvl w:val="6"/>
    </w:pPr>
    <w:rPr>
      <w:rFonts w:ascii="Times" w:hAnsi="Times"/>
      <w:b/>
      <w:sz w:val="24"/>
    </w:rPr>
  </w:style>
  <w:style w:type="paragraph" w:styleId="Heading8">
    <w:name w:val="heading 8"/>
    <w:basedOn w:val="Normal"/>
    <w:next w:val="Normal"/>
    <w:qFormat/>
    <w:pPr>
      <w:keepNext/>
      <w:outlineLvl w:val="7"/>
    </w:pPr>
    <w:rPr>
      <w:rFonts w:ascii="Times" w:hAnsi="Times"/>
      <w:i/>
      <w:sz w:val="24"/>
    </w:rPr>
  </w:style>
  <w:style w:type="paragraph" w:styleId="Heading9">
    <w:name w:val="heading 9"/>
    <w:basedOn w:val="Normal"/>
    <w:next w:val="Normal"/>
    <w:qFormat/>
    <w:pPr>
      <w:keepNext/>
      <w:tabs>
        <w:tab w:val="left" w:pos="1728"/>
        <w:tab w:val="left" w:pos="4304"/>
        <w:tab w:val="left" w:pos="6793"/>
        <w:tab w:val="left" w:pos="9282"/>
      </w:tabs>
      <w:ind w:left="1440" w:hanging="1440"/>
      <w:outlineLvl w:val="8"/>
    </w:pPr>
    <w:rPr>
      <w:rFonts w:ascii="Times" w:hAnsi="Times"/>
      <w: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rPr>
      <w:rFonts w:ascii="Times New Roman" w:hAnsi="Times New Roman"/>
      <w:snapToGrid w:val="0"/>
      <w:sz w:val="24"/>
    </w:rPr>
  </w:style>
  <w:style w:type="paragraph" w:customStyle="1" w:styleId="H2">
    <w:name w:val="H2"/>
    <w:basedOn w:val="Normal"/>
    <w:next w:val="Normal"/>
    <w:pPr>
      <w:keepNext/>
      <w:spacing w:before="100" w:after="100"/>
      <w:outlineLvl w:val="2"/>
    </w:pPr>
    <w:rPr>
      <w:rFonts w:ascii="Times New Roman" w:hAnsi="Times New Roman"/>
      <w:b/>
      <w:snapToGrid w:val="0"/>
      <w:sz w:val="36"/>
    </w:rPr>
  </w:style>
  <w:style w:type="character" w:styleId="Hyperlink">
    <w:name w:val="Hyperlink"/>
    <w:basedOn w:val="DefaultParagraphFont"/>
    <w:rPr>
      <w:color w:val="0000FF"/>
      <w:u w:val="single"/>
    </w:rPr>
  </w:style>
  <w:style w:type="paragraph" w:styleId="Title">
    <w:name w:val="Title"/>
    <w:basedOn w:val="Normal"/>
    <w:qFormat/>
    <w:pPr>
      <w:jc w:val="center"/>
    </w:pPr>
    <w:rPr>
      <w:b/>
      <w:sz w:val="32"/>
    </w:rPr>
  </w:style>
  <w:style w:type="character" w:styleId="FollowedHyperlink">
    <w:name w:val="FollowedHyperlink"/>
    <w:basedOn w:val="DefaultParagraphFont"/>
    <w:rPr>
      <w:color w:val="800080"/>
      <w:u w:val="single"/>
    </w:rPr>
  </w:style>
  <w:style w:type="paragraph" w:styleId="BodyText">
    <w:name w:val="Body Text"/>
    <w:basedOn w:val="Normal"/>
    <w:pPr>
      <w:jc w:val="both"/>
    </w:pPr>
  </w:style>
  <w:style w:type="paragraph" w:styleId="BlockText">
    <w:name w:val="Block Text"/>
    <w:basedOn w:val="Normal"/>
    <w:pPr>
      <w:ind w:left="720" w:right="720"/>
      <w:jc w:val="both"/>
    </w:pPr>
  </w:style>
  <w:style w:type="paragraph" w:styleId="BodyText2">
    <w:name w:val="Body Text 2"/>
    <w:basedOn w:val="Normal"/>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jc w:val="both"/>
    </w:pPr>
    <w:rPr>
      <w:sz w:val="24"/>
    </w:rPr>
  </w:style>
  <w:style w:type="paragraph" w:styleId="BodyTextIndent">
    <w:name w:val="Body Text Indent"/>
    <w:basedOn w:val="Normal"/>
    <w:pPr>
      <w:ind w:firstLine="720"/>
    </w:pPr>
    <w:rPr>
      <w:rFonts w:ascii="Times" w:hAnsi="Times"/>
      <w:sz w:val="24"/>
    </w:rPr>
  </w:style>
  <w:style w:type="paragraph" w:styleId="BodyTextIndent2">
    <w:name w:val="Body Text Indent 2"/>
    <w:basedOn w:val="Normal"/>
    <w:pPr>
      <w:widowControl w:val="0"/>
      <w:autoSpaceDE w:val="0"/>
      <w:autoSpaceDN w:val="0"/>
      <w:adjustRightInd w:val="0"/>
      <w:ind w:left="720" w:hanging="720"/>
    </w:pPr>
    <w:rPr>
      <w:rFonts w:ascii="Times" w:hAnsi="Times"/>
      <w:sz w:val="24"/>
    </w:rPr>
  </w:style>
  <w:style w:type="paragraph" w:styleId="EnvelopeAddress">
    <w:name w:val="envelope address"/>
    <w:basedOn w:val="Normal"/>
    <w:pPr>
      <w:framePr w:w="7920" w:h="1980" w:hRule="exact" w:hSpace="180" w:wrap="auto" w:hAnchor="page" w:xAlign="center" w:yAlign="bottom"/>
      <w:ind w:left="2880"/>
    </w:pPr>
    <w:rPr>
      <w:rFonts w:ascii="Times" w:eastAsia="Times" w:hAnsi="Times"/>
      <w:sz w:val="28"/>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caps.gm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aylori@gmu.edu" TargetMode="External"/><Relationship Id="rId12" Type="http://schemas.openxmlformats.org/officeDocument/2006/relationships/hyperlink" Target="http://www.newyorker.com/arts/critics/atlarge/2011/02/14/110214crat_atlarge_gopni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atlantic.com/magazine/archive/2008/07/is-google-making-us-stupid/686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hronicle.com.mutex.gmu.edu/article/Teaching-by-Lying-Professor/114883/" TargetMode="External"/><Relationship Id="rId4" Type="http://schemas.openxmlformats.org/officeDocument/2006/relationships/webSettings" Target="webSettings.xml"/><Relationship Id="rId9" Type="http://schemas.openxmlformats.org/officeDocument/2006/relationships/hyperlink" Target="http://www.washingtonpost.com/wp-dyn/content/story/2008/08/07/ST2008080701685.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1673</Words>
  <Characters>9539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George Mason University </vt:lpstr>
    </vt:vector>
  </TitlesOfParts>
  <Company>George Mason University</Company>
  <LinksUpToDate>false</LinksUpToDate>
  <CharactersWithSpaces>11190</CharactersWithSpaces>
  <SharedDoc>false</SharedDoc>
  <HLinks>
    <vt:vector size="36" baseType="variant">
      <vt:variant>
        <vt:i4>6750315</vt:i4>
      </vt:variant>
      <vt:variant>
        <vt:i4>15</vt:i4>
      </vt:variant>
      <vt:variant>
        <vt:i4>0</vt:i4>
      </vt:variant>
      <vt:variant>
        <vt:i4>5</vt:i4>
      </vt:variant>
      <vt:variant>
        <vt:lpwstr>http://www.newyorker.com/arts/critics/atlarge/2011/02/14/110214crat_atlarge_gopnik</vt:lpwstr>
      </vt:variant>
      <vt:variant>
        <vt:lpwstr/>
      </vt:variant>
      <vt:variant>
        <vt:i4>1114139</vt:i4>
      </vt:variant>
      <vt:variant>
        <vt:i4>12</vt:i4>
      </vt:variant>
      <vt:variant>
        <vt:i4>0</vt:i4>
      </vt:variant>
      <vt:variant>
        <vt:i4>5</vt:i4>
      </vt:variant>
      <vt:variant>
        <vt:lpwstr>http://www.theatlantic.com/magazine/archive/2008/07/is-google-making-us-stupid/6868/</vt:lpwstr>
      </vt:variant>
      <vt:variant>
        <vt:lpwstr/>
      </vt:variant>
      <vt:variant>
        <vt:i4>6291562</vt:i4>
      </vt:variant>
      <vt:variant>
        <vt:i4>9</vt:i4>
      </vt:variant>
      <vt:variant>
        <vt:i4>0</vt:i4>
      </vt:variant>
      <vt:variant>
        <vt:i4>5</vt:i4>
      </vt:variant>
      <vt:variant>
        <vt:lpwstr>http://chronicle.com.mutex.gmu.edu/article/Teaching-by-Lying-Professor/114883/</vt:lpwstr>
      </vt:variant>
      <vt:variant>
        <vt:lpwstr/>
      </vt:variant>
      <vt:variant>
        <vt:i4>6684686</vt:i4>
      </vt:variant>
      <vt:variant>
        <vt:i4>6</vt:i4>
      </vt:variant>
      <vt:variant>
        <vt:i4>0</vt:i4>
      </vt:variant>
      <vt:variant>
        <vt:i4>5</vt:i4>
      </vt:variant>
      <vt:variant>
        <vt:lpwstr>http://www.washingtonpost.com/wp-dyn/content/story/2008/08/07/ST2008080701685.html.</vt:lpwstr>
      </vt:variant>
      <vt:variant>
        <vt:lpwstr/>
      </vt:variant>
      <vt:variant>
        <vt:i4>3211289</vt:i4>
      </vt:variant>
      <vt:variant>
        <vt:i4>3</vt:i4>
      </vt:variant>
      <vt:variant>
        <vt:i4>0</vt:i4>
      </vt:variant>
      <vt:variant>
        <vt:i4>5</vt:i4>
      </vt:variant>
      <vt:variant>
        <vt:lpwstr>http://caps.gmu.edu</vt:lpwstr>
      </vt:variant>
      <vt:variant>
        <vt:lpwstr/>
      </vt:variant>
      <vt:variant>
        <vt:i4>2031683</vt:i4>
      </vt:variant>
      <vt:variant>
        <vt:i4>0</vt:i4>
      </vt:variant>
      <vt:variant>
        <vt:i4>0</vt:i4>
      </vt:variant>
      <vt:variant>
        <vt:i4>5</vt:i4>
      </vt:variant>
      <vt:variant>
        <vt:lpwstr>mailto:etaylori@gmu.edu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Mason University</dc:title>
  <dc:creator>Tracy Zeman</dc:creator>
  <cp:lastModifiedBy>sremicks</cp:lastModifiedBy>
  <cp:revision>2</cp:revision>
  <cp:lastPrinted>2009-08-27T22:32:00Z</cp:lastPrinted>
  <dcterms:created xsi:type="dcterms:W3CDTF">2012-02-28T18:50:00Z</dcterms:created>
  <dcterms:modified xsi:type="dcterms:W3CDTF">2012-02-28T18:50:00Z</dcterms:modified>
</cp:coreProperties>
</file>