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82" w:rsidRDefault="006A5C82">
      <w:pPr>
        <w:rPr>
          <w:sz w:val="10"/>
        </w:rPr>
      </w:pPr>
      <w:r>
        <w:rPr>
          <w:rFonts w:ascii="Garamond" w:eastAsia="Batang" w:hAnsi="Garamond"/>
          <w:b/>
          <w:bCs/>
          <w:noProof/>
          <w:sz w:val="16"/>
        </w:rPr>
        <w:pict>
          <v:rect id="_x0000_s1026" style="position:absolute;margin-left:1.05pt;margin-top:.1pt;width:486pt;height:36pt;z-index:-251658752" fillcolor="black"/>
        </w:pict>
      </w:r>
      <w:r>
        <w:rPr>
          <w:sz w:val="10"/>
        </w:rPr>
        <w:t>EN</w:t>
      </w:r>
    </w:p>
    <w:p w:rsidR="006A5C82" w:rsidRPr="00D03DF4" w:rsidRDefault="006A5C82">
      <w:pPr>
        <w:spacing w:line="160" w:lineRule="atLeast"/>
        <w:jc w:val="center"/>
        <w:rPr>
          <w:rFonts w:ascii="Georgia" w:eastAsia="Batang" w:hAnsi="Georgia"/>
          <w:b/>
          <w:bCs/>
          <w:color w:val="FFFFFF"/>
          <w:sz w:val="24"/>
        </w:rPr>
      </w:pPr>
      <w:r w:rsidRPr="00D03DF4">
        <w:rPr>
          <w:rFonts w:ascii="Georgia" w:eastAsia="Batang" w:hAnsi="Georgia"/>
          <w:b/>
          <w:bCs/>
          <w:color w:val="FFFFFF"/>
          <w:sz w:val="24"/>
        </w:rPr>
        <w:t>ENGLISH 204-001 MODERN WESTERN LITERATURE</w:t>
      </w:r>
    </w:p>
    <w:p w:rsidR="006A5C82" w:rsidRPr="00D03DF4" w:rsidRDefault="006C6A3C">
      <w:pPr>
        <w:spacing w:line="220" w:lineRule="atLeast"/>
        <w:jc w:val="center"/>
        <w:rPr>
          <w:rFonts w:ascii="Georgia" w:eastAsia="Batang" w:hAnsi="Georgia"/>
          <w:b/>
          <w:bCs/>
          <w:color w:val="FFFFFF"/>
          <w:sz w:val="16"/>
        </w:rPr>
      </w:pPr>
      <w:r>
        <w:rPr>
          <w:rFonts w:ascii="Georgia" w:eastAsia="Batang" w:hAnsi="Georgia"/>
          <w:b/>
          <w:bCs/>
          <w:color w:val="FFFFFF"/>
          <w:sz w:val="16"/>
        </w:rPr>
        <w:t>Spring</w:t>
      </w:r>
      <w:r w:rsidR="005A7022" w:rsidRPr="00D03DF4">
        <w:rPr>
          <w:rFonts w:ascii="Georgia" w:eastAsia="Batang" w:hAnsi="Georgia"/>
          <w:b/>
          <w:bCs/>
          <w:color w:val="FFFFFF"/>
          <w:sz w:val="16"/>
        </w:rPr>
        <w:t xml:space="preserve"> </w:t>
      </w:r>
      <w:r w:rsidR="0056534E" w:rsidRPr="00D03DF4">
        <w:rPr>
          <w:rFonts w:ascii="Georgia" w:eastAsia="Batang" w:hAnsi="Georgia"/>
          <w:b/>
          <w:bCs/>
          <w:color w:val="FFFFFF"/>
          <w:sz w:val="16"/>
        </w:rPr>
        <w:t>2012</w:t>
      </w:r>
      <w:r>
        <w:rPr>
          <w:rFonts w:ascii="Georgia" w:eastAsia="Batang" w:hAnsi="Georgia"/>
          <w:b/>
          <w:bCs/>
          <w:color w:val="FFFFFF"/>
          <w:sz w:val="16"/>
        </w:rPr>
        <w:t>,</w:t>
      </w:r>
      <w:r w:rsidR="006A5C82" w:rsidRPr="00D03DF4">
        <w:rPr>
          <w:rFonts w:ascii="Georgia" w:eastAsia="Batang" w:hAnsi="Georgia"/>
          <w:b/>
          <w:bCs/>
          <w:color w:val="FFFFFF"/>
          <w:sz w:val="16"/>
        </w:rPr>
        <w:t xml:space="preserve"> </w:t>
      </w:r>
      <w:r w:rsidR="00631BD4" w:rsidRPr="00D03DF4">
        <w:rPr>
          <w:rFonts w:ascii="Georgia" w:eastAsia="Batang" w:hAnsi="Georgia"/>
          <w:b/>
          <w:bCs/>
          <w:color w:val="FFFFFF"/>
          <w:sz w:val="16"/>
        </w:rPr>
        <w:t>Monday</w:t>
      </w:r>
      <w:r w:rsidR="005A7022" w:rsidRPr="00D03DF4">
        <w:rPr>
          <w:rFonts w:ascii="Georgia" w:eastAsia="Batang" w:hAnsi="Georgia"/>
          <w:b/>
          <w:bCs/>
          <w:color w:val="FFFFFF"/>
          <w:sz w:val="16"/>
        </w:rPr>
        <w:t xml:space="preserve"> and </w:t>
      </w:r>
      <w:r w:rsidR="00631BD4" w:rsidRPr="00D03DF4">
        <w:rPr>
          <w:rFonts w:ascii="Georgia" w:eastAsia="Batang" w:hAnsi="Georgia"/>
          <w:b/>
          <w:bCs/>
          <w:color w:val="FFFFFF"/>
          <w:sz w:val="16"/>
        </w:rPr>
        <w:t>Wednesday</w:t>
      </w:r>
      <w:r>
        <w:rPr>
          <w:rFonts w:ascii="Georgia" w:eastAsia="Batang" w:hAnsi="Georgia"/>
          <w:b/>
          <w:bCs/>
          <w:color w:val="FFFFFF"/>
          <w:sz w:val="16"/>
        </w:rPr>
        <w:t>,</w:t>
      </w:r>
      <w:r w:rsidR="006A5C82" w:rsidRPr="00D03DF4">
        <w:rPr>
          <w:rFonts w:ascii="Georgia" w:eastAsia="Batang" w:hAnsi="Georgia"/>
          <w:b/>
          <w:bCs/>
          <w:color w:val="FFFFFF"/>
          <w:sz w:val="16"/>
        </w:rPr>
        <w:t xml:space="preserve"> </w:t>
      </w:r>
      <w:r w:rsidR="005A7022" w:rsidRPr="00D03DF4">
        <w:rPr>
          <w:rFonts w:ascii="Georgia" w:eastAsia="Batang" w:hAnsi="Georgia"/>
          <w:b/>
          <w:bCs/>
          <w:color w:val="FFFFFF"/>
          <w:sz w:val="16"/>
        </w:rPr>
        <w:t>1</w:t>
      </w:r>
      <w:r w:rsidR="00631BD4" w:rsidRPr="00D03DF4">
        <w:rPr>
          <w:rFonts w:ascii="Georgia" w:eastAsia="Batang" w:hAnsi="Georgia"/>
          <w:b/>
          <w:bCs/>
          <w:color w:val="FFFFFF"/>
          <w:sz w:val="16"/>
        </w:rPr>
        <w:t>2:00-1:15</w:t>
      </w:r>
      <w:r w:rsidR="00F63882" w:rsidRPr="00D03DF4">
        <w:rPr>
          <w:rFonts w:ascii="Georgia" w:eastAsia="Batang" w:hAnsi="Georgia"/>
          <w:b/>
          <w:bCs/>
          <w:color w:val="FFFFFF"/>
          <w:sz w:val="16"/>
        </w:rPr>
        <w:t xml:space="preserve"> PM</w:t>
      </w:r>
      <w:r w:rsidR="006A5C82" w:rsidRPr="00D03DF4">
        <w:rPr>
          <w:rFonts w:ascii="Georgia" w:eastAsia="Batang" w:hAnsi="Georgia"/>
          <w:b/>
          <w:bCs/>
          <w:color w:val="FFFFFF"/>
          <w:sz w:val="16"/>
        </w:rPr>
        <w:t xml:space="preserve">  </w:t>
      </w:r>
      <w:r w:rsidR="00631BD4" w:rsidRPr="00D03DF4">
        <w:rPr>
          <w:rFonts w:ascii="Georgia" w:eastAsia="Batang" w:hAnsi="Georgia"/>
          <w:b/>
          <w:bCs/>
          <w:color w:val="FFFFFF"/>
          <w:sz w:val="16"/>
        </w:rPr>
        <w:t>Robinson A245</w:t>
      </w:r>
      <w:r w:rsidR="006A5C82" w:rsidRPr="00D03DF4">
        <w:rPr>
          <w:rFonts w:ascii="Georgia" w:eastAsia="Batang" w:hAnsi="Georgia"/>
          <w:b/>
          <w:bCs/>
          <w:color w:val="FFFFFF"/>
          <w:sz w:val="16"/>
        </w:rPr>
        <w:t xml:space="preserve">   Lathbury</w:t>
      </w:r>
    </w:p>
    <w:p w:rsidR="006A5C82" w:rsidRDefault="006A5C82">
      <w:pPr>
        <w:spacing w:line="220" w:lineRule="atLeast"/>
        <w:rPr>
          <w:rFonts w:ascii="CaslonOpnface BT" w:eastAsia="Batang" w:hAnsi="CaslonOpnface BT"/>
          <w:b/>
          <w:bCs/>
          <w:color w:val="FFFFFF"/>
          <w:sz w:val="16"/>
        </w:rPr>
      </w:pPr>
    </w:p>
    <w:p w:rsidR="006A5C82" w:rsidRDefault="006A5C82">
      <w:pPr>
        <w:spacing w:line="280" w:lineRule="atLeast"/>
        <w:rPr>
          <w:rFonts w:ascii="CaslonOpnface BT" w:eastAsia="Batang" w:hAnsi="CaslonOpnface BT"/>
        </w:rPr>
      </w:pPr>
      <w:r>
        <w:rPr>
          <w:rFonts w:ascii="CaslonOpnface BT" w:eastAsia="Batang" w:hAnsi="CaslonOpnface BT"/>
        </w:rPr>
        <w:t xml:space="preserve">      </w:t>
      </w:r>
    </w:p>
    <w:p w:rsidR="006A5C82"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Baskerville-Normal" w:hAnsi="Baskerville-Normal"/>
          <w:b/>
          <w:sz w:val="20"/>
        </w:rPr>
        <w:sectPr w:rsidR="006A5C82">
          <w:pgSz w:w="12240" w:h="15840"/>
          <w:pgMar w:top="810" w:right="1440" w:bottom="990" w:left="1440" w:header="1440" w:footer="1440" w:gutter="0"/>
          <w:cols w:space="720"/>
        </w:sectPr>
      </w:pP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Bodoni MT" w:hAnsi="Bodoni MT"/>
          <w:sz w:val="20"/>
        </w:rPr>
      </w:pPr>
      <w:r w:rsidRPr="00D03DF4">
        <w:rPr>
          <w:rStyle w:val="InitialStyle"/>
          <w:rFonts w:ascii="Bodoni MT" w:hAnsi="Bodoni MT"/>
          <w:b/>
          <w:sz w:val="20"/>
        </w:rPr>
        <w:lastRenderedPageBreak/>
        <w:t>TEXT</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Style w:val="InitialStyle"/>
          <w:rFonts w:ascii="Bodoni MT" w:hAnsi="Bodoni MT"/>
          <w:sz w:val="16"/>
          <w:szCs w:val="16"/>
        </w:rPr>
      </w:pPr>
      <w:r w:rsidRPr="00D03DF4">
        <w:rPr>
          <w:rStyle w:val="InitialStyle"/>
          <w:rFonts w:ascii="Bodoni MT" w:hAnsi="Bodoni MT"/>
          <w:sz w:val="16"/>
          <w:szCs w:val="16"/>
        </w:rPr>
        <w:t>You must use the translations in the Norton anthology or read in the original.</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Bodoni MT" w:hAnsi="Bodoni MT"/>
          <w:sz w:val="16"/>
        </w:rPr>
      </w:pP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Style w:val="InitialStyle"/>
          <w:rFonts w:ascii="Bodoni MT" w:hAnsi="Bodoni MT"/>
          <w:spacing w:val="-4"/>
          <w:sz w:val="16"/>
        </w:rPr>
      </w:pPr>
      <w:r w:rsidRPr="00D03DF4">
        <w:rPr>
          <w:rStyle w:val="InitialStyle"/>
          <w:rFonts w:ascii="Bodoni MT" w:hAnsi="Bodoni MT"/>
          <w:sz w:val="16"/>
        </w:rPr>
        <w:t xml:space="preserve">• Lawall, Sarah, general editor. </w:t>
      </w:r>
      <w:r w:rsidRPr="00D03DF4">
        <w:rPr>
          <w:rStyle w:val="InitialStyle"/>
          <w:rFonts w:ascii="Bodoni MT" w:hAnsi="Bodoni MT"/>
          <w:i/>
          <w:sz w:val="16"/>
        </w:rPr>
        <w:t xml:space="preserve">The Norton Anthology of Western Literature, </w:t>
      </w:r>
      <w:r w:rsidRPr="00D03DF4">
        <w:rPr>
          <w:rStyle w:val="InitialStyle"/>
          <w:rFonts w:ascii="Bodoni MT" w:hAnsi="Bodoni MT"/>
          <w:sz w:val="16"/>
        </w:rPr>
        <w:t xml:space="preserve">8th ed. Volume 2. (Be sure you buy the right volume—#2, which contains modern works, the ones that we read in English 204; you can recognize it because it features a self-portrait of Van Gogh on </w:t>
      </w:r>
      <w:r w:rsidRPr="00D03DF4">
        <w:rPr>
          <w:rStyle w:val="InitialStyle"/>
          <w:rFonts w:ascii="Bodoni MT" w:hAnsi="Bodoni MT"/>
          <w:spacing w:val="-4"/>
          <w:sz w:val="16"/>
        </w:rPr>
        <w:t xml:space="preserve">the cover.) </w:t>
      </w:r>
      <w:smartTag w:uri="urn:schemas-microsoft-com:office:smarttags" w:element="place">
        <w:smartTag w:uri="urn:schemas-microsoft-com:office:smarttags" w:element="State">
          <w:r w:rsidRPr="00D03DF4">
            <w:rPr>
              <w:rStyle w:val="InitialStyle"/>
              <w:rFonts w:ascii="Bodoni MT" w:hAnsi="Bodoni MT"/>
              <w:spacing w:val="-4"/>
              <w:sz w:val="16"/>
            </w:rPr>
            <w:t>New York</w:t>
          </w:r>
        </w:smartTag>
      </w:smartTag>
      <w:r w:rsidRPr="00D03DF4">
        <w:rPr>
          <w:rStyle w:val="InitialStyle"/>
          <w:rFonts w:ascii="Bodoni MT" w:hAnsi="Bodoni MT"/>
          <w:spacing w:val="-4"/>
          <w:sz w:val="16"/>
        </w:rPr>
        <w:t>: W. W. Norton, 2005.</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Bodoni MT" w:hAnsi="Bodoni MT"/>
          <w:sz w:val="16"/>
        </w:rPr>
      </w:pP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Bodoni MT" w:hAnsi="Bodoni MT"/>
          <w:b/>
          <w:bCs/>
          <w:sz w:val="20"/>
        </w:rPr>
      </w:pPr>
      <w:r w:rsidRPr="00D03DF4">
        <w:rPr>
          <w:rStyle w:val="InitialStyle"/>
          <w:rFonts w:ascii="Bodoni MT" w:hAnsi="Bodoni MT"/>
          <w:b/>
          <w:bCs/>
          <w:sz w:val="20"/>
        </w:rPr>
        <w:t>RULES, REMARKS, CROTCHETS</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Bodoni MT" w:hAnsi="Bodoni MT"/>
          <w:sz w:val="8"/>
          <w:szCs w:val="8"/>
        </w:rPr>
      </w:pPr>
    </w:p>
    <w:p w:rsidR="005C1AA9" w:rsidRPr="00D03DF4" w:rsidRDefault="005C1AA9" w:rsidP="005C1AA9">
      <w:pPr>
        <w:pStyle w:val="DefaultText"/>
        <w:keepNext/>
        <w:framePr w:dropCap="drop" w:lines="2" w:wrap="around" w:vAnchor="text" w:hAnchor="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556" w:lineRule="exact"/>
        <w:jc w:val="both"/>
        <w:rPr>
          <w:rStyle w:val="InitialStyle"/>
          <w:rFonts w:ascii="Bodoni MT" w:hAnsi="Bodoni MT"/>
          <w:position w:val="-7"/>
          <w:sz w:val="58"/>
        </w:rPr>
      </w:pPr>
      <w:r w:rsidRPr="00D03DF4">
        <w:rPr>
          <w:rStyle w:val="InitialStyle"/>
          <w:rFonts w:ascii="Bodoni MT" w:hAnsi="Bodoni MT"/>
          <w:position w:val="-7"/>
          <w:sz w:val="58"/>
        </w:rPr>
        <w:t>T</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rPr>
      </w:pPr>
      <w:r w:rsidRPr="00D03DF4">
        <w:rPr>
          <w:rStyle w:val="InitialStyle"/>
          <w:rFonts w:ascii="Bodoni MT" w:hAnsi="Bodoni MT"/>
          <w:sz w:val="16"/>
        </w:rPr>
        <w:t>his section of English 204 will try to make you a more precise, more imaginative reader and writer; to give you a sense of modern Western culture by having you read some of its texts; to increase your skills as a critical writer about imaginative literature and to intensify your æsthetic appreciation, thus increasing your pleasure in reading.</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rPr>
      </w:pPr>
      <w:r w:rsidRPr="00D03DF4">
        <w:rPr>
          <w:rStyle w:val="InitialStyle"/>
          <w:rFonts w:ascii="Bodoni MT" w:hAnsi="Bodoni MT"/>
          <w:sz w:val="16"/>
        </w:rPr>
        <w:t xml:space="preserve">   Each of you will have three five-page essays to write in the course of the semester. These will be staggered, so that not everyone's essay is due on the same subject on the same day. This arrangement is meant to be mutually beneficial: it sometimes takes me a half hour to read and comment on an essay, and I can do a better job if I have only a few to read at once. Moreover, such an arrangement permits more reading to be done through-out the course of a semester, a necessity in a course that meets only twice a week and still attempts to represent as much of history as this one does. Still three days are devoted to discussion of writing; I exhort you not to miss those sessions.</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rPr>
      </w:pPr>
      <w:r w:rsidRPr="00D03DF4">
        <w:rPr>
          <w:rStyle w:val="InitialStyle"/>
          <w:rFonts w:ascii="Bodoni MT" w:hAnsi="Bodoni MT"/>
          <w:sz w:val="16"/>
        </w:rPr>
        <w:t xml:space="preserve">   To have the chance of being awarded a passing grade for English 204, you must do all the assignments; you cannot “skip” a written assignment. You must turn in all work and take all in-class writing tests, if any are given, including the final. (2) I exact penalties for late papers; I reduce </w:t>
      </w:r>
      <w:r w:rsidRPr="00D03DF4">
        <w:rPr>
          <w:rStyle w:val="InitialStyle"/>
          <w:rFonts w:ascii="Bodoni MT" w:hAnsi="Bodoni MT"/>
          <w:sz w:val="16"/>
        </w:rPr>
        <w:lastRenderedPageBreak/>
        <w:t>grades one increment per class missed—e. g., B becomes B- then C+. Please note that the grading system includes pluses and minuses. (3) Under no circumstances will I accept written work after the date for the succeeding written assignment; that is to say, you may not give me two or more papers at once; doing so means that you fail the class. Also you must have picked up your previous essay before giving me the next one. I have more than my convenience in mind; you cannot benefit from comments if you cannot apply them on the next assignment.</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rPr>
      </w:pPr>
      <w:r w:rsidRPr="00D03DF4">
        <w:rPr>
          <w:rStyle w:val="InitialStyle"/>
          <w:rFonts w:ascii="Bodoni MT" w:hAnsi="Bodoni MT"/>
          <w:sz w:val="16"/>
        </w:rPr>
        <w:t xml:space="preserve">   You or your p</w:t>
      </w:r>
      <w:r w:rsidR="00631BD4" w:rsidRPr="00D03DF4">
        <w:rPr>
          <w:rStyle w:val="InitialStyle"/>
          <w:rFonts w:ascii="Bodoni MT" w:hAnsi="Bodoni MT"/>
          <w:sz w:val="16"/>
        </w:rPr>
        <w:t>arents or spouse are paying $1983</w:t>
      </w:r>
      <w:r w:rsidRPr="00D03DF4">
        <w:rPr>
          <w:rStyle w:val="InitialStyle"/>
          <w:rFonts w:ascii="Bodoni MT" w:hAnsi="Bodoni MT"/>
          <w:sz w:val="16"/>
        </w:rPr>
        <w:t xml:space="preserve"> for this course—more if you are an out-of-state student</w:t>
      </w:r>
      <w:r w:rsidR="00631BD4" w:rsidRPr="00D03DF4">
        <w:rPr>
          <w:rStyle w:val="InitialStyle"/>
          <w:rFonts w:ascii="Bodoni MT" w:hAnsi="Bodoni MT"/>
          <w:sz w:val="16"/>
        </w:rPr>
        <w:t>; that means each class costs $73</w:t>
      </w:r>
      <w:r w:rsidRPr="00D03DF4">
        <w:rPr>
          <w:rStyle w:val="InitialStyle"/>
          <w:rFonts w:ascii="Bodoni MT" w:hAnsi="Bodoni MT"/>
          <w:sz w:val="16"/>
        </w:rPr>
        <w:t>. If you bought a</w:t>
      </w:r>
      <w:r w:rsidR="00631BD4" w:rsidRPr="00D03DF4">
        <w:rPr>
          <w:rStyle w:val="InitialStyle"/>
          <w:rFonts w:ascii="Bodoni MT" w:hAnsi="Bodoni MT"/>
          <w:sz w:val="16"/>
        </w:rPr>
        <w:t>n Ipod and found when you arrived home that it did not work,</w:t>
      </w:r>
      <w:r w:rsidRPr="00D03DF4">
        <w:rPr>
          <w:rStyle w:val="InitialStyle"/>
          <w:rFonts w:ascii="Bodoni MT" w:hAnsi="Bodoni MT"/>
          <w:sz w:val="16"/>
        </w:rPr>
        <w:t xml:space="preserve"> you would demand satisfaction. Get your money's worth by participating and by asking for the aid you need. Read my comments. Argue if you disagree; request an explanation if you don’t understand.</w:t>
      </w:r>
    </w:p>
    <w:p w:rsidR="006A5C82"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rPr>
      </w:pPr>
      <w:r w:rsidRPr="00D03DF4">
        <w:rPr>
          <w:rStyle w:val="InitialStyle"/>
          <w:rFonts w:ascii="Bodoni MT" w:hAnsi="Bodoni MT"/>
          <w:sz w:val="16"/>
        </w:rPr>
        <w:t xml:space="preserve">   </w:t>
      </w:r>
      <w:r w:rsidR="00CF45A3" w:rsidRPr="00D03DF4">
        <w:rPr>
          <w:rStyle w:val="InitialStyle"/>
          <w:rFonts w:ascii="Bodoni MT" w:hAnsi="Bodoni MT"/>
          <w:sz w:val="16"/>
        </w:rPr>
        <w:t>Before</w:t>
      </w:r>
      <w:r w:rsidRPr="00D03DF4">
        <w:rPr>
          <w:rStyle w:val="InitialStyle"/>
          <w:rFonts w:ascii="Bodoni MT" w:hAnsi="Bodoni MT"/>
          <w:sz w:val="16"/>
        </w:rPr>
        <w:t xml:space="preserve"> class, from </w:t>
      </w:r>
      <w:r w:rsidR="00CF45A3" w:rsidRPr="00D03DF4">
        <w:rPr>
          <w:rStyle w:val="InitialStyle"/>
          <w:rFonts w:ascii="Bodoni MT" w:hAnsi="Bodoni MT"/>
          <w:sz w:val="16"/>
        </w:rPr>
        <w:t>1</w:t>
      </w:r>
      <w:r w:rsidR="00D03DF4" w:rsidRPr="00D03DF4">
        <w:rPr>
          <w:rStyle w:val="InitialStyle"/>
          <w:rFonts w:ascii="Bodoni MT" w:hAnsi="Bodoni MT"/>
          <w:sz w:val="16"/>
        </w:rPr>
        <w:t>1:00 to 12:00</w:t>
      </w:r>
      <w:r w:rsidRPr="00D03DF4">
        <w:rPr>
          <w:rStyle w:val="InitialStyle"/>
          <w:rFonts w:ascii="Bodoni MT" w:hAnsi="Bodoni MT"/>
          <w:sz w:val="16"/>
        </w:rPr>
        <w:t>, I will be in my office, A467, upstairs in the main English Department office suite. I have a phone, and you may call me there at 993-1189. Please do not use the general English Department number, as the secretaries are overworked. It is against department rules to fax papers. I have a pigeonhole in the English Department, where you may leave messages for me. Please do not call me at home. My e-mail address is &lt;lathbury@gmu.edu&gt;. E-mail has become an essential part of our lives, but it is easy to spend too much time on it. I will respond to e-mail messages politely, I hope, but not loquaciously, nor will I bother about formatting.</w:t>
      </w:r>
    </w:p>
    <w:p w:rsidR="00D03DF4" w:rsidRPr="00D03DF4" w:rsidRDefault="00D03DF4" w:rsidP="00D03D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rPr>
      </w:pPr>
      <w:r w:rsidRPr="00D03DF4">
        <w:rPr>
          <w:rStyle w:val="InitialStyle"/>
          <w:rFonts w:ascii="Bodoni MT" w:hAnsi="Bodoni MT"/>
          <w:sz w:val="16"/>
        </w:rPr>
        <w:t xml:space="preserve">   Please turn your cell phone off.</w:t>
      </w:r>
      <w:r>
        <w:rPr>
          <w:rStyle w:val="InitialStyle"/>
          <w:rFonts w:ascii="Bodoni MT" w:hAnsi="Bodoni MT"/>
          <w:sz w:val="16"/>
        </w:rPr>
        <w:t xml:space="preserve"> I don’t think it’s fair to </w:t>
      </w:r>
      <w:r>
        <w:rPr>
          <w:rStyle w:val="InitialStyle"/>
          <w:rFonts w:ascii="Bodoni MT" w:hAnsi="Bodoni MT"/>
          <w:i/>
          <w:sz w:val="16"/>
        </w:rPr>
        <w:t>fail</w:t>
      </w:r>
      <w:r>
        <w:rPr>
          <w:rStyle w:val="InitialStyle"/>
          <w:rFonts w:ascii="Bodoni MT" w:hAnsi="Bodoni MT"/>
          <w:sz w:val="16"/>
        </w:rPr>
        <w:t xml:space="preserve"> anyone whose cell phone goes off in class, but I will send my boys from the factory around to visit you and your family if it happens.</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rPr>
      </w:pPr>
      <w:r w:rsidRPr="00D03DF4">
        <w:rPr>
          <w:rStyle w:val="InitialStyle"/>
          <w:rFonts w:ascii="Bodoni MT" w:hAnsi="Bodoni MT"/>
          <w:sz w:val="16"/>
        </w:rPr>
        <w:t xml:space="preserve">   This course serves a variety of students with a variety of needs. Please tell me if you feel that you are not getting from the class what you need.</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Bodoni MT" w:hAnsi="Bodoni MT"/>
          <w:b/>
          <w:sz w:val="48"/>
          <w:szCs w:val="40"/>
        </w:rPr>
      </w:pP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Bodoni MT" w:hAnsi="Bodoni MT"/>
          <w:b/>
          <w:sz w:val="20"/>
        </w:rPr>
      </w:pPr>
      <w:r w:rsidRPr="00D03DF4">
        <w:rPr>
          <w:rStyle w:val="InitialStyle"/>
          <w:rFonts w:ascii="Bodoni MT" w:hAnsi="Bodoni MT"/>
          <w:b/>
          <w:sz w:val="20"/>
        </w:rPr>
        <w:t>SCHEDULE OF ASSIGNMENTS</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Bodoni MT" w:hAnsi="Bodoni MT"/>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Bodoni MT" w:hAnsi="Bodoni MT"/>
          <w:smallCaps/>
          <w:sz w:val="18"/>
        </w:rPr>
      </w:pPr>
      <w:r w:rsidRPr="00D03DF4">
        <w:rPr>
          <w:rStyle w:val="InitialStyle"/>
          <w:rFonts w:ascii="Bodoni MT" w:hAnsi="Bodoni MT"/>
          <w:b/>
          <w:smallCaps/>
          <w:sz w:val="18"/>
        </w:rPr>
        <w:t>23</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January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Bodoni MT" w:hAnsi="Bodoni MT"/>
          <w:sz w:val="16"/>
        </w:rPr>
      </w:pPr>
      <w:r w:rsidRPr="00D03DF4">
        <w:rPr>
          <w:rStyle w:val="InitialStyle"/>
          <w:rFonts w:ascii="Bodoni MT" w:hAnsi="Bodoni MT"/>
          <w:sz w:val="16"/>
        </w:rPr>
        <w:t>First class.</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Style w:val="InitialStyle"/>
          <w:rFonts w:ascii="Bodoni MT" w:hAnsi="Bodoni MT"/>
          <w:sz w:val="16"/>
        </w:rPr>
      </w:pPr>
      <w:r w:rsidRPr="00D03DF4">
        <w:rPr>
          <w:rStyle w:val="InitialStyle"/>
          <w:rFonts w:ascii="Bodoni MT" w:hAnsi="Bodoni MT"/>
          <w:sz w:val="16"/>
        </w:rPr>
        <w:t>Lecture explaining what constitutes plagiarism—handout.</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Style w:val="InitialStyle"/>
          <w:rFonts w:ascii="Bodoni MT" w:hAnsi="Bodoni MT"/>
          <w:sz w:val="16"/>
        </w:rPr>
      </w:pPr>
      <w:r w:rsidRPr="00D03DF4">
        <w:rPr>
          <w:rStyle w:val="InitialStyle"/>
          <w:rFonts w:ascii="Bodoni MT" w:hAnsi="Bodoni MT"/>
          <w:sz w:val="16"/>
        </w:rPr>
        <w:t>A history of Western Civilization, from the Sumerians to the Renaissance. This treatment will be somewhat broad.</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Style w:val="InitialStyle"/>
          <w:rFonts w:ascii="Bodoni MT" w:hAnsi="Bodoni MT"/>
          <w:sz w:val="16"/>
        </w:rPr>
      </w:pPr>
      <w:r w:rsidRPr="00D03DF4">
        <w:rPr>
          <w:rStyle w:val="InitialStyle"/>
          <w:rFonts w:ascii="Bodoni MT" w:hAnsi="Bodoni MT"/>
          <w:sz w:val="16"/>
        </w:rPr>
        <w:t>Some ideas on how to write about literary works; the kinds of essays this course demands.</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Bodoni MT" w:hAnsi="Bodoni MT"/>
          <w:sz w:val="18"/>
        </w:rPr>
      </w:pP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2</w:t>
      </w:r>
      <w:r w:rsidR="0056534E" w:rsidRPr="00D03DF4">
        <w:rPr>
          <w:rStyle w:val="InitialStyle"/>
          <w:rFonts w:ascii="Bodoni MT" w:hAnsi="Bodoni MT"/>
          <w:b/>
          <w:smallCaps/>
          <w:sz w:val="18"/>
        </w:rPr>
        <w:t>5 January</w:t>
      </w:r>
      <w:r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Tartuffe,</w:t>
      </w:r>
      <w:r w:rsidRPr="00D03DF4">
        <w:rPr>
          <w:rStyle w:val="InitialStyle"/>
          <w:rFonts w:ascii="Bodoni MT" w:hAnsi="Bodoni MT"/>
          <w:sz w:val="18"/>
        </w:rPr>
        <w:t xml:space="preserve"> Acts I and II.</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30 January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Tartuffe,</w:t>
      </w:r>
      <w:r w:rsidRPr="00D03DF4">
        <w:rPr>
          <w:rStyle w:val="InitialStyle"/>
          <w:rFonts w:ascii="Bodoni MT" w:hAnsi="Bodoni MT"/>
          <w:sz w:val="18"/>
        </w:rPr>
        <w:t xml:space="preserve"> Acts III, IV and V.</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1 February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The Princess of Clèves,</w:t>
      </w:r>
      <w:r w:rsidRPr="00D03DF4">
        <w:rPr>
          <w:rStyle w:val="InitialStyle"/>
          <w:rFonts w:ascii="Bodoni MT" w:hAnsi="Bodoni MT"/>
          <w:sz w:val="18"/>
        </w:rPr>
        <w:t xml:space="preserve"> Parts I-III.</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0" w:lineRule="atLeast"/>
        <w:jc w:val="both"/>
        <w:rPr>
          <w:rStyle w:val="InitialStyle"/>
          <w:rFonts w:ascii="Bodoni MT" w:hAnsi="Bodoni MT"/>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6 February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The Princess of Clèves,</w:t>
      </w:r>
      <w:r w:rsidRPr="00D03DF4">
        <w:rPr>
          <w:rStyle w:val="InitialStyle"/>
          <w:rFonts w:ascii="Bodoni MT" w:hAnsi="Bodoni MT"/>
          <w:sz w:val="18"/>
        </w:rPr>
        <w:t xml:space="preserve"> Parts IV and V.</w:t>
      </w:r>
    </w:p>
    <w:p w:rsidR="006A5C82" w:rsidRPr="006C6A3C" w:rsidRDefault="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2"/>
          <w:sz w:val="18"/>
        </w:rPr>
      </w:pPr>
      <w:r w:rsidRPr="006C6A3C">
        <w:rPr>
          <w:rStyle w:val="InitialStyle"/>
          <w:rFonts w:ascii="Bodoni MT" w:hAnsi="Bodoni MT"/>
          <w:spacing w:val="-2"/>
          <w:sz w:val="18"/>
        </w:rPr>
        <w:t>Essays due from ______, ______, and ______.</w:t>
      </w:r>
    </w:p>
    <w:p w:rsidR="00D25924" w:rsidRDefault="00D2592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szCs w:val="16"/>
        </w:rPr>
      </w:pPr>
    </w:p>
    <w:p w:rsidR="006C6A3C" w:rsidRPr="00D03DF4" w:rsidRDefault="00B85E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6"/>
          <w:szCs w:val="16"/>
        </w:rPr>
      </w:pPr>
      <w:r>
        <w:rPr>
          <w:rFonts w:ascii="Bodoni MT" w:hAnsi="Bodoni MT"/>
          <w:noProof/>
          <w:sz w:val="16"/>
          <w:szCs w:val="16"/>
        </w:rPr>
        <w:drawing>
          <wp:inline distT="0" distB="0" distL="0" distR="0">
            <wp:extent cx="2276475" cy="1562100"/>
            <wp:effectExtent l="19050" t="0" r="9525" b="0"/>
            <wp:docPr id="1" name="Picture 1" descr="candide-and-cuneg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ide-and-cunegonde"/>
                    <pic:cNvPicPr>
                      <a:picLocks noChangeAspect="1" noChangeArrowheads="1"/>
                    </pic:cNvPicPr>
                  </pic:nvPicPr>
                  <pic:blipFill>
                    <a:blip r:embed="rId4" cstate="print"/>
                    <a:srcRect/>
                    <a:stretch>
                      <a:fillRect/>
                    </a:stretch>
                  </pic:blipFill>
                  <pic:spPr bwMode="auto">
                    <a:xfrm>
                      <a:off x="0" y="0"/>
                      <a:ext cx="2276475" cy="1562100"/>
                    </a:xfrm>
                    <a:prstGeom prst="rect">
                      <a:avLst/>
                    </a:prstGeom>
                    <a:noFill/>
                    <a:ln w="9525">
                      <a:noFill/>
                      <a:miter lim="800000"/>
                      <a:headEnd/>
                      <a:tailEnd/>
                    </a:ln>
                  </pic:spPr>
                </pic:pic>
              </a:graphicData>
            </a:graphic>
          </wp:inline>
        </w:drawing>
      </w: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8 February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Candide,</w:t>
      </w:r>
      <w:r w:rsidRPr="00D03DF4">
        <w:rPr>
          <w:rStyle w:val="InitialStyle"/>
          <w:rFonts w:ascii="Bodoni MT" w:hAnsi="Bodoni MT"/>
          <w:sz w:val="18"/>
        </w:rPr>
        <w:t xml:space="preserve"> Chapters 1-15.</w:t>
      </w:r>
    </w:p>
    <w:p w:rsidR="006C6A3C" w:rsidRPr="00D03DF4" w:rsidRDefault="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6C6A3C">
        <w:rPr>
          <w:rStyle w:val="InitialStyle"/>
          <w:rFonts w:ascii="Bodoni MT" w:hAnsi="Bodoni MT"/>
          <w:spacing w:val="-2"/>
          <w:sz w:val="18"/>
        </w:rPr>
        <w:t>Essays due from ______, ______, and ______.</w:t>
      </w:r>
    </w:p>
    <w:p w:rsidR="006C6A3C" w:rsidRDefault="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13 February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Candide,</w:t>
      </w:r>
      <w:r w:rsidRPr="00D03DF4">
        <w:rPr>
          <w:rStyle w:val="InitialStyle"/>
          <w:rFonts w:ascii="Bodoni MT" w:hAnsi="Bodoni MT"/>
          <w:sz w:val="18"/>
        </w:rPr>
        <w:t xml:space="preserve"> Chapters 16-30.</w:t>
      </w:r>
    </w:p>
    <w:p w:rsidR="005C1AA9" w:rsidRDefault="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6C6A3C">
        <w:rPr>
          <w:rStyle w:val="InitialStyle"/>
          <w:rFonts w:ascii="Bodoni MT" w:hAnsi="Bodoni MT"/>
          <w:spacing w:val="-2"/>
          <w:sz w:val="18"/>
        </w:rPr>
        <w:t>Essays due from ______, ______, and ______.</w:t>
      </w:r>
    </w:p>
    <w:p w:rsidR="006C6A3C" w:rsidRPr="00D03DF4" w:rsidRDefault="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15 February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1753B1" w:rsidRPr="00D03DF4" w:rsidRDefault="001753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No reading assignment We will discuss a sample essay in class.</w:t>
      </w:r>
    </w:p>
    <w:p w:rsidR="003313A7" w:rsidRPr="00D03DF4" w:rsidRDefault="003313A7" w:rsidP="001753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z w:val="18"/>
        </w:rPr>
      </w:pPr>
    </w:p>
    <w:p w:rsidR="001753B1" w:rsidRPr="00D03DF4" w:rsidRDefault="0056534E" w:rsidP="001753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lastRenderedPageBreak/>
        <w:t>20 February</w:t>
      </w:r>
      <w:r w:rsidR="001753B1"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C6A3C" w:rsidRDefault="006A5C82"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Faust,</w:t>
      </w:r>
      <w:r w:rsidRPr="00D03DF4">
        <w:rPr>
          <w:rStyle w:val="InitialStyle"/>
          <w:rFonts w:ascii="Bodoni MT" w:hAnsi="Bodoni MT"/>
          <w:sz w:val="18"/>
        </w:rPr>
        <w:t xml:space="preserve"> p. 522-563.</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1753B1" w:rsidRPr="00D03DF4" w:rsidRDefault="0056534E" w:rsidP="001753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22</w:t>
      </w:r>
      <w:r w:rsidR="001753B1" w:rsidRPr="00D03DF4">
        <w:rPr>
          <w:rStyle w:val="InitialStyle"/>
          <w:rFonts w:ascii="Bodoni MT" w:hAnsi="Bodoni MT"/>
          <w:b/>
          <w:smallCaps/>
          <w:sz w:val="18"/>
        </w:rPr>
        <w:t xml:space="preserve"> </w:t>
      </w:r>
      <w:r w:rsidR="00253CAE" w:rsidRPr="00D03DF4">
        <w:rPr>
          <w:rStyle w:val="InitialStyle"/>
          <w:rFonts w:ascii="Bodoni MT" w:hAnsi="Bodoni MT"/>
          <w:b/>
          <w:smallCaps/>
          <w:sz w:val="18"/>
        </w:rPr>
        <w:t>February</w:t>
      </w:r>
      <w:r w:rsidR="001753B1"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Faust,</w:t>
      </w:r>
      <w:r w:rsidRPr="00D03DF4">
        <w:rPr>
          <w:rStyle w:val="InitialStyle"/>
          <w:rFonts w:ascii="Bodoni MT" w:hAnsi="Bodoni MT"/>
          <w:sz w:val="18"/>
        </w:rPr>
        <w:t xml:space="preserve"> p. 563-596.</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27 February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Faust,</w:t>
      </w:r>
      <w:r w:rsidRPr="00D03DF4">
        <w:rPr>
          <w:rStyle w:val="InitialStyle"/>
          <w:rFonts w:ascii="Bodoni MT" w:hAnsi="Bodoni MT"/>
          <w:sz w:val="18"/>
        </w:rPr>
        <w:t xml:space="preserve"> p. 596-623.</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F321CA" w:rsidRDefault="00F321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z w:val="18"/>
        </w:rPr>
      </w:pPr>
      <w:r>
        <w:rPr>
          <w:rStyle w:val="InitialStyle"/>
          <w:rFonts w:ascii="Bodoni MT" w:hAnsi="Bodoni MT"/>
          <w:sz w:val="18"/>
        </w:rPr>
        <w:sym w:font="Wingdings 2" w:char="F097"/>
      </w: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29 February</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56534E" w:rsidRPr="00D03DF4" w:rsidRDefault="0056534E" w:rsidP="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You will meet without me. I will be in Chicago at a conference.</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Read “The Queen of Spades,” p. 801-820.</w:t>
      </w:r>
    </w:p>
    <w:p w:rsidR="009D7615" w:rsidRDefault="009D76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5 March</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Read “The Overcoat,” p. 1008-1033.</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C6A3C" w:rsidRPr="00D03DF4" w:rsidRDefault="006C6A3C" w:rsidP="00F321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mallCaps/>
          <w:sz w:val="18"/>
        </w:rPr>
      </w:pPr>
    </w:p>
    <w:p w:rsidR="005C1AA9" w:rsidRDefault="00B85E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Pr>
          <w:rFonts w:ascii="Bodoni MT" w:hAnsi="Bodoni MT"/>
          <w:b/>
          <w:smallCaps/>
          <w:noProof/>
          <w:sz w:val="18"/>
        </w:rPr>
        <w:drawing>
          <wp:inline distT="0" distB="0" distL="0" distR="0">
            <wp:extent cx="1885950" cy="2752725"/>
            <wp:effectExtent l="19050" t="0" r="0" b="0"/>
            <wp:docPr id="2" name="Picture 2" descr="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
                    <pic:cNvPicPr>
                      <a:picLocks noChangeAspect="1" noChangeArrowheads="1"/>
                    </pic:cNvPicPr>
                  </pic:nvPicPr>
                  <pic:blipFill>
                    <a:blip r:embed="rId5" cstate="print"/>
                    <a:srcRect/>
                    <a:stretch>
                      <a:fillRect/>
                    </a:stretch>
                  </pic:blipFill>
                  <pic:spPr bwMode="auto">
                    <a:xfrm>
                      <a:off x="0" y="0"/>
                      <a:ext cx="1885950" cy="2752725"/>
                    </a:xfrm>
                    <a:prstGeom prst="rect">
                      <a:avLst/>
                    </a:prstGeom>
                    <a:noFill/>
                    <a:ln w="9525">
                      <a:noFill/>
                      <a:miter lim="800000"/>
                      <a:headEnd/>
                      <a:tailEnd/>
                    </a:ln>
                  </pic:spPr>
                </pic:pic>
              </a:graphicData>
            </a:graphic>
          </wp:inline>
        </w:drawing>
      </w:r>
    </w:p>
    <w:p w:rsidR="006C6A3C" w:rsidRDefault="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7  March</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mallCaps/>
          <w:sz w:val="18"/>
        </w:rPr>
      </w:pPr>
      <w:r w:rsidRPr="00D03DF4">
        <w:rPr>
          <w:rStyle w:val="InitialStyle"/>
          <w:rFonts w:ascii="Bodoni MT" w:hAnsi="Bodoni MT"/>
          <w:sz w:val="18"/>
        </w:rPr>
        <w:t xml:space="preserve">Read </w:t>
      </w:r>
      <w:r w:rsidRPr="00D03DF4">
        <w:rPr>
          <w:rStyle w:val="InitialStyle"/>
          <w:rFonts w:ascii="Bodoni MT" w:hAnsi="Bodoni MT"/>
          <w:i/>
          <w:sz w:val="18"/>
        </w:rPr>
        <w:t>Madame Bovary,</w:t>
      </w:r>
      <w:r w:rsidRPr="00D03DF4">
        <w:rPr>
          <w:rStyle w:val="InitialStyle"/>
          <w:rFonts w:ascii="Bodoni MT" w:hAnsi="Bodoni MT"/>
          <w:sz w:val="18"/>
        </w:rPr>
        <w:t xml:space="preserve"> Part One. Q</w:t>
      </w:r>
      <w:r w:rsidRPr="00D03DF4">
        <w:rPr>
          <w:rStyle w:val="InitialStyle"/>
          <w:rFonts w:ascii="Bodoni MT" w:hAnsi="Bodoni MT"/>
          <w:smallCaps/>
          <w:sz w:val="16"/>
        </w:rPr>
        <w:t>UIZ</w:t>
      </w:r>
      <w:r w:rsidRPr="00D03DF4">
        <w:rPr>
          <w:rStyle w:val="InitialStyle"/>
          <w:rFonts w:ascii="Bodoni MT" w:hAnsi="Bodoni MT"/>
          <w:smallCaps/>
          <w:sz w:val="18"/>
        </w:rPr>
        <w:t>.</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5C1AA9" w:rsidRPr="00D03DF4" w:rsidRDefault="005C1AA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19 March</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mallCaps/>
          <w:sz w:val="18"/>
        </w:rPr>
      </w:pPr>
      <w:r w:rsidRPr="00D03DF4">
        <w:rPr>
          <w:rStyle w:val="InitialStyle"/>
          <w:rFonts w:ascii="Bodoni MT" w:hAnsi="Bodoni MT"/>
          <w:sz w:val="18"/>
        </w:rPr>
        <w:t xml:space="preserve">Read </w:t>
      </w:r>
      <w:r w:rsidRPr="00D03DF4">
        <w:rPr>
          <w:rStyle w:val="InitialStyle"/>
          <w:rFonts w:ascii="Bodoni MT" w:hAnsi="Bodoni MT"/>
          <w:i/>
          <w:sz w:val="18"/>
        </w:rPr>
        <w:t>Madame Bovary,</w:t>
      </w:r>
      <w:r w:rsidRPr="00D03DF4">
        <w:rPr>
          <w:rStyle w:val="InitialStyle"/>
          <w:rFonts w:ascii="Bodoni MT" w:hAnsi="Bodoni MT"/>
          <w:sz w:val="18"/>
        </w:rPr>
        <w:t xml:space="preserve"> Part Two. Q</w:t>
      </w:r>
      <w:r w:rsidRPr="00D03DF4">
        <w:rPr>
          <w:rStyle w:val="InitialStyle"/>
          <w:rFonts w:ascii="Bodoni MT" w:hAnsi="Bodoni MT"/>
          <w:smallCaps/>
          <w:sz w:val="16"/>
        </w:rPr>
        <w:t>UIZ</w:t>
      </w:r>
      <w:r w:rsidRPr="00D03DF4">
        <w:rPr>
          <w:rStyle w:val="InitialStyle"/>
          <w:rFonts w:ascii="Bodoni MT" w:hAnsi="Bodoni MT"/>
          <w:smallCaps/>
          <w:sz w:val="18"/>
        </w:rPr>
        <w:t>.</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9D7615" w:rsidRDefault="009D76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9D7615" w:rsidRDefault="009D76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9D7615" w:rsidRDefault="009D761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lastRenderedPageBreak/>
        <w:t>21 March</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sz w:val="18"/>
        </w:rPr>
        <w:t>Madame Bovary,</w:t>
      </w:r>
      <w:r w:rsidRPr="00D03DF4">
        <w:rPr>
          <w:rStyle w:val="InitialStyle"/>
          <w:rFonts w:ascii="Bodoni MT" w:hAnsi="Bodoni MT"/>
          <w:sz w:val="18"/>
        </w:rPr>
        <w:t xml:space="preserve"> Part Three. Q</w:t>
      </w:r>
      <w:r w:rsidRPr="00D03DF4">
        <w:rPr>
          <w:rStyle w:val="InitialStyle"/>
          <w:rFonts w:ascii="Bodoni MT" w:hAnsi="Bodoni MT"/>
          <w:smallCaps/>
          <w:sz w:val="16"/>
        </w:rPr>
        <w:t>UIZ</w:t>
      </w:r>
      <w:r w:rsidRPr="00D03DF4">
        <w:rPr>
          <w:rStyle w:val="InitialStyle"/>
          <w:rFonts w:ascii="Bodoni MT" w:hAnsi="Bodoni MT"/>
          <w:smallCaps/>
          <w:sz w:val="18"/>
        </w:rPr>
        <w:t>.</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B50D2B" w:rsidP="005C1AA9">
      <w:pPr>
        <w:pStyle w:val="DefaultText"/>
        <w:tabs>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2</w:t>
      </w:r>
      <w:r w:rsidR="0056534E" w:rsidRPr="00D03DF4">
        <w:rPr>
          <w:rStyle w:val="InitialStyle"/>
          <w:rFonts w:ascii="Bodoni MT" w:hAnsi="Bodoni MT"/>
          <w:b/>
          <w:smallCaps/>
          <w:sz w:val="18"/>
        </w:rPr>
        <w:t>6 March</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Read “The Death of Ivan Ilych,” I-XII, p. 1330-1368.</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B50D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2</w:t>
      </w:r>
      <w:r w:rsidR="0056534E" w:rsidRPr="00D03DF4">
        <w:rPr>
          <w:rStyle w:val="InitialStyle"/>
          <w:rFonts w:ascii="Bodoni MT" w:hAnsi="Bodoni MT"/>
          <w:b/>
          <w:smallCaps/>
          <w:sz w:val="18"/>
        </w:rPr>
        <w:t>8 March</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Read the selections from the writing of Baudelaire, p. 1542-1558.</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2</w:t>
      </w:r>
      <w:r w:rsidR="00253CAE" w:rsidRPr="00D03DF4">
        <w:rPr>
          <w:rStyle w:val="InitialStyle"/>
          <w:rFonts w:ascii="Bodoni MT" w:hAnsi="Bodoni MT"/>
          <w:b/>
          <w:smallCaps/>
          <w:sz w:val="18"/>
        </w:rPr>
        <w:t xml:space="preserve"> April</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bCs/>
          <w:sz w:val="18"/>
        </w:rPr>
      </w:pPr>
      <w:r w:rsidRPr="00D03DF4">
        <w:rPr>
          <w:rStyle w:val="InitialStyle"/>
          <w:rFonts w:ascii="Bodoni MT" w:hAnsi="Bodoni MT"/>
          <w:bCs/>
          <w:sz w:val="18"/>
        </w:rPr>
        <w:t xml:space="preserve">Read </w:t>
      </w:r>
      <w:r w:rsidRPr="00D03DF4">
        <w:rPr>
          <w:rStyle w:val="InitialStyle"/>
          <w:rFonts w:ascii="Bodoni MT" w:hAnsi="Bodoni MT"/>
          <w:bCs/>
          <w:i/>
          <w:iCs/>
          <w:sz w:val="18"/>
        </w:rPr>
        <w:t>Hedda Gabler,</w:t>
      </w:r>
      <w:r w:rsidRPr="00D03DF4">
        <w:rPr>
          <w:rStyle w:val="InitialStyle"/>
          <w:rFonts w:ascii="Bodoni MT" w:hAnsi="Bodoni MT"/>
          <w:bCs/>
          <w:sz w:val="18"/>
        </w:rPr>
        <w:t xml:space="preserve"> Acts One and Two.</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253C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4</w:t>
      </w:r>
      <w:r w:rsidR="0056534E" w:rsidRPr="00D03DF4">
        <w:rPr>
          <w:rStyle w:val="InitialStyle"/>
          <w:rFonts w:ascii="Bodoni MT" w:hAnsi="Bodoni MT"/>
          <w:b/>
          <w:smallCaps/>
          <w:sz w:val="18"/>
        </w:rPr>
        <w:t xml:space="preserve"> April</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bCs/>
          <w:sz w:val="18"/>
        </w:rPr>
      </w:pPr>
      <w:r w:rsidRPr="00D03DF4">
        <w:rPr>
          <w:rStyle w:val="InitialStyle"/>
          <w:rFonts w:ascii="Bodoni MT" w:hAnsi="Bodoni MT"/>
          <w:bCs/>
          <w:sz w:val="18"/>
        </w:rPr>
        <w:t xml:space="preserve">Read </w:t>
      </w:r>
      <w:r w:rsidRPr="00D03DF4">
        <w:rPr>
          <w:rStyle w:val="InitialStyle"/>
          <w:rFonts w:ascii="Bodoni MT" w:hAnsi="Bodoni MT"/>
          <w:bCs/>
          <w:i/>
          <w:iCs/>
          <w:sz w:val="18"/>
        </w:rPr>
        <w:t>Hedda Gabler,</w:t>
      </w:r>
      <w:r w:rsidRPr="00D03DF4">
        <w:rPr>
          <w:rStyle w:val="InitialStyle"/>
          <w:rFonts w:ascii="Bodoni MT" w:hAnsi="Bodoni MT"/>
          <w:bCs/>
          <w:sz w:val="18"/>
        </w:rPr>
        <w:t xml:space="preserve"> Acts Three and Four.</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B50D2B" w:rsidRPr="00D03DF4" w:rsidRDefault="00F321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z w:val="18"/>
        </w:rPr>
      </w:pPr>
      <w:r>
        <w:rPr>
          <w:rStyle w:val="InitialStyle"/>
          <w:rFonts w:ascii="Bodoni MT" w:hAnsi="Bodoni MT"/>
          <w:sz w:val="18"/>
        </w:rPr>
        <w:sym w:font="Wingdings 2" w:char="F097"/>
      </w:r>
    </w:p>
    <w:p w:rsidR="006A5C82" w:rsidRPr="00D03DF4" w:rsidRDefault="00253C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sz w:val="18"/>
        </w:rPr>
        <w:t>9</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April</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iCs/>
          <w:sz w:val="18"/>
        </w:rPr>
        <w:t>The Cherry Orchard,</w:t>
      </w:r>
      <w:r w:rsidRPr="00D03DF4">
        <w:rPr>
          <w:rStyle w:val="InitialStyle"/>
          <w:rFonts w:ascii="Bodoni MT" w:hAnsi="Bodoni MT"/>
          <w:sz w:val="18"/>
        </w:rPr>
        <w:t xml:space="preserve"> p. 1503-1538.</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253C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11</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April</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“Death in </w:t>
      </w:r>
      <w:smartTag w:uri="urn:schemas-microsoft-com:office:smarttags" w:element="City">
        <w:smartTag w:uri="urn:schemas-microsoft-com:office:smarttags" w:element="place">
          <w:r w:rsidRPr="00D03DF4">
            <w:rPr>
              <w:rStyle w:val="InitialStyle"/>
              <w:rFonts w:ascii="Bodoni MT" w:hAnsi="Bodoni MT"/>
              <w:sz w:val="18"/>
            </w:rPr>
            <w:t>Venice</w:t>
          </w:r>
        </w:smartTag>
      </w:smartTag>
      <w:r w:rsidRPr="00D03DF4">
        <w:rPr>
          <w:rStyle w:val="InitialStyle"/>
          <w:rFonts w:ascii="Bodoni MT" w:hAnsi="Bodoni MT"/>
          <w:sz w:val="18"/>
        </w:rPr>
        <w:t>,” Chapters 1-3.</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z w:val="18"/>
        </w:rPr>
      </w:pPr>
    </w:p>
    <w:p w:rsidR="006A5C82" w:rsidRPr="00D03DF4" w:rsidRDefault="005653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1</w:t>
      </w:r>
      <w:r w:rsidR="00253CAE" w:rsidRPr="00D03DF4">
        <w:rPr>
          <w:rStyle w:val="InitialStyle"/>
          <w:rFonts w:ascii="Bodoni MT" w:hAnsi="Bodoni MT"/>
          <w:b/>
          <w:smallCaps/>
          <w:sz w:val="18"/>
        </w:rPr>
        <w:t>6</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April</w:t>
      </w:r>
      <w:r w:rsidR="006A5C82" w:rsidRPr="00D03DF4">
        <w:rPr>
          <w:rStyle w:val="InitialStyle"/>
          <w:rFonts w:ascii="Bodoni MT" w:hAnsi="Bodoni MT"/>
          <w:b/>
          <w:smallCaps/>
          <w:sz w:val="18"/>
        </w:rPr>
        <w:t xml:space="preserve"> </w:t>
      </w:r>
      <w:r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“Death in </w:t>
      </w:r>
      <w:smartTag w:uri="urn:schemas-microsoft-com:office:smarttags" w:element="City">
        <w:smartTag w:uri="urn:schemas-microsoft-com:office:smarttags" w:element="place">
          <w:r w:rsidRPr="00D03DF4">
            <w:rPr>
              <w:rStyle w:val="InitialStyle"/>
              <w:rFonts w:ascii="Bodoni MT" w:hAnsi="Bodoni MT"/>
              <w:sz w:val="18"/>
            </w:rPr>
            <w:t>Venice</w:t>
          </w:r>
        </w:smartTag>
      </w:smartTag>
      <w:r w:rsidRPr="00D03DF4">
        <w:rPr>
          <w:rStyle w:val="InitialStyle"/>
          <w:rFonts w:ascii="Bodoni MT" w:hAnsi="Bodoni MT"/>
          <w:sz w:val="18"/>
        </w:rPr>
        <w:t>,” Chapters 4-5.</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253C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18</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April</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from </w:t>
      </w:r>
      <w:r w:rsidRPr="00D03DF4">
        <w:rPr>
          <w:rStyle w:val="InitialStyle"/>
          <w:rFonts w:ascii="Bodoni MT" w:hAnsi="Bodoni MT"/>
          <w:i/>
          <w:iCs/>
          <w:sz w:val="18"/>
        </w:rPr>
        <w:t>Remembrance of Things Past,</w:t>
      </w:r>
      <w:r w:rsidRPr="00D03DF4">
        <w:rPr>
          <w:rStyle w:val="InitialStyle"/>
          <w:rFonts w:ascii="Bodoni MT" w:hAnsi="Bodoni MT"/>
          <w:sz w:val="18"/>
        </w:rPr>
        <w:t xml:space="preserve"> p. 1785-1815.</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Default="00253C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23</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April</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C6A3C" w:rsidRPr="00D03DF4" w:rsidRDefault="00B85E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Pr>
          <w:rFonts w:ascii="Bodoni MT" w:hAnsi="Bodoni MT"/>
          <w:smallCaps/>
          <w:noProof/>
          <w:sz w:val="18"/>
        </w:rPr>
        <w:drawing>
          <wp:inline distT="0" distB="0" distL="0" distR="0">
            <wp:extent cx="1885950" cy="1714500"/>
            <wp:effectExtent l="19050" t="0" r="0" b="0"/>
            <wp:docPr id="3" name="Picture 3" descr="Me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am"/>
                    <pic:cNvPicPr>
                      <a:picLocks noChangeAspect="1" noChangeArrowheads="1"/>
                    </pic:cNvPicPr>
                  </pic:nvPicPr>
                  <pic:blipFill>
                    <a:blip r:embed="rId6" cstate="print"/>
                    <a:srcRect/>
                    <a:stretch>
                      <a:fillRect/>
                    </a:stretch>
                  </pic:blipFill>
                  <pic:spPr bwMode="auto">
                    <a:xfrm>
                      <a:off x="0" y="0"/>
                      <a:ext cx="1885950" cy="1714500"/>
                    </a:xfrm>
                    <a:prstGeom prst="rect">
                      <a:avLst/>
                    </a:prstGeom>
                    <a:noFill/>
                    <a:ln w="9525">
                      <a:noFill/>
                      <a:miter lim="800000"/>
                      <a:headEnd/>
                      <a:tailEnd/>
                    </a:ln>
                  </pic:spPr>
                </pic:pic>
              </a:graphicData>
            </a:graphic>
          </wp:inline>
        </w:drawing>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lastRenderedPageBreak/>
        <w:t>Read “The Metamorphosis,” p. 1966-1999.</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5A7022" w:rsidRPr="00D03DF4" w:rsidRDefault="005A70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B50D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2</w:t>
      </w:r>
      <w:r w:rsidR="00253CAE" w:rsidRPr="00D03DF4">
        <w:rPr>
          <w:rStyle w:val="InitialStyle"/>
          <w:rFonts w:ascii="Bodoni MT" w:hAnsi="Bodoni MT"/>
          <w:b/>
          <w:smallCaps/>
          <w:sz w:val="18"/>
        </w:rPr>
        <w:t>5</w:t>
      </w:r>
      <w:r w:rsidR="0056534E" w:rsidRPr="00D03DF4">
        <w:rPr>
          <w:rStyle w:val="InitialStyle"/>
          <w:rFonts w:ascii="Bodoni MT" w:hAnsi="Bodoni MT"/>
          <w:b/>
          <w:smallCaps/>
          <w:sz w:val="18"/>
        </w:rPr>
        <w:t xml:space="preserve"> April</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 xml:space="preserve">Read </w:t>
      </w:r>
      <w:r w:rsidRPr="00D03DF4">
        <w:rPr>
          <w:rStyle w:val="InitialStyle"/>
          <w:rFonts w:ascii="Bodoni MT" w:hAnsi="Bodoni MT"/>
          <w:i/>
          <w:iCs/>
          <w:sz w:val="18"/>
        </w:rPr>
        <w:t>The Good Woman of Setzuan,</w:t>
      </w:r>
      <w:r w:rsidRPr="00D03DF4">
        <w:rPr>
          <w:rStyle w:val="InitialStyle"/>
          <w:rFonts w:ascii="Bodoni MT" w:hAnsi="Bodoni MT"/>
          <w:sz w:val="18"/>
        </w:rPr>
        <w:t xml:space="preserve"> p. 2116-2169.</w:t>
      </w:r>
    </w:p>
    <w:p w:rsid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DB4CEC" w:rsidRPr="006C6A3C" w:rsidRDefault="00DB4CE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p>
    <w:p w:rsidR="006C6A3C" w:rsidRPr="00D03DF4" w:rsidRDefault="00B85E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Pr>
          <w:rFonts w:ascii="Bodoni MT" w:hAnsi="Bodoni MT"/>
          <w:noProof/>
          <w:sz w:val="18"/>
        </w:rPr>
        <w:drawing>
          <wp:inline distT="0" distB="0" distL="0" distR="0">
            <wp:extent cx="2124075" cy="1409700"/>
            <wp:effectExtent l="19050" t="0" r="9525" b="0"/>
            <wp:docPr id="4" name="Picture 4" descr="Endgam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dgame03"/>
                    <pic:cNvPicPr>
                      <a:picLocks noChangeAspect="1" noChangeArrowheads="1"/>
                    </pic:cNvPicPr>
                  </pic:nvPicPr>
                  <pic:blipFill>
                    <a:blip r:embed="rId7" cstate="print"/>
                    <a:srcRect/>
                    <a:stretch>
                      <a:fillRect/>
                    </a:stretch>
                  </pic:blipFill>
                  <pic:spPr bwMode="auto">
                    <a:xfrm>
                      <a:off x="0" y="0"/>
                      <a:ext cx="2124075" cy="1409700"/>
                    </a:xfrm>
                    <a:prstGeom prst="rect">
                      <a:avLst/>
                    </a:prstGeom>
                    <a:noFill/>
                    <a:ln w="9525">
                      <a:noFill/>
                      <a:miter lim="800000"/>
                      <a:headEnd/>
                      <a:tailEnd/>
                    </a:ln>
                  </pic:spPr>
                </pic:pic>
              </a:graphicData>
            </a:graphic>
          </wp:inline>
        </w:drawing>
      </w:r>
    </w:p>
    <w:p w:rsidR="00DB4CEC" w:rsidRDefault="00DB4C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p>
    <w:p w:rsidR="006A5C82" w:rsidRPr="00D03DF4" w:rsidRDefault="00253C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smallCaps/>
          <w:sz w:val="18"/>
        </w:rPr>
      </w:pPr>
      <w:r w:rsidRPr="00D03DF4">
        <w:rPr>
          <w:rStyle w:val="InitialStyle"/>
          <w:rFonts w:ascii="Bodoni MT" w:hAnsi="Bodoni MT"/>
          <w:b/>
          <w:smallCaps/>
          <w:sz w:val="18"/>
        </w:rPr>
        <w:t>2 May</w:t>
      </w:r>
      <w:r w:rsidR="00B50D2B" w:rsidRPr="00D03DF4">
        <w:rPr>
          <w:rStyle w:val="InitialStyle"/>
          <w:rFonts w:ascii="Bodoni MT" w:hAnsi="Bodoni MT"/>
          <w:b/>
          <w:smallCaps/>
          <w:sz w:val="18"/>
        </w:rPr>
        <w:t xml:space="preserve"> </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iCs/>
          <w:sz w:val="18"/>
        </w:rPr>
      </w:pPr>
      <w:r w:rsidRPr="00D03DF4">
        <w:rPr>
          <w:rStyle w:val="InitialStyle"/>
          <w:rFonts w:ascii="Bodoni MT" w:hAnsi="Bodoni MT"/>
          <w:sz w:val="18"/>
        </w:rPr>
        <w:t xml:space="preserve">Read </w:t>
      </w:r>
      <w:r w:rsidRPr="00D03DF4">
        <w:rPr>
          <w:rStyle w:val="InitialStyle"/>
          <w:rFonts w:ascii="Bodoni MT" w:hAnsi="Bodoni MT"/>
          <w:i/>
          <w:sz w:val="18"/>
        </w:rPr>
        <w:t xml:space="preserve">Endgame, </w:t>
      </w:r>
      <w:r w:rsidRPr="00D03DF4">
        <w:rPr>
          <w:rStyle w:val="InitialStyle"/>
          <w:rFonts w:ascii="Bodoni MT" w:hAnsi="Bodoni MT"/>
          <w:iCs/>
          <w:sz w:val="18"/>
        </w:rPr>
        <w:t>p. 2210-2238.</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r w:rsidRPr="00D03DF4">
        <w:rPr>
          <w:rStyle w:val="InitialStyle"/>
          <w:rFonts w:ascii="Bodoni MT" w:hAnsi="Bodoni MT"/>
          <w:sz w:val="18"/>
        </w:rPr>
        <w:t>Note final exam.</w:t>
      </w:r>
    </w:p>
    <w:p w:rsidR="006C6A3C" w:rsidRPr="006C6A3C" w:rsidRDefault="006C6A3C" w:rsidP="006C6A3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pacing w:val="-6"/>
          <w:sz w:val="18"/>
        </w:rPr>
      </w:pPr>
      <w:r w:rsidRPr="006C6A3C">
        <w:rPr>
          <w:rStyle w:val="InitialStyle"/>
          <w:rFonts w:ascii="Bodoni MT" w:hAnsi="Bodoni MT"/>
          <w:spacing w:val="-6"/>
          <w:sz w:val="18"/>
        </w:rPr>
        <w:t>Essays due from _____, _____, and _____.</w:t>
      </w:r>
    </w:p>
    <w:p w:rsidR="006A5C82" w:rsidRPr="00D03DF4" w:rsidRDefault="006A5C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rPr>
      </w:pPr>
    </w:p>
    <w:p w:rsidR="006A5C82" w:rsidRPr="00D03DF4" w:rsidRDefault="00CF45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mallCaps/>
          <w:sz w:val="18"/>
        </w:rPr>
      </w:pPr>
      <w:r w:rsidRPr="00D03DF4">
        <w:rPr>
          <w:rStyle w:val="InitialStyle"/>
          <w:rFonts w:ascii="Bodoni MT" w:hAnsi="Bodoni MT"/>
          <w:b/>
          <w:smallCaps/>
          <w:sz w:val="18"/>
        </w:rPr>
        <w:t>1</w:t>
      </w:r>
      <w:r w:rsidR="006E6843">
        <w:rPr>
          <w:rStyle w:val="InitialStyle"/>
          <w:rFonts w:ascii="Bodoni MT" w:hAnsi="Bodoni MT"/>
          <w:b/>
          <w:smallCaps/>
          <w:sz w:val="18"/>
        </w:rPr>
        <w:t>4</w:t>
      </w:r>
      <w:r w:rsidR="00253CAE" w:rsidRPr="00D03DF4">
        <w:rPr>
          <w:rStyle w:val="InitialStyle"/>
          <w:rFonts w:ascii="Bodoni MT" w:hAnsi="Bodoni MT"/>
          <w:b/>
          <w:smallCaps/>
          <w:sz w:val="18"/>
        </w:rPr>
        <w:t xml:space="preserve"> May</w:t>
      </w:r>
      <w:r w:rsidR="006A5C82" w:rsidRPr="00D03DF4">
        <w:rPr>
          <w:rStyle w:val="InitialStyle"/>
          <w:rFonts w:ascii="Bodoni MT" w:hAnsi="Bodoni MT"/>
          <w:b/>
          <w:smallCaps/>
          <w:sz w:val="18"/>
        </w:rPr>
        <w:t xml:space="preserve"> </w:t>
      </w:r>
      <w:r w:rsidR="0056534E" w:rsidRPr="00D03DF4">
        <w:rPr>
          <w:rStyle w:val="InitialStyle"/>
          <w:rFonts w:ascii="Bodoni MT" w:hAnsi="Bodoni MT"/>
          <w:b/>
          <w:smallCaps/>
          <w:sz w:val="18"/>
        </w:rPr>
        <w:t>2012</w:t>
      </w:r>
    </w:p>
    <w:p w:rsidR="006E6843" w:rsidRDefault="006E6843" w:rsidP="006E68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sz w:val="17"/>
        </w:rPr>
      </w:pPr>
      <w:r>
        <w:rPr>
          <w:rStyle w:val="InitialStyle"/>
          <w:rFonts w:ascii="Bodoni MT" w:hAnsi="Bodoni MT"/>
          <w:sz w:val="17"/>
        </w:rPr>
        <w:t>10:30-1:15 PM</w:t>
      </w:r>
      <w:r w:rsidR="006A5C82" w:rsidRPr="00D03DF4">
        <w:rPr>
          <w:rStyle w:val="InitialStyle"/>
          <w:rFonts w:ascii="Bodoni MT" w:hAnsi="Bodoni MT"/>
          <w:sz w:val="17"/>
        </w:rPr>
        <w:t xml:space="preserve"> </w:t>
      </w:r>
    </w:p>
    <w:p w:rsidR="006A5C82" w:rsidRPr="00D03DF4" w:rsidRDefault="006A5C82" w:rsidP="006E68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center"/>
        <w:rPr>
          <w:rStyle w:val="InitialStyle"/>
          <w:rFonts w:ascii="Bodoni MT" w:hAnsi="Bodoni MT"/>
          <w:b/>
          <w:bCs/>
          <w:smallCaps/>
          <w:sz w:val="18"/>
        </w:rPr>
      </w:pPr>
      <w:r w:rsidRPr="00D03DF4">
        <w:rPr>
          <w:rStyle w:val="InitialStyle"/>
          <w:rFonts w:ascii="Bodoni MT" w:hAnsi="Bodoni MT"/>
          <w:b/>
          <w:bCs/>
          <w:smallCaps/>
          <w:sz w:val="18"/>
        </w:rPr>
        <w:t>F</w:t>
      </w:r>
      <w:r w:rsidRPr="00D03DF4">
        <w:rPr>
          <w:rStyle w:val="InitialStyle"/>
          <w:rFonts w:ascii="Bodoni MT" w:hAnsi="Bodoni MT"/>
          <w:b/>
          <w:bCs/>
          <w:smallCaps/>
          <w:sz w:val="16"/>
        </w:rPr>
        <w:t>INAL</w:t>
      </w:r>
      <w:r w:rsidRPr="00D03DF4">
        <w:rPr>
          <w:rStyle w:val="InitialStyle"/>
          <w:rFonts w:ascii="Bodoni MT" w:hAnsi="Bodoni MT"/>
          <w:b/>
          <w:bCs/>
          <w:smallCaps/>
          <w:sz w:val="18"/>
        </w:rPr>
        <w:t xml:space="preserve"> E</w:t>
      </w:r>
      <w:r w:rsidRPr="00D03DF4">
        <w:rPr>
          <w:rStyle w:val="InitialStyle"/>
          <w:rFonts w:ascii="Bodoni MT" w:hAnsi="Bodoni MT"/>
          <w:b/>
          <w:bCs/>
          <w:smallCaps/>
          <w:sz w:val="16"/>
        </w:rPr>
        <w:t>XAMINATION</w:t>
      </w:r>
      <w:r w:rsidRPr="00D03DF4">
        <w:rPr>
          <w:rStyle w:val="InitialStyle"/>
          <w:rFonts w:ascii="Bodoni MT" w:hAnsi="Bodoni MT"/>
          <w:b/>
          <w:bCs/>
          <w:smallCaps/>
          <w:sz w:val="18"/>
        </w:rPr>
        <w:t>.</w:t>
      </w:r>
    </w:p>
    <w:p w:rsidR="006A5C82" w:rsidRPr="00D03DF4" w:rsidRDefault="006A5C82" w:rsidP="005C1AA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szCs w:val="18"/>
        </w:rPr>
      </w:pPr>
      <w:r w:rsidRPr="00D03DF4">
        <w:rPr>
          <w:rStyle w:val="InitialStyle"/>
          <w:rFonts w:ascii="Bodoni MT" w:hAnsi="Bodoni MT"/>
          <w:sz w:val="18"/>
          <w:szCs w:val="18"/>
        </w:rPr>
        <w:t>The final exam will consist of two sections:</w:t>
      </w:r>
    </w:p>
    <w:p w:rsidR="006A5C82" w:rsidRPr="00D03DF4" w:rsidRDefault="006A5C82" w:rsidP="005C1AA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sz w:val="18"/>
          <w:szCs w:val="18"/>
        </w:rPr>
      </w:pPr>
      <w:r w:rsidRPr="00D03DF4">
        <w:rPr>
          <w:rStyle w:val="InitialStyle"/>
          <w:rFonts w:ascii="Bodoni MT" w:hAnsi="Bodoni MT"/>
          <w:b/>
          <w:bCs/>
          <w:sz w:val="18"/>
          <w:szCs w:val="18"/>
        </w:rPr>
        <w:t>a.</w:t>
      </w:r>
      <w:r w:rsidRPr="00D03DF4">
        <w:rPr>
          <w:rStyle w:val="InitialStyle"/>
          <w:rFonts w:ascii="Bodoni MT" w:hAnsi="Bodoni MT"/>
          <w:sz w:val="18"/>
          <w:szCs w:val="18"/>
        </w:rPr>
        <w:t xml:space="preserve"> (worth 20 points) 10 objective questions designed to test your recall of the works we have read this session. No books or notes permitted. When you turn that in you will receive part</w:t>
      </w:r>
    </w:p>
    <w:p w:rsidR="006A5C82" w:rsidRDefault="006A5C82" w:rsidP="005C1AA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i/>
          <w:iCs/>
          <w:sz w:val="18"/>
          <w:szCs w:val="18"/>
        </w:rPr>
      </w:pPr>
      <w:r w:rsidRPr="00D03DF4">
        <w:rPr>
          <w:rStyle w:val="InitialStyle"/>
          <w:rFonts w:ascii="Bodoni MT" w:hAnsi="Bodoni MT"/>
          <w:b/>
          <w:bCs/>
          <w:sz w:val="18"/>
          <w:szCs w:val="18"/>
        </w:rPr>
        <w:t>b.</w:t>
      </w:r>
      <w:r w:rsidRPr="00D03DF4">
        <w:rPr>
          <w:rStyle w:val="InitialStyle"/>
          <w:rFonts w:ascii="Bodoni MT" w:hAnsi="Bodoni MT"/>
          <w:sz w:val="18"/>
          <w:szCs w:val="18"/>
        </w:rPr>
        <w:t xml:space="preserve"> (worth 80 points)—2 essays. One will be a brief explanation of some point or points on one text from the last third of the course. The second essay will be longer and comparative. In both sections of part b, there will be several questions so that you can choose which to answer. On part b, you may use your own books and notes, but not those of a friend. One question will ask you to deal with </w:t>
      </w:r>
      <w:r w:rsidRPr="00D03DF4">
        <w:rPr>
          <w:rStyle w:val="InitialStyle"/>
          <w:rFonts w:ascii="Bodoni MT" w:hAnsi="Bodoni MT"/>
          <w:i/>
          <w:iCs/>
          <w:sz w:val="18"/>
          <w:szCs w:val="18"/>
        </w:rPr>
        <w:t>Endgame.</w:t>
      </w:r>
    </w:p>
    <w:p w:rsidR="006E6843" w:rsidRPr="006E6843" w:rsidRDefault="006E6843" w:rsidP="005C1AA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jc w:val="both"/>
        <w:rPr>
          <w:rStyle w:val="InitialStyle"/>
          <w:rFonts w:ascii="Bodoni MT" w:hAnsi="Bodoni MT"/>
          <w:iCs/>
          <w:sz w:val="18"/>
          <w:szCs w:val="18"/>
        </w:rPr>
      </w:pPr>
      <w:r>
        <w:rPr>
          <w:rStyle w:val="InitialStyle"/>
          <w:rFonts w:ascii="Bodoni MT" w:hAnsi="Bodoni MT"/>
          <w:iCs/>
          <w:sz w:val="18"/>
          <w:szCs w:val="18"/>
        </w:rPr>
        <w:t>I will not change the time of the final Don’t ask.</w:t>
      </w:r>
    </w:p>
    <w:sectPr w:rsidR="006E6843" w:rsidRPr="006E6843" w:rsidSect="00FB3250">
      <w:type w:val="continuous"/>
      <w:pgSz w:w="12240" w:h="15840"/>
      <w:pgMar w:top="900" w:right="900" w:bottom="900" w:left="1170" w:header="1440" w:footer="1440" w:gutter="0"/>
      <w:cols w:num="3" w:sep="1" w:space="576" w:equalWidth="0">
        <w:col w:w="2970" w:space="270"/>
        <w:col w:w="3240" w:space="270"/>
        <w:col w:w="34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10 Pitch">
    <w:charset w:val="00"/>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slonOpnface BT">
    <w:altName w:val="Courier New"/>
    <w:charset w:val="00"/>
    <w:family w:val="decorative"/>
    <w:pitch w:val="variable"/>
    <w:sig w:usb0="00000003" w:usb1="00000000" w:usb2="00000000" w:usb3="00000000" w:csb0="00000001" w:csb1="00000000"/>
  </w:font>
  <w:font w:name="Baskerville-Normal">
    <w:altName w:val="Times New Roman"/>
    <w:charset w:val="00"/>
    <w:family w:val="auto"/>
    <w:pitch w:val="variable"/>
    <w:sig w:usb0="00000087" w:usb1="00000000" w:usb2="00000000" w:usb3="00000000" w:csb0="0000001B"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
  <w:rsids>
    <w:rsidRoot w:val="005C1AA9"/>
    <w:rsid w:val="001753B1"/>
    <w:rsid w:val="00253CAE"/>
    <w:rsid w:val="002812A1"/>
    <w:rsid w:val="003313A7"/>
    <w:rsid w:val="003575E8"/>
    <w:rsid w:val="003C771D"/>
    <w:rsid w:val="0056534E"/>
    <w:rsid w:val="005A7022"/>
    <w:rsid w:val="005C1AA9"/>
    <w:rsid w:val="00631BD4"/>
    <w:rsid w:val="006A5C82"/>
    <w:rsid w:val="006C6A3C"/>
    <w:rsid w:val="006E6843"/>
    <w:rsid w:val="007F17FF"/>
    <w:rsid w:val="009D7615"/>
    <w:rsid w:val="009F39EF"/>
    <w:rsid w:val="00A86BF8"/>
    <w:rsid w:val="00B50D2B"/>
    <w:rsid w:val="00B774D9"/>
    <w:rsid w:val="00B85EE2"/>
    <w:rsid w:val="00CF45A3"/>
    <w:rsid w:val="00D008D7"/>
    <w:rsid w:val="00D03DF4"/>
    <w:rsid w:val="00D25924"/>
    <w:rsid w:val="00D74BBA"/>
    <w:rsid w:val="00DB4CEC"/>
    <w:rsid w:val="00F321CA"/>
    <w:rsid w:val="00F63882"/>
    <w:rsid w:val="00FB3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Pr>
      <w:sz w:val="24"/>
    </w:rPr>
  </w:style>
  <w:style w:type="character" w:customStyle="1" w:styleId="InitialStyle">
    <w:name w:val="InitialStyle"/>
    <w:rPr>
      <w:rFonts w:ascii="Courier 10 Pitch" w:hAnsi="Courier 10 Pitch"/>
      <w:color w:val="auto"/>
      <w:spacing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EN</vt:lpstr>
    </vt:vector>
  </TitlesOfParts>
  <Company>George Mason University</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creator>Roger Lathbury</dc:creator>
  <cp:lastModifiedBy>sremicks</cp:lastModifiedBy>
  <cp:revision>2</cp:revision>
  <cp:lastPrinted>2010-08-18T15:36:00Z</cp:lastPrinted>
  <dcterms:created xsi:type="dcterms:W3CDTF">2012-01-05T14:42:00Z</dcterms:created>
  <dcterms:modified xsi:type="dcterms:W3CDTF">2012-01-05T14:42:00Z</dcterms:modified>
</cp:coreProperties>
</file>